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Rapport d’activités - RSSB</w:t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77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Mickael FERNANDEZ</w:t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>
          <w:pPr>
            <w:pStyle w:val="Tabledesmatiresniveau1"/>
            <w:bidi w:val="0"/>
            <w:jc w:val="left"/>
            <w:rPr/>
          </w:pPr>
          <w:r>
            <w:fldChar w:fldCharType="begin"/>
          </w:r>
          <w:r>
            <w:rPr>
              <w:rStyle w:val="Sautdindex"/>
            </w:rPr>
            <w:instrText xml:space="preserve"> TOC \f \o "1-9" \h</w:instrText>
          </w:r>
          <w:r>
            <w:rPr>
              <w:rStyle w:val="Sautdindex"/>
            </w:rPr>
            <w:fldChar w:fldCharType="separate"/>
          </w:r>
          <w:hyperlink w:anchor="__RefHeading___Toc108_2376621567">
            <w:r>
              <w:rPr>
                <w:rStyle w:val="Sautdindex"/>
              </w:rPr>
              <w:t>Semaine 16 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0_2376621567">
            <w:r>
              <w:rPr>
                <w:rStyle w:val="Sautdindex"/>
              </w:rPr>
              <w:t>Semaine 17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2_2376621567">
            <w:r>
              <w:rPr>
                <w:rStyle w:val="Sautdindex"/>
              </w:rPr>
              <w:t>Semaine 18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4_2376621567">
            <w:r>
              <w:rPr>
                <w:rStyle w:val="Sautdindex"/>
              </w:rPr>
              <w:t>Semaine 19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6_2376621567">
            <w:r>
              <w:rPr>
                <w:rStyle w:val="Sautdindex"/>
              </w:rPr>
              <w:t>Semaine 20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8_2376621567">
            <w:r>
              <w:rPr>
                <w:rStyle w:val="Sautdindex"/>
              </w:rPr>
              <w:t>Semaine 21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20_2376621567">
            <w:r>
              <w:rPr>
                <w:rStyle w:val="Sautdindex"/>
              </w:rPr>
              <w:t>Semaine 22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22_2376621567">
            <w:r>
              <w:rPr>
                <w:rStyle w:val="Sautdindex"/>
              </w:rPr>
              <w:t>Semaine 23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24_2376621567">
            <w:r>
              <w:rPr>
                <w:rStyle w:val="Sautdindex"/>
              </w:rPr>
              <w:t>Semaine 24 :</w:t>
              <w:tab/>
              <w:t>2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0" w:name="__RefHeading___Toc108_2376621567"/>
      <w:bookmarkEnd w:id="0"/>
      <w:r>
        <w:rPr>
          <w:rFonts w:ascii="Calibri" w:hAnsi="Calibri"/>
          <w:sz w:val="32"/>
          <w:szCs w:val="32"/>
        </w:rPr>
        <w:t xml:space="preserve">Semaine 16 : 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Lundi 17 Avril 2023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Première réunion interne au RSSB (avec la présence des membres du Bureau et des membres du CA) se réalisant tous les lundis. Celle-ci est à propos des actions faites de chacun et des informations jugées nécessaires et donc des délais à respecter selon les sujets ; la responsabilité engagée d’une personne à propos d’un certain sujet (si manque de personnel par exemple, remplacements, etc.)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Avec la présence de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Marie-Hélène VAN GRUNDERBEECK (présidente)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Aline RUBIO (trésorière)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Hélène PUAUD (secrétaire)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Catherine BARRERE (membre CA, venant tous les 15 jours (toutes les 2 réunions))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Isabelle LAVIGNE (secrétaire)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Martine BOUSQUET (secrétaire adjointe)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Présentation de soi, premier topo du site web (futures fonctionnalités), fonctionnement interne au RSSB (organisation des réunions, organigramme de l’association), prise de parole chacun à son tour (sans nécessairement respecter la hiérarchie)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Découverte des locaux de la maison de quartier et présentation avec les membres du locaux (assistante sociale, gérant, bénévoles, etc.)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Premières propositions (fiche de bénévoles à remplir sur le site web → envoyé sur l’adresse mail qui fera un retour mais qui ne deviendra pas une solution (complications pour la signature))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Première approche du site web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Regarder les sites web associatifs de la ville de Blagnac (</w:t>
      </w:r>
      <w:hyperlink r:id="rId3">
        <w:r>
          <w:rPr>
            <w:rStyle w:val="LienInternet"/>
            <w:rFonts w:ascii="Calibri" w:hAnsi="Calibri"/>
            <w:i w:val="false"/>
            <w:iCs w:val="false"/>
            <w:sz w:val="24"/>
            <w:szCs w:val="24"/>
          </w:rPr>
          <w:t>https://sites.google.com/view/bigres/liens-externes</w:t>
        </w:r>
      </w:hyperlink>
      <w:r>
        <w:rPr>
          <w:rFonts w:ascii="Calibri" w:hAnsi="Calibri"/>
          <w:i w:val="false"/>
          <w:iCs w:val="false"/>
          <w:sz w:val="24"/>
          <w:szCs w:val="24"/>
        </w:rPr>
        <w:t xml:space="preserve">, </w:t>
      </w:r>
      <w:hyperlink r:id="rId4">
        <w:r>
          <w:rPr>
            <w:rStyle w:val="LienInternet"/>
            <w:rFonts w:ascii="Calibri" w:hAnsi="Calibri"/>
            <w:i w:val="false"/>
            <w:iCs w:val="false"/>
            <w:color w:val="2A6099"/>
            <w:sz w:val="24"/>
            <w:szCs w:val="24"/>
            <w:u w:val="single"/>
          </w:rPr>
          <w:t>https://www.mairie-blagnac.fr/</w:t>
        </w:r>
      </w:hyperlink>
      <w:r>
        <w:rPr>
          <w:rFonts w:ascii="Calibri" w:hAnsi="Calibri"/>
          <w:i w:val="false"/>
          <w:iCs w:val="false"/>
          <w:color w:val="000000"/>
          <w:sz w:val="24"/>
          <w:szCs w:val="24"/>
          <w:u w:val="none"/>
        </w:rPr>
        <w:t>,</w:t>
      </w:r>
      <w:r>
        <w:rPr>
          <w:rFonts w:ascii="Calibri" w:hAnsi="Calibri"/>
          <w:i w:val="false"/>
          <w:iCs w:val="false"/>
          <w:color w:val="2A6099"/>
          <w:sz w:val="24"/>
          <w:szCs w:val="24"/>
          <w:u w:val="none"/>
        </w:rPr>
        <w:t xml:space="preserve"> </w:t>
      </w:r>
      <w:r>
        <w:rPr>
          <w:rFonts w:ascii="Calibri" w:hAnsi="Calibri"/>
          <w:i w:val="false"/>
          <w:iCs w:val="false"/>
          <w:color w:val="2A6099"/>
          <w:sz w:val="24"/>
          <w:szCs w:val="24"/>
          <w:u w:val="single"/>
        </w:rPr>
        <w:t>https://www.constancelapetiteguerriereastronaute.org/</w:t>
      </w:r>
      <w:r>
        <w:rPr>
          <w:rFonts w:ascii="Calibri" w:hAnsi="Calibri"/>
          <w:i w:val="false"/>
          <w:iCs w:val="false"/>
          <w:color w:val="000000"/>
          <w:sz w:val="24"/>
          <w:szCs w:val="24"/>
          <w:u w:val="none"/>
        </w:rPr>
        <w:t xml:space="preserve"> et d’autres sites plus archaïques</w:t>
      </w:r>
      <w:r>
        <w:rPr>
          <w:rFonts w:ascii="Calibri" w:hAnsi="Calibri"/>
          <w:i w:val="false"/>
          <w:iCs w:val="false"/>
          <w:sz w:val="24"/>
          <w:szCs w:val="24"/>
        </w:rPr>
        <w:t>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Regarder les hébergements (Systonic pour le site de la mairie de Blagnac)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Plan à faire de la semaine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Réaliser des maquettes proposant plusieurs formes du site web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Voir si le Compte-Rendu de l’Assemblée Générale peut être une information à être recensée sur le site web (et donc accessible à tous) → question à poser en réunion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Rechercher des hébergeurs payants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Faire un cahier des charges avec les avantages / inconvénients des hébergeurs, de la demande client etc.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18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Établir le DCE de l’association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Réaliser la structure du cahier des charges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Obtenir la charte graphique, nécessaire à la réalisation des maquettes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19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Etablir le plan (boîte à idées) de(s) maquette(s)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Commencer à réaliser les maquettes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20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Continuer à réaliser les maquettes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Réaliser l’arborescence probable du site web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Commencer à chercher des hébergeurs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21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Point Hebdo avec Aline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Ajustement des maquettes / arborescence / structure de présentation pour les hébergements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Réalisation de la diaporama de présentation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1" w:name="__RefHeading___Toc110_2376621567"/>
      <w:bookmarkEnd w:id="1"/>
      <w:r>
        <w:rPr>
          <w:rFonts w:ascii="Calibri" w:hAnsi="Calibri"/>
          <w:sz w:val="32"/>
          <w:szCs w:val="32"/>
        </w:rPr>
        <w:t>Semaine 17 :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Lundi 24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- Réunion interne + présentation du diaporama (maquettes + propositions d’hébergement)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- Nouveaux ajustements des maquettes (en fonction des avis des membres du Bureau)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- Installation des outils nécessaires au développement (XAMPP (+ config), VSC (+ extensions), Brave)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25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Finalisation de l’installation des outils </w:t>
      </w:r>
    </w:p>
    <w:p>
      <w:pPr>
        <w:pStyle w:val="Corpsdetexte"/>
        <w:bidi w:val="0"/>
        <w:jc w:val="left"/>
        <w:rPr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Débuts de la création du site web (charte graphique)</w:t>
      </w:r>
    </w:p>
    <w:p>
      <w:pPr>
        <w:pStyle w:val="Corpsdetexte"/>
        <w:bidi w:val="0"/>
        <w:jc w:val="left"/>
        <w:rPr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</w:t>
      </w:r>
      <w:r>
        <w:rPr>
          <w:rFonts w:ascii="Calibri" w:hAnsi="Calibri"/>
          <w:i w:val="false"/>
          <w:iCs w:val="false"/>
          <w:sz w:val="24"/>
          <w:szCs w:val="24"/>
        </w:rPr>
        <w:t>Réception de l’appel de IONOS pour clarifier les interrogations sur l’offre de l’hébergement (antivirus, coûts de départs, etc.)</w:t>
      </w:r>
    </w:p>
    <w:p>
      <w:pPr>
        <w:pStyle w:val="Corpsdetexte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26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/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</w:t>
      </w:r>
      <w:r>
        <w:rPr>
          <w:rFonts w:ascii="Calibri" w:hAnsi="Calibri"/>
          <w:i w:val="false"/>
          <w:iCs w:val="false"/>
          <w:sz w:val="24"/>
          <w:szCs w:val="24"/>
        </w:rPr>
        <w:t>Poursuite et finalisation de la charte graphique (avec animations)</w:t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Création des différents pages hors connexion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27 Avril 2023 :</w:t>
        <w:br/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</w:t>
      </w:r>
      <w:r>
        <w:rPr>
          <w:rFonts w:ascii="Calibri" w:hAnsi="Calibri"/>
          <w:i w:val="false"/>
          <w:iCs w:val="false"/>
          <w:sz w:val="24"/>
          <w:szCs w:val="24"/>
        </w:rPr>
        <w:t>Réalisation / Duplication des titres des pages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</w:t>
      </w:r>
      <w:r>
        <w:rPr>
          <w:rFonts w:ascii="Calibri" w:hAnsi="Calibri"/>
          <w:i w:val="false"/>
          <w:iCs w:val="false"/>
          <w:sz w:val="24"/>
          <w:szCs w:val="24"/>
        </w:rPr>
        <w:t>Débuts de l’alimentation du contenu du site (localisation, organigramme, page d’accueil)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28 Avril 2023 :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2" w:name="__RefHeading___Toc112_2376621567"/>
      <w:bookmarkEnd w:id="2"/>
      <w:r>
        <w:rPr>
          <w:rFonts w:ascii="Calibri" w:hAnsi="Calibri"/>
          <w:sz w:val="32"/>
          <w:szCs w:val="32"/>
        </w:rPr>
        <w:t>Semaine 18 :</w:t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3" w:name="__RefHeading___Toc114_2376621567"/>
      <w:bookmarkEnd w:id="3"/>
      <w:r>
        <w:rPr>
          <w:rFonts w:ascii="Calibri" w:hAnsi="Calibri"/>
          <w:sz w:val="32"/>
          <w:szCs w:val="32"/>
        </w:rPr>
        <w:t>Semaine 19 :</w:t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4" w:name="__RefHeading___Toc116_2376621567"/>
      <w:bookmarkEnd w:id="4"/>
      <w:r>
        <w:rPr>
          <w:rFonts w:ascii="Calibri" w:hAnsi="Calibri"/>
          <w:sz w:val="32"/>
          <w:szCs w:val="32"/>
        </w:rPr>
        <w:t>Semaine 20 :</w:t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5" w:name="__RefHeading___Toc118_2376621567"/>
      <w:bookmarkEnd w:id="5"/>
      <w:r>
        <w:rPr>
          <w:rFonts w:ascii="Calibri" w:hAnsi="Calibri"/>
          <w:sz w:val="32"/>
          <w:szCs w:val="32"/>
        </w:rPr>
        <w:t>Semaine 21 :</w:t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6" w:name="__RefHeading___Toc120_2376621567"/>
      <w:bookmarkEnd w:id="6"/>
      <w:r>
        <w:rPr>
          <w:rFonts w:ascii="Calibri" w:hAnsi="Calibri"/>
          <w:sz w:val="32"/>
          <w:szCs w:val="32"/>
        </w:rPr>
        <w:t>Semaine 22 :</w:t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7" w:name="__RefHeading___Toc122_2376621567"/>
      <w:bookmarkEnd w:id="7"/>
      <w:r>
        <w:rPr>
          <w:rFonts w:ascii="Calibri" w:hAnsi="Calibri"/>
          <w:sz w:val="32"/>
          <w:szCs w:val="32"/>
        </w:rPr>
        <w:t>Semaine 23 :</w:t>
      </w:r>
    </w:p>
    <w:p>
      <w:pPr>
        <w:pStyle w:val="Titre1"/>
        <w:numPr>
          <w:ilvl w:val="0"/>
          <w:numId w:val="1"/>
        </w:numPr>
        <w:bidi w:val="0"/>
        <w:spacing w:before="240" w:after="120"/>
        <w:jc w:val="left"/>
        <w:rPr>
          <w:rFonts w:ascii="Calibri" w:hAnsi="Calibri"/>
          <w:sz w:val="32"/>
          <w:szCs w:val="32"/>
        </w:rPr>
      </w:pPr>
      <w:bookmarkStart w:id="8" w:name="__RefHeading___Toc124_2376621567"/>
      <w:bookmarkEnd w:id="8"/>
      <w:r>
        <w:rPr>
          <w:rFonts w:ascii="Calibri" w:hAnsi="Calibri"/>
          <w:sz w:val="32"/>
          <w:szCs w:val="32"/>
        </w:rPr>
        <w:t>Semaine 24 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32"/>
        <w:rFonts w:ascii="Calibri" w:hAnsi="Calibri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Indexlexicaltitre">
    <w:name w:val="Index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Titredetabledesmatires">
    <w:name w:val="TOC Heading"/>
    <w:basedOn w:val="Indexlexicaltitre"/>
    <w:pPr>
      <w:suppressLineNumbers/>
      <w:ind w:left="0" w:hanging="0"/>
    </w:pPr>
    <w:rPr>
      <w:b/>
      <w:bCs/>
      <w:sz w:val="32"/>
      <w:szCs w:val="32"/>
    </w:rPr>
  </w:style>
  <w:style w:type="paragraph" w:styleId="Tabledesmatiresniveau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sites.google.com/view/bigres/liens-externes" TargetMode="External"/><Relationship Id="rId4" Type="http://schemas.openxmlformats.org/officeDocument/2006/relationships/hyperlink" Target="https://www.mairie-blagnac.fr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463</TotalTime>
  <Application>LibreOffice/7.3.4.2$Windows_X86_64 LibreOffice_project/728fec16bd5f605073805c3c9e7c4212a0120dc5</Application>
  <AppVersion>15.0000</AppVersion>
  <Pages>6</Pages>
  <Words>615</Words>
  <Characters>3206</Characters>
  <CharactersWithSpaces>3753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2023-04-17T15:01:06Z</dcterms:created>
  <dc:creator/>
  <dc:description/>
  <dc:language>fr-FR</dc:language>
  <cp:lastModifiedBy/>
  <dcterms:modified xsi:type="dcterms:W3CDTF">2023-04-27T17:17:53Z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