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8B889" w14:textId="77777777" w:rsidR="0090550C" w:rsidRDefault="0090550C" w:rsidP="0090550C">
      <w:pPr>
        <w:spacing w:line="259" w:lineRule="auto"/>
        <w:ind w:left="60"/>
        <w:jc w:val="center"/>
      </w:pPr>
      <w:r>
        <w:rPr>
          <w:noProof/>
        </w:rPr>
        <w:drawing>
          <wp:inline distT="0" distB="0" distL="0" distR="0" wp14:anchorId="12873C37" wp14:editId="691DBB0E">
            <wp:extent cx="2857500" cy="333375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
                    <a:stretch>
                      <a:fillRect/>
                    </a:stretch>
                  </pic:blipFill>
                  <pic:spPr>
                    <a:xfrm>
                      <a:off x="0" y="0"/>
                      <a:ext cx="2857500" cy="3333750"/>
                    </a:xfrm>
                    <a:prstGeom prst="rect">
                      <a:avLst/>
                    </a:prstGeom>
                  </pic:spPr>
                </pic:pic>
              </a:graphicData>
            </a:graphic>
          </wp:inline>
        </w:drawing>
      </w:r>
      <w:r>
        <w:t xml:space="preserve"> </w:t>
      </w:r>
    </w:p>
    <w:p w14:paraId="395C19C4" w14:textId="77777777" w:rsidR="0090550C" w:rsidRDefault="0090550C" w:rsidP="0090550C">
      <w:pPr>
        <w:spacing w:after="16" w:line="259" w:lineRule="auto"/>
        <w:ind w:left="60"/>
        <w:jc w:val="center"/>
      </w:pPr>
      <w:r>
        <w:t xml:space="preserve"> </w:t>
      </w:r>
    </w:p>
    <w:p w14:paraId="1D553E4F" w14:textId="77777777" w:rsidR="0090550C" w:rsidRDefault="0090550C" w:rsidP="0090550C">
      <w:pPr>
        <w:spacing w:after="131" w:line="265" w:lineRule="auto"/>
        <w:ind w:left="12" w:right="5"/>
        <w:jc w:val="center"/>
      </w:pPr>
      <w:r>
        <w:rPr>
          <w:b/>
        </w:rPr>
        <w:t>UNIVERSITY OF MINES AND TECHNOLOGY, TARKWA</w:t>
      </w:r>
      <w:r>
        <w:t xml:space="preserve"> </w:t>
      </w:r>
    </w:p>
    <w:p w14:paraId="6A4428D3" w14:textId="77777777" w:rsidR="0090550C" w:rsidRDefault="0090550C" w:rsidP="0090550C">
      <w:pPr>
        <w:spacing w:after="492" w:line="265" w:lineRule="auto"/>
        <w:ind w:left="12" w:right="4"/>
        <w:jc w:val="center"/>
      </w:pPr>
      <w:r>
        <w:rPr>
          <w:b/>
        </w:rPr>
        <w:t>DEPARTMENT OF CYBERSECURITY AND INFORMATION SYSTEMS</w:t>
      </w:r>
      <w:r>
        <w:t xml:space="preserve"> </w:t>
      </w:r>
    </w:p>
    <w:p w14:paraId="53DF1578" w14:textId="1D2CBD3B" w:rsidR="0090550C" w:rsidRDefault="0090550C" w:rsidP="0090550C">
      <w:pPr>
        <w:spacing w:after="131" w:line="265" w:lineRule="auto"/>
        <w:ind w:left="12" w:right="6"/>
        <w:jc w:val="center"/>
      </w:pPr>
      <w:r>
        <w:rPr>
          <w:b/>
        </w:rPr>
        <w:t xml:space="preserve">PROJECT REPORT: LAB PROJECT </w:t>
      </w:r>
      <w:r w:rsidR="00A975DA">
        <w:rPr>
          <w:b/>
        </w:rPr>
        <w:t>3</w:t>
      </w:r>
    </w:p>
    <w:p w14:paraId="60E8269F" w14:textId="72C3E950" w:rsidR="006B37B5" w:rsidRPr="00A975DA" w:rsidRDefault="0090550C" w:rsidP="00A975DA">
      <w:pPr>
        <w:spacing w:after="131" w:line="265" w:lineRule="auto"/>
        <w:ind w:left="12" w:right="4"/>
        <w:jc w:val="center"/>
      </w:pPr>
      <w:r>
        <w:rPr>
          <w:b/>
        </w:rPr>
        <w:t>TITLE:</w:t>
      </w:r>
      <w:r>
        <w:t xml:space="preserve"> </w:t>
      </w:r>
    </w:p>
    <w:p w14:paraId="451E8CFC" w14:textId="58645540" w:rsidR="006B37B5" w:rsidRDefault="00D75A7E">
      <w:pPr>
        <w:jc w:val="center"/>
        <w:rPr>
          <w:rFonts w:eastAsia="Calibri"/>
          <w:b/>
          <w:bCs/>
          <w:sz w:val="24"/>
          <w:szCs w:val="24"/>
        </w:rPr>
      </w:pPr>
      <w:r w:rsidRPr="006348EC">
        <w:rPr>
          <w:rFonts w:eastAsia="Calibri"/>
          <w:b/>
          <w:bCs/>
          <w:sz w:val="24"/>
          <w:szCs w:val="24"/>
        </w:rPr>
        <w:t>INFORMATION SECURITY PROJECT</w:t>
      </w:r>
    </w:p>
    <w:p w14:paraId="1C2769C5" w14:textId="77777777" w:rsidR="00A975DA" w:rsidRPr="006348EC" w:rsidRDefault="00A975DA">
      <w:pPr>
        <w:jc w:val="center"/>
        <w:rPr>
          <w:sz w:val="24"/>
          <w:szCs w:val="24"/>
        </w:rPr>
      </w:pPr>
    </w:p>
    <w:p w14:paraId="4B526F59" w14:textId="2F116529" w:rsidR="00A975DA" w:rsidRDefault="00A975DA" w:rsidP="00A975DA">
      <w:pPr>
        <w:spacing w:after="240" w:line="244" w:lineRule="auto"/>
        <w:ind w:left="3803" w:hanging="3513"/>
        <w:rPr>
          <w:b/>
          <w:sz w:val="28"/>
        </w:rPr>
      </w:pPr>
      <w:r>
        <w:rPr>
          <w:b/>
          <w:sz w:val="28"/>
        </w:rPr>
        <w:t xml:space="preserve">Design and Implementation of an Organizational Information Security Framework </w:t>
      </w:r>
    </w:p>
    <w:p w14:paraId="4962B162" w14:textId="77777777" w:rsidR="00A975DA" w:rsidRDefault="00A975DA" w:rsidP="00A975DA">
      <w:pPr>
        <w:spacing w:after="240" w:line="244" w:lineRule="auto"/>
        <w:ind w:left="3803" w:hanging="3513"/>
      </w:pPr>
    </w:p>
    <w:p w14:paraId="513D913E" w14:textId="34F67BF5" w:rsidR="006B37B5" w:rsidRPr="006348EC" w:rsidRDefault="00D75A7E">
      <w:pPr>
        <w:jc w:val="center"/>
        <w:rPr>
          <w:sz w:val="24"/>
          <w:szCs w:val="24"/>
        </w:rPr>
      </w:pPr>
      <w:r w:rsidRPr="006348EC">
        <w:rPr>
          <w:rFonts w:eastAsia="Calibri"/>
          <w:sz w:val="24"/>
          <w:szCs w:val="24"/>
        </w:rPr>
        <w:t xml:space="preserve">Submitted by: </w:t>
      </w:r>
      <w:r w:rsidR="00A975DA">
        <w:rPr>
          <w:rFonts w:eastAsia="Calibri"/>
          <w:sz w:val="24"/>
          <w:szCs w:val="24"/>
        </w:rPr>
        <w:t>Enoch Nana Tabi Oduro</w:t>
      </w:r>
    </w:p>
    <w:p w14:paraId="41F9D70F" w14:textId="6BA3E624" w:rsidR="006B37B5" w:rsidRPr="006348EC" w:rsidRDefault="00D75A7E">
      <w:pPr>
        <w:spacing w:before="80"/>
        <w:jc w:val="center"/>
        <w:rPr>
          <w:sz w:val="24"/>
          <w:szCs w:val="24"/>
        </w:rPr>
      </w:pPr>
      <w:r w:rsidRPr="006348EC">
        <w:rPr>
          <w:rFonts w:eastAsia="Calibri"/>
          <w:sz w:val="24"/>
          <w:szCs w:val="24"/>
        </w:rPr>
        <w:t xml:space="preserve">Student ID: </w:t>
      </w:r>
      <w:r w:rsidR="00A975DA">
        <w:rPr>
          <w:rFonts w:eastAsia="Calibri"/>
          <w:sz w:val="24"/>
          <w:szCs w:val="24"/>
        </w:rPr>
        <w:t>FCM.41.018.197.23</w:t>
      </w:r>
    </w:p>
    <w:p w14:paraId="28BC24A1" w14:textId="4A73E62F" w:rsidR="006B37B5" w:rsidRPr="006348EC" w:rsidRDefault="00D75A7E">
      <w:pPr>
        <w:spacing w:before="80"/>
        <w:jc w:val="center"/>
        <w:rPr>
          <w:sz w:val="24"/>
          <w:szCs w:val="24"/>
        </w:rPr>
      </w:pPr>
      <w:r w:rsidRPr="006348EC">
        <w:rPr>
          <w:rFonts w:eastAsia="Calibri"/>
          <w:sz w:val="24"/>
          <w:szCs w:val="24"/>
        </w:rPr>
        <w:t xml:space="preserve">CY3B | </w:t>
      </w:r>
      <w:r w:rsidR="00A975DA">
        <w:rPr>
          <w:rFonts w:eastAsia="Calibri"/>
          <w:sz w:val="24"/>
          <w:szCs w:val="24"/>
        </w:rPr>
        <w:t>CY 380</w:t>
      </w:r>
    </w:p>
    <w:p w14:paraId="54D60795" w14:textId="5B5286EB" w:rsidR="006B37B5" w:rsidRPr="006348EC" w:rsidRDefault="006B37B5">
      <w:pPr>
        <w:spacing w:before="80"/>
        <w:jc w:val="center"/>
        <w:rPr>
          <w:sz w:val="24"/>
          <w:szCs w:val="24"/>
        </w:rPr>
      </w:pPr>
    </w:p>
    <w:p w14:paraId="31EDC9D4" w14:textId="77777777" w:rsidR="006B37B5" w:rsidRPr="006348EC" w:rsidRDefault="00D75A7E">
      <w:pPr>
        <w:spacing w:before="80"/>
        <w:jc w:val="center"/>
        <w:rPr>
          <w:sz w:val="24"/>
          <w:szCs w:val="24"/>
        </w:rPr>
      </w:pPr>
      <w:r w:rsidRPr="006348EC">
        <w:rPr>
          <w:rFonts w:eastAsia="Calibri"/>
          <w:sz w:val="24"/>
          <w:szCs w:val="24"/>
        </w:rPr>
        <w:t>Submission Date: 21 July 2026</w:t>
      </w:r>
    </w:p>
    <w:p w14:paraId="0A6496AC" w14:textId="77777777" w:rsidR="006B37B5" w:rsidRPr="006348EC" w:rsidRDefault="00D75A7E">
      <w:pPr>
        <w:rPr>
          <w:sz w:val="24"/>
          <w:szCs w:val="24"/>
        </w:rPr>
      </w:pPr>
      <w:r w:rsidRPr="006348EC">
        <w:rPr>
          <w:sz w:val="24"/>
          <w:szCs w:val="24"/>
        </w:rPr>
        <w:br w:type="page"/>
      </w:r>
    </w:p>
    <w:p w14:paraId="4FF4F0FE" w14:textId="77777777" w:rsidR="006B37B5" w:rsidRPr="006348EC" w:rsidRDefault="00D75A7E">
      <w:pPr>
        <w:pStyle w:val="Heading1"/>
        <w:spacing w:before="320" w:after="160"/>
        <w:rPr>
          <w:color w:val="auto"/>
          <w:sz w:val="18"/>
          <w:szCs w:val="18"/>
        </w:rPr>
      </w:pPr>
      <w:bookmarkStart w:id="0" w:name="_Toc235787370"/>
      <w:r w:rsidRPr="006348EC">
        <w:rPr>
          <w:rFonts w:eastAsia="Calibri"/>
          <w:b/>
          <w:bCs/>
          <w:color w:val="auto"/>
          <w:sz w:val="18"/>
          <w:szCs w:val="18"/>
        </w:rPr>
        <w:lastRenderedPageBreak/>
        <w:t>TABLE OF CONTENTS</w:t>
      </w:r>
      <w:bookmarkEnd w:id="0"/>
    </w:p>
    <w:sdt>
      <w:sdtPr>
        <w:rPr>
          <w:sz w:val="18"/>
          <w:szCs w:val="18"/>
        </w:rPr>
        <w:alias w:val="Table of Contents"/>
        <w:id w:val="1058128130"/>
      </w:sdtPr>
      <w:sdtEndPr>
        <w:rPr>
          <w:sz w:val="24"/>
          <w:szCs w:val="24"/>
        </w:rPr>
      </w:sdtEndPr>
      <w:sdtContent>
        <w:p w14:paraId="64660EBF" w14:textId="41C2CEEE" w:rsidR="008C1DD8" w:rsidRDefault="008C1DD8">
          <w:pPr>
            <w:pStyle w:val="TOC1"/>
            <w:tabs>
              <w:tab w:val="right" w:leader="dot" w:pos="9376"/>
            </w:tabs>
            <w:rPr>
              <w:rFonts w:asciiTheme="minorHAnsi" w:eastAsiaTheme="minorEastAsia" w:hAnsiTheme="minorHAnsi" w:cstheme="minorBidi"/>
              <w:noProof/>
              <w:sz w:val="22"/>
              <w:szCs w:val="22"/>
            </w:rPr>
          </w:pPr>
          <w:r w:rsidRPr="006348EC">
            <w:rPr>
              <w:sz w:val="18"/>
              <w:szCs w:val="18"/>
            </w:rPr>
            <w:fldChar w:fldCharType="begin"/>
          </w:r>
          <w:r w:rsidRPr="006348EC">
            <w:rPr>
              <w:sz w:val="18"/>
              <w:szCs w:val="18"/>
            </w:rPr>
            <w:instrText>TOC \h \o "1-3"</w:instrText>
          </w:r>
          <w:r w:rsidRPr="006348EC">
            <w:rPr>
              <w:sz w:val="18"/>
              <w:szCs w:val="18"/>
            </w:rPr>
            <w:fldChar w:fldCharType="separate"/>
          </w:r>
          <w:hyperlink w:anchor="_Toc235787370" w:history="1">
            <w:r w:rsidRPr="00B050B6">
              <w:rPr>
                <w:rStyle w:val="Hyperlink"/>
                <w:rFonts w:eastAsia="Calibri"/>
                <w:b/>
                <w:bCs/>
                <w:noProof/>
              </w:rPr>
              <w:t>TABLE OF CONTENTS</w:t>
            </w:r>
            <w:r>
              <w:rPr>
                <w:noProof/>
              </w:rPr>
              <w:tab/>
            </w:r>
            <w:r>
              <w:rPr>
                <w:noProof/>
              </w:rPr>
              <w:fldChar w:fldCharType="begin"/>
            </w:r>
            <w:r>
              <w:rPr>
                <w:noProof/>
              </w:rPr>
              <w:instrText xml:space="preserve"> PAGEREF _Toc235787370 \h </w:instrText>
            </w:r>
            <w:r>
              <w:rPr>
                <w:noProof/>
              </w:rPr>
            </w:r>
            <w:r>
              <w:rPr>
                <w:noProof/>
              </w:rPr>
              <w:fldChar w:fldCharType="separate"/>
            </w:r>
            <w:r w:rsidR="00A17F25">
              <w:rPr>
                <w:noProof/>
              </w:rPr>
              <w:t>2</w:t>
            </w:r>
            <w:r>
              <w:rPr>
                <w:noProof/>
              </w:rPr>
              <w:fldChar w:fldCharType="end"/>
            </w:r>
          </w:hyperlink>
        </w:p>
        <w:p w14:paraId="3A50B3A4" w14:textId="31E59A04" w:rsidR="008C1DD8" w:rsidRDefault="008C1DD8">
          <w:pPr>
            <w:pStyle w:val="TOC1"/>
            <w:tabs>
              <w:tab w:val="right" w:leader="dot" w:pos="9376"/>
            </w:tabs>
            <w:rPr>
              <w:rFonts w:asciiTheme="minorHAnsi" w:eastAsiaTheme="minorEastAsia" w:hAnsiTheme="minorHAnsi" w:cstheme="minorBidi"/>
              <w:noProof/>
              <w:sz w:val="22"/>
              <w:szCs w:val="22"/>
            </w:rPr>
          </w:pPr>
          <w:hyperlink w:anchor="_Toc235787371" w:history="1">
            <w:r w:rsidRPr="00B050B6">
              <w:rPr>
                <w:rStyle w:val="Hyperlink"/>
                <w:rFonts w:eastAsia="Calibri"/>
                <w:b/>
                <w:bCs/>
                <w:noProof/>
              </w:rPr>
              <w:t>SECTION 1: CASE BRIEF</w:t>
            </w:r>
            <w:r>
              <w:rPr>
                <w:noProof/>
              </w:rPr>
              <w:tab/>
            </w:r>
            <w:r>
              <w:rPr>
                <w:noProof/>
              </w:rPr>
              <w:fldChar w:fldCharType="begin"/>
            </w:r>
            <w:r>
              <w:rPr>
                <w:noProof/>
              </w:rPr>
              <w:instrText xml:space="preserve"> PAGEREF _Toc235787371 \h </w:instrText>
            </w:r>
            <w:r>
              <w:rPr>
                <w:noProof/>
              </w:rPr>
            </w:r>
            <w:r>
              <w:rPr>
                <w:noProof/>
              </w:rPr>
              <w:fldChar w:fldCharType="separate"/>
            </w:r>
            <w:r w:rsidR="00A17F25">
              <w:rPr>
                <w:noProof/>
              </w:rPr>
              <w:t>3</w:t>
            </w:r>
            <w:r>
              <w:rPr>
                <w:noProof/>
              </w:rPr>
              <w:fldChar w:fldCharType="end"/>
            </w:r>
          </w:hyperlink>
        </w:p>
        <w:p w14:paraId="450876E4" w14:textId="02EDEC77"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72" w:history="1">
            <w:r w:rsidRPr="00B050B6">
              <w:rPr>
                <w:rStyle w:val="Hyperlink"/>
                <w:rFonts w:eastAsia="Calibri"/>
                <w:b/>
                <w:bCs/>
                <w:noProof/>
              </w:rPr>
              <w:t>1.1 Organization Profile</w:t>
            </w:r>
            <w:r>
              <w:rPr>
                <w:noProof/>
              </w:rPr>
              <w:tab/>
            </w:r>
            <w:r>
              <w:rPr>
                <w:noProof/>
              </w:rPr>
              <w:fldChar w:fldCharType="begin"/>
            </w:r>
            <w:r>
              <w:rPr>
                <w:noProof/>
              </w:rPr>
              <w:instrText xml:space="preserve"> PAGEREF _Toc235787372 \h </w:instrText>
            </w:r>
            <w:r>
              <w:rPr>
                <w:noProof/>
              </w:rPr>
            </w:r>
            <w:r>
              <w:rPr>
                <w:noProof/>
              </w:rPr>
              <w:fldChar w:fldCharType="separate"/>
            </w:r>
            <w:r w:rsidR="00A17F25">
              <w:rPr>
                <w:noProof/>
              </w:rPr>
              <w:t>3</w:t>
            </w:r>
            <w:r>
              <w:rPr>
                <w:noProof/>
              </w:rPr>
              <w:fldChar w:fldCharType="end"/>
            </w:r>
          </w:hyperlink>
        </w:p>
        <w:p w14:paraId="70C5DA46" w14:textId="07D26A67"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73" w:history="1">
            <w:r w:rsidRPr="00B050B6">
              <w:rPr>
                <w:rStyle w:val="Hyperlink"/>
                <w:rFonts w:eastAsia="Calibri"/>
                <w:b/>
                <w:bCs/>
                <w:noProof/>
              </w:rPr>
              <w:t>1.2 Business Services Overview</w:t>
            </w:r>
            <w:r>
              <w:rPr>
                <w:noProof/>
              </w:rPr>
              <w:tab/>
            </w:r>
            <w:r>
              <w:rPr>
                <w:noProof/>
              </w:rPr>
              <w:fldChar w:fldCharType="begin"/>
            </w:r>
            <w:r>
              <w:rPr>
                <w:noProof/>
              </w:rPr>
              <w:instrText xml:space="preserve"> PAGEREF _Toc235787373 \h </w:instrText>
            </w:r>
            <w:r>
              <w:rPr>
                <w:noProof/>
              </w:rPr>
            </w:r>
            <w:r>
              <w:rPr>
                <w:noProof/>
              </w:rPr>
              <w:fldChar w:fldCharType="separate"/>
            </w:r>
            <w:r w:rsidR="00A17F25">
              <w:rPr>
                <w:noProof/>
              </w:rPr>
              <w:t>3</w:t>
            </w:r>
            <w:r>
              <w:rPr>
                <w:noProof/>
              </w:rPr>
              <w:fldChar w:fldCharType="end"/>
            </w:r>
          </w:hyperlink>
        </w:p>
        <w:p w14:paraId="71539A46" w14:textId="34B3EDD0"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74" w:history="1">
            <w:r w:rsidRPr="00B050B6">
              <w:rPr>
                <w:rStyle w:val="Hyperlink"/>
                <w:rFonts w:eastAsia="Calibri"/>
                <w:b/>
                <w:bCs/>
                <w:noProof/>
              </w:rPr>
              <w:t>1.3 Organizational Structure</w:t>
            </w:r>
            <w:r>
              <w:rPr>
                <w:noProof/>
              </w:rPr>
              <w:tab/>
            </w:r>
            <w:r>
              <w:rPr>
                <w:noProof/>
              </w:rPr>
              <w:fldChar w:fldCharType="begin"/>
            </w:r>
            <w:r>
              <w:rPr>
                <w:noProof/>
              </w:rPr>
              <w:instrText xml:space="preserve"> PAGEREF _Toc235787374 \h </w:instrText>
            </w:r>
            <w:r>
              <w:rPr>
                <w:noProof/>
              </w:rPr>
            </w:r>
            <w:r>
              <w:rPr>
                <w:noProof/>
              </w:rPr>
              <w:fldChar w:fldCharType="separate"/>
            </w:r>
            <w:r w:rsidR="00A17F25">
              <w:rPr>
                <w:noProof/>
              </w:rPr>
              <w:t>3</w:t>
            </w:r>
            <w:r>
              <w:rPr>
                <w:noProof/>
              </w:rPr>
              <w:fldChar w:fldCharType="end"/>
            </w:r>
          </w:hyperlink>
        </w:p>
        <w:p w14:paraId="2F527088" w14:textId="0A084A45"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75" w:history="1">
            <w:r w:rsidRPr="00B050B6">
              <w:rPr>
                <w:rStyle w:val="Hyperlink"/>
                <w:rFonts w:eastAsia="Calibri"/>
                <w:b/>
                <w:bCs/>
                <w:noProof/>
              </w:rPr>
              <w:t>1.4 IT Infrastructure Overview</w:t>
            </w:r>
            <w:r>
              <w:rPr>
                <w:noProof/>
              </w:rPr>
              <w:tab/>
            </w:r>
            <w:r>
              <w:rPr>
                <w:noProof/>
              </w:rPr>
              <w:fldChar w:fldCharType="begin"/>
            </w:r>
            <w:r>
              <w:rPr>
                <w:noProof/>
              </w:rPr>
              <w:instrText xml:space="preserve"> PAGEREF _Toc235787375 \h </w:instrText>
            </w:r>
            <w:r>
              <w:rPr>
                <w:noProof/>
              </w:rPr>
            </w:r>
            <w:r>
              <w:rPr>
                <w:noProof/>
              </w:rPr>
              <w:fldChar w:fldCharType="separate"/>
            </w:r>
            <w:r w:rsidR="00A17F25">
              <w:rPr>
                <w:noProof/>
              </w:rPr>
              <w:t>4</w:t>
            </w:r>
            <w:r>
              <w:rPr>
                <w:noProof/>
              </w:rPr>
              <w:fldChar w:fldCharType="end"/>
            </w:r>
          </w:hyperlink>
        </w:p>
        <w:p w14:paraId="08B3EA0D" w14:textId="1456D434"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76" w:history="1">
            <w:r w:rsidRPr="00B050B6">
              <w:rPr>
                <w:rStyle w:val="Hyperlink"/>
                <w:rFonts w:eastAsia="Calibri"/>
                <w:b/>
                <w:bCs/>
                <w:noProof/>
              </w:rPr>
              <w:t>1.5 Nature of the Security Concern</w:t>
            </w:r>
            <w:r>
              <w:rPr>
                <w:noProof/>
              </w:rPr>
              <w:tab/>
            </w:r>
            <w:r>
              <w:rPr>
                <w:noProof/>
              </w:rPr>
              <w:fldChar w:fldCharType="begin"/>
            </w:r>
            <w:r>
              <w:rPr>
                <w:noProof/>
              </w:rPr>
              <w:instrText xml:space="preserve"> PAGEREF _Toc235787376 \h </w:instrText>
            </w:r>
            <w:r>
              <w:rPr>
                <w:noProof/>
              </w:rPr>
            </w:r>
            <w:r>
              <w:rPr>
                <w:noProof/>
              </w:rPr>
              <w:fldChar w:fldCharType="separate"/>
            </w:r>
            <w:r w:rsidR="00A17F25">
              <w:rPr>
                <w:noProof/>
              </w:rPr>
              <w:t>4</w:t>
            </w:r>
            <w:r>
              <w:rPr>
                <w:noProof/>
              </w:rPr>
              <w:fldChar w:fldCharType="end"/>
            </w:r>
          </w:hyperlink>
        </w:p>
        <w:p w14:paraId="7926A3A0" w14:textId="3D3007F5"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77" w:history="1">
            <w:r w:rsidRPr="00B050B6">
              <w:rPr>
                <w:rStyle w:val="Hyperlink"/>
                <w:rFonts w:eastAsia="Calibri"/>
                <w:b/>
                <w:bCs/>
                <w:noProof/>
              </w:rPr>
              <w:t>1.6 Why AsedaHost Needs an Information Security Framework</w:t>
            </w:r>
            <w:r>
              <w:rPr>
                <w:noProof/>
              </w:rPr>
              <w:tab/>
            </w:r>
            <w:r>
              <w:rPr>
                <w:noProof/>
              </w:rPr>
              <w:fldChar w:fldCharType="begin"/>
            </w:r>
            <w:r>
              <w:rPr>
                <w:noProof/>
              </w:rPr>
              <w:instrText xml:space="preserve"> PAGEREF _Toc235787377 \h </w:instrText>
            </w:r>
            <w:r>
              <w:rPr>
                <w:noProof/>
              </w:rPr>
            </w:r>
            <w:r>
              <w:rPr>
                <w:noProof/>
              </w:rPr>
              <w:fldChar w:fldCharType="separate"/>
            </w:r>
            <w:r w:rsidR="00A17F25">
              <w:rPr>
                <w:noProof/>
              </w:rPr>
              <w:t>5</w:t>
            </w:r>
            <w:r>
              <w:rPr>
                <w:noProof/>
              </w:rPr>
              <w:fldChar w:fldCharType="end"/>
            </w:r>
          </w:hyperlink>
        </w:p>
        <w:p w14:paraId="5A602616" w14:textId="0D94DFFE" w:rsidR="008C1DD8" w:rsidRDefault="008C1DD8">
          <w:pPr>
            <w:pStyle w:val="TOC1"/>
            <w:tabs>
              <w:tab w:val="right" w:leader="dot" w:pos="9376"/>
            </w:tabs>
            <w:rPr>
              <w:rFonts w:asciiTheme="minorHAnsi" w:eastAsiaTheme="minorEastAsia" w:hAnsiTheme="minorHAnsi" w:cstheme="minorBidi"/>
              <w:noProof/>
              <w:sz w:val="22"/>
              <w:szCs w:val="22"/>
            </w:rPr>
          </w:pPr>
          <w:hyperlink w:anchor="_Toc235787378" w:history="1">
            <w:r w:rsidRPr="00B050B6">
              <w:rPr>
                <w:rStyle w:val="Hyperlink"/>
                <w:rFonts w:eastAsia="Calibri"/>
                <w:b/>
                <w:bCs/>
                <w:noProof/>
              </w:rPr>
              <w:t>SECTION 2: SECURITY AUDIT AND RISK ASSESSMENT REPORT</w:t>
            </w:r>
            <w:r>
              <w:rPr>
                <w:noProof/>
              </w:rPr>
              <w:tab/>
            </w:r>
            <w:r>
              <w:rPr>
                <w:noProof/>
              </w:rPr>
              <w:fldChar w:fldCharType="begin"/>
            </w:r>
            <w:r>
              <w:rPr>
                <w:noProof/>
              </w:rPr>
              <w:instrText xml:space="preserve"> PAGEREF _Toc235787378 \h </w:instrText>
            </w:r>
            <w:r>
              <w:rPr>
                <w:noProof/>
              </w:rPr>
            </w:r>
            <w:r>
              <w:rPr>
                <w:noProof/>
              </w:rPr>
              <w:fldChar w:fldCharType="separate"/>
            </w:r>
            <w:r w:rsidR="00A17F25">
              <w:rPr>
                <w:noProof/>
              </w:rPr>
              <w:t>6</w:t>
            </w:r>
            <w:r>
              <w:rPr>
                <w:noProof/>
              </w:rPr>
              <w:fldChar w:fldCharType="end"/>
            </w:r>
          </w:hyperlink>
        </w:p>
        <w:p w14:paraId="35A208AA" w14:textId="7AA4F350"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79" w:history="1">
            <w:r w:rsidRPr="00B050B6">
              <w:rPr>
                <w:rStyle w:val="Hyperlink"/>
                <w:rFonts w:eastAsia="Calibri"/>
                <w:b/>
                <w:bCs/>
                <w:noProof/>
              </w:rPr>
              <w:t>2.1 Audit Methodology</w:t>
            </w:r>
            <w:r>
              <w:rPr>
                <w:noProof/>
              </w:rPr>
              <w:tab/>
            </w:r>
            <w:r>
              <w:rPr>
                <w:noProof/>
              </w:rPr>
              <w:fldChar w:fldCharType="begin"/>
            </w:r>
            <w:r>
              <w:rPr>
                <w:noProof/>
              </w:rPr>
              <w:instrText xml:space="preserve"> PAGEREF _Toc235787379 \h </w:instrText>
            </w:r>
            <w:r>
              <w:rPr>
                <w:noProof/>
              </w:rPr>
            </w:r>
            <w:r>
              <w:rPr>
                <w:noProof/>
              </w:rPr>
              <w:fldChar w:fldCharType="separate"/>
            </w:r>
            <w:r w:rsidR="00A17F25">
              <w:rPr>
                <w:noProof/>
              </w:rPr>
              <w:t>6</w:t>
            </w:r>
            <w:r>
              <w:rPr>
                <w:noProof/>
              </w:rPr>
              <w:fldChar w:fldCharType="end"/>
            </w:r>
          </w:hyperlink>
        </w:p>
        <w:p w14:paraId="2433201A" w14:textId="0857F9D1"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80" w:history="1">
            <w:r w:rsidRPr="00B050B6">
              <w:rPr>
                <w:rStyle w:val="Hyperlink"/>
                <w:rFonts w:eastAsia="Calibri"/>
                <w:b/>
                <w:bCs/>
                <w:noProof/>
              </w:rPr>
              <w:t>2.2 Identified Vulnerabilities</w:t>
            </w:r>
            <w:r>
              <w:rPr>
                <w:noProof/>
              </w:rPr>
              <w:tab/>
            </w:r>
            <w:r>
              <w:rPr>
                <w:noProof/>
              </w:rPr>
              <w:fldChar w:fldCharType="begin"/>
            </w:r>
            <w:r>
              <w:rPr>
                <w:noProof/>
              </w:rPr>
              <w:instrText xml:space="preserve"> PAGEREF _Toc235787380 \h </w:instrText>
            </w:r>
            <w:r>
              <w:rPr>
                <w:noProof/>
              </w:rPr>
            </w:r>
            <w:r>
              <w:rPr>
                <w:noProof/>
              </w:rPr>
              <w:fldChar w:fldCharType="separate"/>
            </w:r>
            <w:r w:rsidR="00A17F25">
              <w:rPr>
                <w:noProof/>
              </w:rPr>
              <w:t>6</w:t>
            </w:r>
            <w:r>
              <w:rPr>
                <w:noProof/>
              </w:rPr>
              <w:fldChar w:fldCharType="end"/>
            </w:r>
          </w:hyperlink>
        </w:p>
        <w:p w14:paraId="58633DB7" w14:textId="4988F58C"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81" w:history="1">
            <w:r w:rsidRPr="00B050B6">
              <w:rPr>
                <w:rStyle w:val="Hyperlink"/>
                <w:rFonts w:eastAsia="Calibri"/>
                <w:b/>
                <w:bCs/>
                <w:noProof/>
              </w:rPr>
              <w:t>2.3 Threat Analysis</w:t>
            </w:r>
            <w:r>
              <w:rPr>
                <w:noProof/>
              </w:rPr>
              <w:tab/>
            </w:r>
            <w:r>
              <w:rPr>
                <w:noProof/>
              </w:rPr>
              <w:fldChar w:fldCharType="begin"/>
            </w:r>
            <w:r>
              <w:rPr>
                <w:noProof/>
              </w:rPr>
              <w:instrText xml:space="preserve"> PAGEREF _Toc235787381 \h </w:instrText>
            </w:r>
            <w:r>
              <w:rPr>
                <w:noProof/>
              </w:rPr>
            </w:r>
            <w:r>
              <w:rPr>
                <w:noProof/>
              </w:rPr>
              <w:fldChar w:fldCharType="separate"/>
            </w:r>
            <w:r w:rsidR="00A17F25">
              <w:rPr>
                <w:noProof/>
              </w:rPr>
              <w:t>8</w:t>
            </w:r>
            <w:r>
              <w:rPr>
                <w:noProof/>
              </w:rPr>
              <w:fldChar w:fldCharType="end"/>
            </w:r>
          </w:hyperlink>
        </w:p>
        <w:p w14:paraId="72437F20" w14:textId="207E23C3"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82" w:history="1">
            <w:r w:rsidRPr="00B050B6">
              <w:rPr>
                <w:rStyle w:val="Hyperlink"/>
                <w:rFonts w:eastAsia="Calibri"/>
                <w:b/>
                <w:bCs/>
                <w:noProof/>
              </w:rPr>
              <w:t>2.4 Roles and Responsibilities Analysis</w:t>
            </w:r>
            <w:r>
              <w:rPr>
                <w:noProof/>
              </w:rPr>
              <w:tab/>
            </w:r>
            <w:r>
              <w:rPr>
                <w:noProof/>
              </w:rPr>
              <w:fldChar w:fldCharType="begin"/>
            </w:r>
            <w:r>
              <w:rPr>
                <w:noProof/>
              </w:rPr>
              <w:instrText xml:space="preserve"> PAGEREF _Toc235787382 \h </w:instrText>
            </w:r>
            <w:r>
              <w:rPr>
                <w:noProof/>
              </w:rPr>
            </w:r>
            <w:r>
              <w:rPr>
                <w:noProof/>
              </w:rPr>
              <w:fldChar w:fldCharType="separate"/>
            </w:r>
            <w:r w:rsidR="00A17F25">
              <w:rPr>
                <w:noProof/>
              </w:rPr>
              <w:t>8</w:t>
            </w:r>
            <w:r>
              <w:rPr>
                <w:noProof/>
              </w:rPr>
              <w:fldChar w:fldCharType="end"/>
            </w:r>
          </w:hyperlink>
        </w:p>
        <w:p w14:paraId="2270F32D" w14:textId="7466F323"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83" w:history="1">
            <w:r w:rsidRPr="00B050B6">
              <w:rPr>
                <w:rStyle w:val="Hyperlink"/>
                <w:rFonts w:eastAsia="Calibri"/>
                <w:b/>
                <w:bCs/>
                <w:noProof/>
              </w:rPr>
              <w:t>3.1 Applicable Legal Frameworks</w:t>
            </w:r>
            <w:r>
              <w:rPr>
                <w:noProof/>
              </w:rPr>
              <w:tab/>
            </w:r>
            <w:r>
              <w:rPr>
                <w:noProof/>
              </w:rPr>
              <w:fldChar w:fldCharType="begin"/>
            </w:r>
            <w:r>
              <w:rPr>
                <w:noProof/>
              </w:rPr>
              <w:instrText xml:space="preserve"> PAGEREF _Toc235787383 \h </w:instrText>
            </w:r>
            <w:r>
              <w:rPr>
                <w:noProof/>
              </w:rPr>
            </w:r>
            <w:r>
              <w:rPr>
                <w:noProof/>
              </w:rPr>
              <w:fldChar w:fldCharType="separate"/>
            </w:r>
            <w:r w:rsidR="00A17F25">
              <w:rPr>
                <w:noProof/>
              </w:rPr>
              <w:t>9</w:t>
            </w:r>
            <w:r>
              <w:rPr>
                <w:noProof/>
              </w:rPr>
              <w:fldChar w:fldCharType="end"/>
            </w:r>
          </w:hyperlink>
        </w:p>
        <w:p w14:paraId="622DC542" w14:textId="54F92B77" w:rsidR="008C1DD8" w:rsidRDefault="008C1DD8">
          <w:pPr>
            <w:pStyle w:val="TOC3"/>
            <w:tabs>
              <w:tab w:val="right" w:leader="dot" w:pos="9376"/>
            </w:tabs>
            <w:rPr>
              <w:rFonts w:asciiTheme="minorHAnsi" w:eastAsiaTheme="minorEastAsia" w:hAnsiTheme="minorHAnsi" w:cstheme="minorBidi"/>
              <w:noProof/>
              <w:sz w:val="22"/>
              <w:szCs w:val="22"/>
            </w:rPr>
          </w:pPr>
          <w:hyperlink w:anchor="_Toc235787384" w:history="1">
            <w:r w:rsidRPr="00B050B6">
              <w:rPr>
                <w:rStyle w:val="Hyperlink"/>
                <w:rFonts w:eastAsia="Calibri"/>
                <w:b/>
                <w:bCs/>
                <w:noProof/>
              </w:rPr>
              <w:t>3.1.1 Ghana Data Protection Act 2012 (Act 843)</w:t>
            </w:r>
            <w:r>
              <w:rPr>
                <w:noProof/>
              </w:rPr>
              <w:tab/>
            </w:r>
            <w:r>
              <w:rPr>
                <w:noProof/>
              </w:rPr>
              <w:fldChar w:fldCharType="begin"/>
            </w:r>
            <w:r>
              <w:rPr>
                <w:noProof/>
              </w:rPr>
              <w:instrText xml:space="preserve"> PAGEREF _Toc235787384 \h </w:instrText>
            </w:r>
            <w:r>
              <w:rPr>
                <w:noProof/>
              </w:rPr>
            </w:r>
            <w:r>
              <w:rPr>
                <w:noProof/>
              </w:rPr>
              <w:fldChar w:fldCharType="separate"/>
            </w:r>
            <w:r w:rsidR="00A17F25">
              <w:rPr>
                <w:noProof/>
              </w:rPr>
              <w:t>9</w:t>
            </w:r>
            <w:r>
              <w:rPr>
                <w:noProof/>
              </w:rPr>
              <w:fldChar w:fldCharType="end"/>
            </w:r>
          </w:hyperlink>
        </w:p>
        <w:p w14:paraId="10F572DC" w14:textId="462BE7B8" w:rsidR="008C1DD8" w:rsidRDefault="008C1DD8">
          <w:pPr>
            <w:pStyle w:val="TOC3"/>
            <w:tabs>
              <w:tab w:val="right" w:leader="dot" w:pos="9376"/>
            </w:tabs>
            <w:rPr>
              <w:rFonts w:asciiTheme="minorHAnsi" w:eastAsiaTheme="minorEastAsia" w:hAnsiTheme="minorHAnsi" w:cstheme="minorBidi"/>
              <w:noProof/>
              <w:sz w:val="22"/>
              <w:szCs w:val="22"/>
            </w:rPr>
          </w:pPr>
          <w:hyperlink w:anchor="_Toc235787385" w:history="1">
            <w:r w:rsidRPr="00B050B6">
              <w:rPr>
                <w:rStyle w:val="Hyperlink"/>
                <w:rFonts w:eastAsia="Calibri"/>
                <w:b/>
                <w:bCs/>
                <w:noProof/>
              </w:rPr>
              <w:t>3.1.2 Payment Card Industry Data Security Standard (PCI-DSS)</w:t>
            </w:r>
            <w:r>
              <w:rPr>
                <w:noProof/>
              </w:rPr>
              <w:tab/>
            </w:r>
            <w:r>
              <w:rPr>
                <w:noProof/>
              </w:rPr>
              <w:fldChar w:fldCharType="begin"/>
            </w:r>
            <w:r>
              <w:rPr>
                <w:noProof/>
              </w:rPr>
              <w:instrText xml:space="preserve"> PAGEREF _Toc235787385 \h </w:instrText>
            </w:r>
            <w:r>
              <w:rPr>
                <w:noProof/>
              </w:rPr>
            </w:r>
            <w:r>
              <w:rPr>
                <w:noProof/>
              </w:rPr>
              <w:fldChar w:fldCharType="separate"/>
            </w:r>
            <w:r w:rsidR="00A17F25">
              <w:rPr>
                <w:noProof/>
              </w:rPr>
              <w:t>9</w:t>
            </w:r>
            <w:r>
              <w:rPr>
                <w:noProof/>
              </w:rPr>
              <w:fldChar w:fldCharType="end"/>
            </w:r>
          </w:hyperlink>
        </w:p>
        <w:p w14:paraId="33441B65" w14:textId="51BF7ED1" w:rsidR="008C1DD8" w:rsidRDefault="008C1DD8">
          <w:pPr>
            <w:pStyle w:val="TOC3"/>
            <w:tabs>
              <w:tab w:val="right" w:leader="dot" w:pos="9376"/>
            </w:tabs>
            <w:rPr>
              <w:rFonts w:asciiTheme="minorHAnsi" w:eastAsiaTheme="minorEastAsia" w:hAnsiTheme="minorHAnsi" w:cstheme="minorBidi"/>
              <w:noProof/>
              <w:sz w:val="22"/>
              <w:szCs w:val="22"/>
            </w:rPr>
          </w:pPr>
          <w:hyperlink w:anchor="_Toc235787386" w:history="1">
            <w:r w:rsidRPr="00B050B6">
              <w:rPr>
                <w:rStyle w:val="Hyperlink"/>
                <w:rFonts w:eastAsia="Calibri"/>
                <w:b/>
                <w:bCs/>
                <w:noProof/>
              </w:rPr>
              <w:t>3.1.3 General Data Protection Regulation (GDPR)</w:t>
            </w:r>
            <w:r>
              <w:rPr>
                <w:noProof/>
              </w:rPr>
              <w:tab/>
            </w:r>
            <w:r>
              <w:rPr>
                <w:noProof/>
              </w:rPr>
              <w:fldChar w:fldCharType="begin"/>
            </w:r>
            <w:r>
              <w:rPr>
                <w:noProof/>
              </w:rPr>
              <w:instrText xml:space="preserve"> PAGEREF _Toc235787386 \h </w:instrText>
            </w:r>
            <w:r>
              <w:rPr>
                <w:noProof/>
              </w:rPr>
            </w:r>
            <w:r>
              <w:rPr>
                <w:noProof/>
              </w:rPr>
              <w:fldChar w:fldCharType="separate"/>
            </w:r>
            <w:r w:rsidR="00A17F25">
              <w:rPr>
                <w:noProof/>
              </w:rPr>
              <w:t>9</w:t>
            </w:r>
            <w:r>
              <w:rPr>
                <w:noProof/>
              </w:rPr>
              <w:fldChar w:fldCharType="end"/>
            </w:r>
          </w:hyperlink>
        </w:p>
        <w:p w14:paraId="56DBB161" w14:textId="1C42237F" w:rsidR="008C1DD8" w:rsidRDefault="008C1DD8">
          <w:pPr>
            <w:pStyle w:val="TOC3"/>
            <w:tabs>
              <w:tab w:val="right" w:leader="dot" w:pos="9376"/>
            </w:tabs>
            <w:rPr>
              <w:rFonts w:asciiTheme="minorHAnsi" w:eastAsiaTheme="minorEastAsia" w:hAnsiTheme="minorHAnsi" w:cstheme="minorBidi"/>
              <w:noProof/>
              <w:sz w:val="22"/>
              <w:szCs w:val="22"/>
            </w:rPr>
          </w:pPr>
          <w:hyperlink w:anchor="_Toc235787387" w:history="1">
            <w:r w:rsidRPr="00B050B6">
              <w:rPr>
                <w:rStyle w:val="Hyperlink"/>
                <w:rFonts w:eastAsia="Calibri"/>
                <w:b/>
                <w:bCs/>
                <w:noProof/>
              </w:rPr>
              <w:t>3.1.4 Computer Crime Act 2008 (Act 772)</w:t>
            </w:r>
            <w:r>
              <w:rPr>
                <w:noProof/>
              </w:rPr>
              <w:tab/>
            </w:r>
            <w:r>
              <w:rPr>
                <w:noProof/>
              </w:rPr>
              <w:fldChar w:fldCharType="begin"/>
            </w:r>
            <w:r>
              <w:rPr>
                <w:noProof/>
              </w:rPr>
              <w:instrText xml:space="preserve"> PAGEREF _Toc235787387 \h </w:instrText>
            </w:r>
            <w:r>
              <w:rPr>
                <w:noProof/>
              </w:rPr>
            </w:r>
            <w:r>
              <w:rPr>
                <w:noProof/>
              </w:rPr>
              <w:fldChar w:fldCharType="separate"/>
            </w:r>
            <w:r w:rsidR="00A17F25">
              <w:rPr>
                <w:noProof/>
              </w:rPr>
              <w:t>9</w:t>
            </w:r>
            <w:r>
              <w:rPr>
                <w:noProof/>
              </w:rPr>
              <w:fldChar w:fldCharType="end"/>
            </w:r>
          </w:hyperlink>
        </w:p>
        <w:p w14:paraId="4530BF36" w14:textId="4C9EFDCB"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88" w:history="1">
            <w:r w:rsidRPr="00B050B6">
              <w:rPr>
                <w:rStyle w:val="Hyperlink"/>
                <w:rFonts w:eastAsia="Calibri"/>
                <w:b/>
                <w:bCs/>
                <w:noProof/>
              </w:rPr>
              <w:t>3.2 Ethical Considerations</w:t>
            </w:r>
            <w:r>
              <w:rPr>
                <w:noProof/>
              </w:rPr>
              <w:tab/>
            </w:r>
            <w:r>
              <w:rPr>
                <w:noProof/>
              </w:rPr>
              <w:fldChar w:fldCharType="begin"/>
            </w:r>
            <w:r>
              <w:rPr>
                <w:noProof/>
              </w:rPr>
              <w:instrText xml:space="preserve"> PAGEREF _Toc235787388 \h </w:instrText>
            </w:r>
            <w:r>
              <w:rPr>
                <w:noProof/>
              </w:rPr>
            </w:r>
            <w:r>
              <w:rPr>
                <w:noProof/>
              </w:rPr>
              <w:fldChar w:fldCharType="separate"/>
            </w:r>
            <w:r w:rsidR="00A17F25">
              <w:rPr>
                <w:noProof/>
              </w:rPr>
              <w:t>10</w:t>
            </w:r>
            <w:r>
              <w:rPr>
                <w:noProof/>
              </w:rPr>
              <w:fldChar w:fldCharType="end"/>
            </w:r>
          </w:hyperlink>
        </w:p>
        <w:p w14:paraId="7A2466CF" w14:textId="322D085F"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89" w:history="1">
            <w:r w:rsidRPr="00B050B6">
              <w:rPr>
                <w:rStyle w:val="Hyperlink"/>
                <w:rFonts w:eastAsia="Calibri"/>
                <w:b/>
                <w:bCs/>
                <w:noProof/>
              </w:rPr>
              <w:t>4.1 Acceptable Use Policy</w:t>
            </w:r>
            <w:r>
              <w:rPr>
                <w:noProof/>
              </w:rPr>
              <w:tab/>
            </w:r>
            <w:r>
              <w:rPr>
                <w:noProof/>
              </w:rPr>
              <w:fldChar w:fldCharType="begin"/>
            </w:r>
            <w:r>
              <w:rPr>
                <w:noProof/>
              </w:rPr>
              <w:instrText xml:space="preserve"> PAGEREF _Toc235787389 \h </w:instrText>
            </w:r>
            <w:r>
              <w:rPr>
                <w:noProof/>
              </w:rPr>
            </w:r>
            <w:r>
              <w:rPr>
                <w:noProof/>
              </w:rPr>
              <w:fldChar w:fldCharType="separate"/>
            </w:r>
            <w:r w:rsidR="00A17F25">
              <w:rPr>
                <w:noProof/>
              </w:rPr>
              <w:t>10</w:t>
            </w:r>
            <w:r>
              <w:rPr>
                <w:noProof/>
              </w:rPr>
              <w:fldChar w:fldCharType="end"/>
            </w:r>
          </w:hyperlink>
        </w:p>
        <w:p w14:paraId="61891E7D" w14:textId="164D4ACD"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90" w:history="1">
            <w:r w:rsidRPr="00B050B6">
              <w:rPr>
                <w:rStyle w:val="Hyperlink"/>
                <w:rFonts w:eastAsia="Calibri"/>
                <w:b/>
                <w:bCs/>
                <w:noProof/>
              </w:rPr>
              <w:t>4.2 Password and Authentication Policy</w:t>
            </w:r>
            <w:r>
              <w:rPr>
                <w:noProof/>
              </w:rPr>
              <w:tab/>
            </w:r>
            <w:r>
              <w:rPr>
                <w:noProof/>
              </w:rPr>
              <w:fldChar w:fldCharType="begin"/>
            </w:r>
            <w:r>
              <w:rPr>
                <w:noProof/>
              </w:rPr>
              <w:instrText xml:space="preserve"> PAGEREF _Toc235787390 \h </w:instrText>
            </w:r>
            <w:r>
              <w:rPr>
                <w:noProof/>
              </w:rPr>
            </w:r>
            <w:r>
              <w:rPr>
                <w:noProof/>
              </w:rPr>
              <w:fldChar w:fldCharType="separate"/>
            </w:r>
            <w:r w:rsidR="00A17F25">
              <w:rPr>
                <w:noProof/>
              </w:rPr>
              <w:t>11</w:t>
            </w:r>
            <w:r>
              <w:rPr>
                <w:noProof/>
              </w:rPr>
              <w:fldChar w:fldCharType="end"/>
            </w:r>
          </w:hyperlink>
        </w:p>
        <w:p w14:paraId="64639506" w14:textId="3463B25D"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91" w:history="1">
            <w:r w:rsidRPr="00B050B6">
              <w:rPr>
                <w:rStyle w:val="Hyperlink"/>
                <w:rFonts w:eastAsia="Calibri"/>
                <w:b/>
                <w:bCs/>
                <w:noProof/>
              </w:rPr>
              <w:t>4.3 Access Control Policy</w:t>
            </w:r>
            <w:r>
              <w:rPr>
                <w:noProof/>
              </w:rPr>
              <w:tab/>
            </w:r>
            <w:r>
              <w:rPr>
                <w:noProof/>
              </w:rPr>
              <w:fldChar w:fldCharType="begin"/>
            </w:r>
            <w:r>
              <w:rPr>
                <w:noProof/>
              </w:rPr>
              <w:instrText xml:space="preserve"> PAGEREF _Toc235787391 \h </w:instrText>
            </w:r>
            <w:r>
              <w:rPr>
                <w:noProof/>
              </w:rPr>
            </w:r>
            <w:r>
              <w:rPr>
                <w:noProof/>
              </w:rPr>
              <w:fldChar w:fldCharType="separate"/>
            </w:r>
            <w:r w:rsidR="00A17F25">
              <w:rPr>
                <w:noProof/>
              </w:rPr>
              <w:t>11</w:t>
            </w:r>
            <w:r>
              <w:rPr>
                <w:noProof/>
              </w:rPr>
              <w:fldChar w:fldCharType="end"/>
            </w:r>
          </w:hyperlink>
        </w:p>
        <w:p w14:paraId="5B58EB6F" w14:textId="777ADD66"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92" w:history="1">
            <w:r w:rsidRPr="00B050B6">
              <w:rPr>
                <w:rStyle w:val="Hyperlink"/>
                <w:rFonts w:eastAsia="Calibri"/>
                <w:b/>
                <w:bCs/>
                <w:noProof/>
              </w:rPr>
              <w:t>4.4 Data Classification and Handling Policy</w:t>
            </w:r>
            <w:r>
              <w:rPr>
                <w:noProof/>
              </w:rPr>
              <w:tab/>
            </w:r>
            <w:r>
              <w:rPr>
                <w:noProof/>
              </w:rPr>
              <w:fldChar w:fldCharType="begin"/>
            </w:r>
            <w:r>
              <w:rPr>
                <w:noProof/>
              </w:rPr>
              <w:instrText xml:space="preserve"> PAGEREF _Toc235787392 \h </w:instrText>
            </w:r>
            <w:r>
              <w:rPr>
                <w:noProof/>
              </w:rPr>
            </w:r>
            <w:r>
              <w:rPr>
                <w:noProof/>
              </w:rPr>
              <w:fldChar w:fldCharType="separate"/>
            </w:r>
            <w:r w:rsidR="00A17F25">
              <w:rPr>
                <w:noProof/>
              </w:rPr>
              <w:t>11</w:t>
            </w:r>
            <w:r>
              <w:rPr>
                <w:noProof/>
              </w:rPr>
              <w:fldChar w:fldCharType="end"/>
            </w:r>
          </w:hyperlink>
        </w:p>
        <w:p w14:paraId="7D4CDC82" w14:textId="0DA8CD2D"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93" w:history="1">
            <w:r w:rsidRPr="00B050B6">
              <w:rPr>
                <w:rStyle w:val="Hyperlink"/>
                <w:rFonts w:eastAsia="Calibri"/>
                <w:b/>
                <w:bCs/>
                <w:noProof/>
              </w:rPr>
              <w:t>4.5 Incident Reporting Policy</w:t>
            </w:r>
            <w:r>
              <w:rPr>
                <w:noProof/>
              </w:rPr>
              <w:tab/>
            </w:r>
            <w:r>
              <w:rPr>
                <w:noProof/>
              </w:rPr>
              <w:fldChar w:fldCharType="begin"/>
            </w:r>
            <w:r>
              <w:rPr>
                <w:noProof/>
              </w:rPr>
              <w:instrText xml:space="preserve"> PAGEREF _Toc235787393 \h </w:instrText>
            </w:r>
            <w:r>
              <w:rPr>
                <w:noProof/>
              </w:rPr>
            </w:r>
            <w:r>
              <w:rPr>
                <w:noProof/>
              </w:rPr>
              <w:fldChar w:fldCharType="separate"/>
            </w:r>
            <w:r w:rsidR="00A17F25">
              <w:rPr>
                <w:noProof/>
              </w:rPr>
              <w:t>12</w:t>
            </w:r>
            <w:r>
              <w:rPr>
                <w:noProof/>
              </w:rPr>
              <w:fldChar w:fldCharType="end"/>
            </w:r>
          </w:hyperlink>
        </w:p>
        <w:p w14:paraId="08B4699B" w14:textId="21DB7BB2"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94" w:history="1">
            <w:r w:rsidRPr="00B050B6">
              <w:rPr>
                <w:rStyle w:val="Hyperlink"/>
                <w:rFonts w:eastAsia="Calibri"/>
                <w:b/>
                <w:bCs/>
                <w:noProof/>
              </w:rPr>
              <w:t>4.6 Security Roles and Responsibilities</w:t>
            </w:r>
            <w:r>
              <w:rPr>
                <w:noProof/>
              </w:rPr>
              <w:tab/>
            </w:r>
            <w:r>
              <w:rPr>
                <w:noProof/>
              </w:rPr>
              <w:fldChar w:fldCharType="begin"/>
            </w:r>
            <w:r>
              <w:rPr>
                <w:noProof/>
              </w:rPr>
              <w:instrText xml:space="preserve"> PAGEREF _Toc235787394 \h </w:instrText>
            </w:r>
            <w:r>
              <w:rPr>
                <w:noProof/>
              </w:rPr>
            </w:r>
            <w:r>
              <w:rPr>
                <w:noProof/>
              </w:rPr>
              <w:fldChar w:fldCharType="separate"/>
            </w:r>
            <w:r w:rsidR="00A17F25">
              <w:rPr>
                <w:noProof/>
              </w:rPr>
              <w:t>12</w:t>
            </w:r>
            <w:r>
              <w:rPr>
                <w:noProof/>
              </w:rPr>
              <w:fldChar w:fldCharType="end"/>
            </w:r>
          </w:hyperlink>
        </w:p>
        <w:p w14:paraId="0C4414E3" w14:textId="35D97D35"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95" w:history="1">
            <w:r w:rsidRPr="00B050B6">
              <w:rPr>
                <w:rStyle w:val="Hyperlink"/>
                <w:rFonts w:eastAsia="Calibri"/>
                <w:b/>
                <w:bCs/>
                <w:noProof/>
              </w:rPr>
              <w:t>5.1 Implementation Priority</w:t>
            </w:r>
            <w:r>
              <w:rPr>
                <w:noProof/>
              </w:rPr>
              <w:tab/>
            </w:r>
            <w:r>
              <w:rPr>
                <w:noProof/>
              </w:rPr>
              <w:fldChar w:fldCharType="begin"/>
            </w:r>
            <w:r>
              <w:rPr>
                <w:noProof/>
              </w:rPr>
              <w:instrText xml:space="preserve"> PAGEREF _Toc235787395 \h </w:instrText>
            </w:r>
            <w:r>
              <w:rPr>
                <w:noProof/>
              </w:rPr>
            </w:r>
            <w:r>
              <w:rPr>
                <w:noProof/>
              </w:rPr>
              <w:fldChar w:fldCharType="separate"/>
            </w:r>
            <w:r w:rsidR="00A17F25">
              <w:rPr>
                <w:noProof/>
              </w:rPr>
              <w:t>15</w:t>
            </w:r>
            <w:r>
              <w:rPr>
                <w:noProof/>
              </w:rPr>
              <w:fldChar w:fldCharType="end"/>
            </w:r>
          </w:hyperlink>
        </w:p>
        <w:p w14:paraId="2AE1F712" w14:textId="2153EAD8"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96" w:history="1">
            <w:r w:rsidRPr="00B050B6">
              <w:rPr>
                <w:rStyle w:val="Hyperlink"/>
                <w:rFonts w:eastAsia="Calibri"/>
                <w:b/>
                <w:bCs/>
                <w:noProof/>
              </w:rPr>
              <w:t>6.1 Training Programme Overview</w:t>
            </w:r>
            <w:r>
              <w:rPr>
                <w:noProof/>
              </w:rPr>
              <w:tab/>
            </w:r>
            <w:r>
              <w:rPr>
                <w:noProof/>
              </w:rPr>
              <w:fldChar w:fldCharType="begin"/>
            </w:r>
            <w:r>
              <w:rPr>
                <w:noProof/>
              </w:rPr>
              <w:instrText xml:space="preserve"> PAGEREF _Toc235787396 \h </w:instrText>
            </w:r>
            <w:r>
              <w:rPr>
                <w:noProof/>
              </w:rPr>
            </w:r>
            <w:r>
              <w:rPr>
                <w:noProof/>
              </w:rPr>
              <w:fldChar w:fldCharType="separate"/>
            </w:r>
            <w:r w:rsidR="00A17F25">
              <w:rPr>
                <w:noProof/>
              </w:rPr>
              <w:t>15</w:t>
            </w:r>
            <w:r>
              <w:rPr>
                <w:noProof/>
              </w:rPr>
              <w:fldChar w:fldCharType="end"/>
            </w:r>
          </w:hyperlink>
        </w:p>
        <w:p w14:paraId="39D046A1" w14:textId="6352D333"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97" w:history="1">
            <w:r w:rsidRPr="00B050B6">
              <w:rPr>
                <w:rStyle w:val="Hyperlink"/>
                <w:rFonts w:eastAsia="Calibri"/>
                <w:b/>
                <w:bCs/>
                <w:noProof/>
              </w:rPr>
              <w:t>6.2 Training Tiers</w:t>
            </w:r>
            <w:r>
              <w:rPr>
                <w:noProof/>
              </w:rPr>
              <w:tab/>
            </w:r>
            <w:r>
              <w:rPr>
                <w:noProof/>
              </w:rPr>
              <w:fldChar w:fldCharType="begin"/>
            </w:r>
            <w:r>
              <w:rPr>
                <w:noProof/>
              </w:rPr>
              <w:instrText xml:space="preserve"> PAGEREF _Toc235787397 \h </w:instrText>
            </w:r>
            <w:r>
              <w:rPr>
                <w:noProof/>
              </w:rPr>
            </w:r>
            <w:r>
              <w:rPr>
                <w:noProof/>
              </w:rPr>
              <w:fldChar w:fldCharType="separate"/>
            </w:r>
            <w:r w:rsidR="00A17F25">
              <w:rPr>
                <w:noProof/>
              </w:rPr>
              <w:t>16</w:t>
            </w:r>
            <w:r>
              <w:rPr>
                <w:noProof/>
              </w:rPr>
              <w:fldChar w:fldCharType="end"/>
            </w:r>
          </w:hyperlink>
        </w:p>
        <w:p w14:paraId="06326735" w14:textId="0E95F037"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98" w:history="1">
            <w:r w:rsidRPr="00B050B6">
              <w:rPr>
                <w:rStyle w:val="Hyperlink"/>
                <w:rFonts w:eastAsia="Calibri"/>
                <w:b/>
                <w:bCs/>
                <w:noProof/>
              </w:rPr>
              <w:t>6.3 Tier 1 Module Outline: Core Team (2 hours)</w:t>
            </w:r>
            <w:r>
              <w:rPr>
                <w:noProof/>
              </w:rPr>
              <w:tab/>
            </w:r>
            <w:r>
              <w:rPr>
                <w:noProof/>
              </w:rPr>
              <w:fldChar w:fldCharType="begin"/>
            </w:r>
            <w:r>
              <w:rPr>
                <w:noProof/>
              </w:rPr>
              <w:instrText xml:space="preserve"> PAGEREF _Toc235787398 \h </w:instrText>
            </w:r>
            <w:r>
              <w:rPr>
                <w:noProof/>
              </w:rPr>
            </w:r>
            <w:r>
              <w:rPr>
                <w:noProof/>
              </w:rPr>
              <w:fldChar w:fldCharType="separate"/>
            </w:r>
            <w:r w:rsidR="00A17F25">
              <w:rPr>
                <w:noProof/>
              </w:rPr>
              <w:t>16</w:t>
            </w:r>
            <w:r>
              <w:rPr>
                <w:noProof/>
              </w:rPr>
              <w:fldChar w:fldCharType="end"/>
            </w:r>
          </w:hyperlink>
        </w:p>
        <w:p w14:paraId="56AE1220" w14:textId="44E4C61B"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399" w:history="1">
            <w:r w:rsidRPr="00B050B6">
              <w:rPr>
                <w:rStyle w:val="Hyperlink"/>
                <w:rFonts w:eastAsia="Calibri"/>
                <w:b/>
                <w:bCs/>
                <w:noProof/>
              </w:rPr>
              <w:t>6.4 Tier 2 Module: Event Organizer Security Briefing (30 minutes)</w:t>
            </w:r>
            <w:r>
              <w:rPr>
                <w:noProof/>
              </w:rPr>
              <w:tab/>
            </w:r>
            <w:r>
              <w:rPr>
                <w:noProof/>
              </w:rPr>
              <w:fldChar w:fldCharType="begin"/>
            </w:r>
            <w:r>
              <w:rPr>
                <w:noProof/>
              </w:rPr>
              <w:instrText xml:space="preserve"> PAGEREF _Toc235787399 \h </w:instrText>
            </w:r>
            <w:r>
              <w:rPr>
                <w:noProof/>
              </w:rPr>
            </w:r>
            <w:r>
              <w:rPr>
                <w:noProof/>
              </w:rPr>
              <w:fldChar w:fldCharType="separate"/>
            </w:r>
            <w:r w:rsidR="00A17F25">
              <w:rPr>
                <w:noProof/>
              </w:rPr>
              <w:t>17</w:t>
            </w:r>
            <w:r>
              <w:rPr>
                <w:noProof/>
              </w:rPr>
              <w:fldChar w:fldCharType="end"/>
            </w:r>
          </w:hyperlink>
        </w:p>
        <w:p w14:paraId="6EFA4677" w14:textId="28FAA5A7"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400" w:history="1">
            <w:r w:rsidRPr="00B050B6">
              <w:rPr>
                <w:rStyle w:val="Hyperlink"/>
                <w:rFonts w:eastAsia="Calibri"/>
                <w:b/>
                <w:bCs/>
                <w:noProof/>
              </w:rPr>
              <w:t>6.5 Quarterly Phishing Simulation Plan</w:t>
            </w:r>
            <w:r>
              <w:rPr>
                <w:noProof/>
              </w:rPr>
              <w:tab/>
            </w:r>
            <w:r>
              <w:rPr>
                <w:noProof/>
              </w:rPr>
              <w:fldChar w:fldCharType="begin"/>
            </w:r>
            <w:r>
              <w:rPr>
                <w:noProof/>
              </w:rPr>
              <w:instrText xml:space="preserve"> PAGEREF _Toc235787400 \h </w:instrText>
            </w:r>
            <w:r>
              <w:rPr>
                <w:noProof/>
              </w:rPr>
            </w:r>
            <w:r>
              <w:rPr>
                <w:noProof/>
              </w:rPr>
              <w:fldChar w:fldCharType="separate"/>
            </w:r>
            <w:r w:rsidR="00A17F25">
              <w:rPr>
                <w:noProof/>
              </w:rPr>
              <w:t>17</w:t>
            </w:r>
            <w:r>
              <w:rPr>
                <w:noProof/>
              </w:rPr>
              <w:fldChar w:fldCharType="end"/>
            </w:r>
          </w:hyperlink>
        </w:p>
        <w:p w14:paraId="126E3234" w14:textId="67F659F8" w:rsidR="008C1DD8" w:rsidRDefault="008C1DD8">
          <w:pPr>
            <w:pStyle w:val="TOC2"/>
            <w:tabs>
              <w:tab w:val="right" w:leader="dot" w:pos="9376"/>
            </w:tabs>
            <w:rPr>
              <w:rFonts w:asciiTheme="minorHAnsi" w:eastAsiaTheme="minorEastAsia" w:hAnsiTheme="minorHAnsi" w:cstheme="minorBidi"/>
              <w:noProof/>
              <w:sz w:val="22"/>
              <w:szCs w:val="22"/>
            </w:rPr>
          </w:pPr>
          <w:hyperlink w:anchor="_Toc235787401" w:history="1">
            <w:r w:rsidRPr="00B050B6">
              <w:rPr>
                <w:rStyle w:val="Hyperlink"/>
                <w:rFonts w:eastAsia="Calibri"/>
                <w:b/>
                <w:bCs/>
                <w:noProof/>
              </w:rPr>
              <w:t>6.6 Policy Acknowledgement Form</w:t>
            </w:r>
            <w:r>
              <w:rPr>
                <w:noProof/>
              </w:rPr>
              <w:tab/>
            </w:r>
            <w:r>
              <w:rPr>
                <w:noProof/>
              </w:rPr>
              <w:fldChar w:fldCharType="begin"/>
            </w:r>
            <w:r>
              <w:rPr>
                <w:noProof/>
              </w:rPr>
              <w:instrText xml:space="preserve"> PAGEREF _Toc235787401 \h </w:instrText>
            </w:r>
            <w:r>
              <w:rPr>
                <w:noProof/>
              </w:rPr>
            </w:r>
            <w:r>
              <w:rPr>
                <w:noProof/>
              </w:rPr>
              <w:fldChar w:fldCharType="separate"/>
            </w:r>
            <w:r w:rsidR="00A17F25">
              <w:rPr>
                <w:noProof/>
              </w:rPr>
              <w:t>17</w:t>
            </w:r>
            <w:r>
              <w:rPr>
                <w:noProof/>
              </w:rPr>
              <w:fldChar w:fldCharType="end"/>
            </w:r>
          </w:hyperlink>
        </w:p>
        <w:p w14:paraId="2888A8D1" w14:textId="538C30DA" w:rsidR="008C1DD8" w:rsidRDefault="008C1DD8">
          <w:pPr>
            <w:pStyle w:val="TOC1"/>
            <w:tabs>
              <w:tab w:val="right" w:leader="dot" w:pos="9376"/>
            </w:tabs>
            <w:rPr>
              <w:rFonts w:asciiTheme="minorHAnsi" w:eastAsiaTheme="minorEastAsia" w:hAnsiTheme="minorHAnsi" w:cstheme="minorBidi"/>
              <w:noProof/>
              <w:sz w:val="22"/>
              <w:szCs w:val="22"/>
            </w:rPr>
          </w:pPr>
          <w:hyperlink w:anchor="_Toc235787402" w:history="1">
            <w:r w:rsidRPr="00B050B6">
              <w:rPr>
                <w:rStyle w:val="Hyperlink"/>
                <w:rFonts w:eastAsia="Calibri"/>
                <w:b/>
                <w:bCs/>
                <w:noProof/>
              </w:rPr>
              <w:t>REFERENCES</w:t>
            </w:r>
            <w:r>
              <w:rPr>
                <w:noProof/>
              </w:rPr>
              <w:tab/>
            </w:r>
            <w:r>
              <w:rPr>
                <w:noProof/>
              </w:rPr>
              <w:fldChar w:fldCharType="begin"/>
            </w:r>
            <w:r>
              <w:rPr>
                <w:noProof/>
              </w:rPr>
              <w:instrText xml:space="preserve"> PAGEREF _Toc235787402 \h </w:instrText>
            </w:r>
            <w:r>
              <w:rPr>
                <w:noProof/>
              </w:rPr>
            </w:r>
            <w:r>
              <w:rPr>
                <w:noProof/>
              </w:rPr>
              <w:fldChar w:fldCharType="separate"/>
            </w:r>
            <w:r w:rsidR="00A17F25">
              <w:rPr>
                <w:noProof/>
              </w:rPr>
              <w:t>18</w:t>
            </w:r>
            <w:r>
              <w:rPr>
                <w:noProof/>
              </w:rPr>
              <w:fldChar w:fldCharType="end"/>
            </w:r>
          </w:hyperlink>
        </w:p>
        <w:p w14:paraId="1DC12F0C" w14:textId="27219190" w:rsidR="008C1DD8" w:rsidRDefault="008C1DD8">
          <w:pPr>
            <w:pStyle w:val="TOC1"/>
            <w:tabs>
              <w:tab w:val="right" w:leader="dot" w:pos="9376"/>
            </w:tabs>
            <w:rPr>
              <w:rFonts w:asciiTheme="minorHAnsi" w:eastAsiaTheme="minorEastAsia" w:hAnsiTheme="minorHAnsi" w:cstheme="minorBidi"/>
              <w:noProof/>
              <w:sz w:val="22"/>
              <w:szCs w:val="22"/>
            </w:rPr>
          </w:pPr>
          <w:hyperlink w:anchor="_Toc235787403" w:history="1">
            <w:r w:rsidRPr="00B050B6">
              <w:rPr>
                <w:rStyle w:val="Hyperlink"/>
                <w:b/>
                <w:bCs/>
                <w:noProof/>
              </w:rPr>
              <w:t>Self-Declaration Statement on AI Usage and Academic Integrity</w:t>
            </w:r>
            <w:r>
              <w:rPr>
                <w:noProof/>
              </w:rPr>
              <w:tab/>
            </w:r>
            <w:r>
              <w:rPr>
                <w:noProof/>
              </w:rPr>
              <w:fldChar w:fldCharType="begin"/>
            </w:r>
            <w:r>
              <w:rPr>
                <w:noProof/>
              </w:rPr>
              <w:instrText xml:space="preserve"> PAGEREF _Toc235787403 \h </w:instrText>
            </w:r>
            <w:r>
              <w:rPr>
                <w:noProof/>
              </w:rPr>
            </w:r>
            <w:r>
              <w:rPr>
                <w:noProof/>
              </w:rPr>
              <w:fldChar w:fldCharType="separate"/>
            </w:r>
            <w:r w:rsidR="00A17F25">
              <w:rPr>
                <w:noProof/>
              </w:rPr>
              <w:t>19</w:t>
            </w:r>
            <w:r>
              <w:rPr>
                <w:noProof/>
              </w:rPr>
              <w:fldChar w:fldCharType="end"/>
            </w:r>
          </w:hyperlink>
        </w:p>
        <w:p w14:paraId="03EFB13F" w14:textId="1736A006" w:rsidR="008C1DD8" w:rsidRPr="006348EC" w:rsidRDefault="008C1DD8" w:rsidP="008C1DD8">
          <w:pPr>
            <w:rPr>
              <w:sz w:val="24"/>
              <w:szCs w:val="24"/>
            </w:rPr>
          </w:pPr>
          <w:r w:rsidRPr="006348EC">
            <w:rPr>
              <w:sz w:val="18"/>
              <w:szCs w:val="18"/>
            </w:rPr>
            <w:fldChar w:fldCharType="end"/>
          </w:r>
        </w:p>
      </w:sdtContent>
    </w:sdt>
    <w:p w14:paraId="6F40A539" w14:textId="4947D7DC" w:rsidR="001D61C1" w:rsidRDefault="001D61C1">
      <w:pPr>
        <w:pStyle w:val="Heading1"/>
        <w:spacing w:before="320" w:after="160"/>
        <w:rPr>
          <w:rFonts w:eastAsia="Calibri"/>
          <w:b/>
          <w:bCs/>
          <w:color w:val="auto"/>
          <w:sz w:val="24"/>
          <w:szCs w:val="24"/>
        </w:rPr>
      </w:pPr>
    </w:p>
    <w:p w14:paraId="6430FE38" w14:textId="77777777" w:rsidR="005A15AB" w:rsidRDefault="005A15AB">
      <w:pPr>
        <w:pStyle w:val="Heading1"/>
        <w:spacing w:before="320" w:after="160"/>
        <w:rPr>
          <w:rFonts w:eastAsia="Calibri"/>
          <w:b/>
          <w:bCs/>
          <w:color w:val="auto"/>
          <w:sz w:val="24"/>
          <w:szCs w:val="24"/>
        </w:rPr>
      </w:pPr>
    </w:p>
    <w:p w14:paraId="072C4B0D" w14:textId="77777777" w:rsidR="005A15AB" w:rsidRDefault="005A15AB">
      <w:pPr>
        <w:pStyle w:val="Heading1"/>
        <w:spacing w:before="320" w:after="160"/>
        <w:rPr>
          <w:rFonts w:eastAsia="Calibri"/>
          <w:b/>
          <w:bCs/>
          <w:color w:val="auto"/>
          <w:sz w:val="24"/>
          <w:szCs w:val="24"/>
        </w:rPr>
      </w:pPr>
      <w:bookmarkStart w:id="1" w:name="_Toc235787371"/>
    </w:p>
    <w:p w14:paraId="6BDAEB79" w14:textId="5319284F" w:rsidR="006B37B5" w:rsidRPr="006348EC" w:rsidRDefault="00D75A7E">
      <w:pPr>
        <w:pStyle w:val="Heading1"/>
        <w:spacing w:before="320" w:after="160"/>
        <w:rPr>
          <w:color w:val="auto"/>
          <w:sz w:val="24"/>
          <w:szCs w:val="24"/>
        </w:rPr>
      </w:pPr>
      <w:r w:rsidRPr="006348EC">
        <w:rPr>
          <w:rFonts w:eastAsia="Calibri"/>
          <w:b/>
          <w:bCs/>
          <w:color w:val="auto"/>
          <w:sz w:val="24"/>
          <w:szCs w:val="24"/>
        </w:rPr>
        <w:lastRenderedPageBreak/>
        <w:t>SECTION 1: CASE BRIEF</w:t>
      </w:r>
      <w:bookmarkEnd w:id="1"/>
    </w:p>
    <w:p w14:paraId="48885EC5" w14:textId="77777777" w:rsidR="006B37B5" w:rsidRPr="006348EC" w:rsidRDefault="006B37B5">
      <w:pPr>
        <w:pBdr>
          <w:bottom w:val="single" w:sz="6" w:space="0" w:color="048A81"/>
        </w:pBdr>
        <w:spacing w:before="200" w:after="200"/>
        <w:rPr>
          <w:sz w:val="24"/>
          <w:szCs w:val="24"/>
        </w:rPr>
      </w:pPr>
    </w:p>
    <w:p w14:paraId="32A87D50" w14:textId="77777777" w:rsidR="006B37B5" w:rsidRPr="006348EC" w:rsidRDefault="00D75A7E">
      <w:pPr>
        <w:pStyle w:val="Heading2"/>
        <w:spacing w:before="320" w:after="160"/>
        <w:rPr>
          <w:color w:val="auto"/>
          <w:sz w:val="24"/>
          <w:szCs w:val="24"/>
        </w:rPr>
      </w:pPr>
      <w:bookmarkStart w:id="2" w:name="_Toc235787372"/>
      <w:r w:rsidRPr="006348EC">
        <w:rPr>
          <w:rFonts w:eastAsia="Calibri"/>
          <w:b/>
          <w:bCs/>
          <w:color w:val="auto"/>
          <w:sz w:val="24"/>
          <w:szCs w:val="24"/>
        </w:rPr>
        <w:t>1.1 Organization Profile</w:t>
      </w:r>
      <w:bookmarkEnd w:id="2"/>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586"/>
      </w:tblGrid>
      <w:tr w:rsidR="006348EC" w:rsidRPr="006348EC" w14:paraId="6C3740BB"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04DC466D" w14:textId="77777777" w:rsidR="006B37B5" w:rsidRPr="006348EC" w:rsidRDefault="00D75A7E">
            <w:pPr>
              <w:rPr>
                <w:sz w:val="24"/>
                <w:szCs w:val="24"/>
              </w:rPr>
            </w:pPr>
            <w:r w:rsidRPr="006348EC">
              <w:rPr>
                <w:rFonts w:eastAsia="Calibri"/>
                <w:b/>
                <w:bCs/>
                <w:sz w:val="24"/>
                <w:szCs w:val="24"/>
              </w:rPr>
              <w:t>Organization Name</w:t>
            </w:r>
          </w:p>
        </w:tc>
        <w:tc>
          <w:tcPr>
            <w:tcW w:w="6586" w:type="dxa"/>
            <w:shd w:val="clear" w:color="auto" w:fill="F0F4F8"/>
            <w:tcMar>
              <w:top w:w="80" w:type="dxa"/>
              <w:left w:w="100" w:type="dxa"/>
              <w:bottom w:w="80" w:type="dxa"/>
              <w:right w:w="100" w:type="dxa"/>
            </w:tcMar>
          </w:tcPr>
          <w:p w14:paraId="11866757" w14:textId="2FF52B1A" w:rsidR="006B37B5" w:rsidRPr="006348EC" w:rsidRDefault="006348EC">
            <w:pPr>
              <w:rPr>
                <w:sz w:val="24"/>
                <w:szCs w:val="24"/>
              </w:rPr>
            </w:pPr>
            <w:proofErr w:type="spellStart"/>
            <w:r w:rsidRPr="006348EC">
              <w:rPr>
                <w:rFonts w:eastAsia="Calibri"/>
                <w:sz w:val="24"/>
                <w:szCs w:val="24"/>
              </w:rPr>
              <w:t>AsedaHost</w:t>
            </w:r>
            <w:proofErr w:type="spellEnd"/>
          </w:p>
        </w:tc>
      </w:tr>
      <w:tr w:rsidR="006348EC" w:rsidRPr="006348EC" w14:paraId="4CF65E97" w14:textId="77777777" w:rsidTr="00D75A7E">
        <w:tblPrEx>
          <w:tblCellMar>
            <w:top w:w="0" w:type="dxa"/>
            <w:bottom w:w="0" w:type="dxa"/>
          </w:tblCellMar>
        </w:tblPrEx>
        <w:tc>
          <w:tcPr>
            <w:tcW w:w="2800" w:type="dxa"/>
            <w:shd w:val="clear" w:color="auto" w:fill="FFFFFF"/>
            <w:tcMar>
              <w:top w:w="80" w:type="dxa"/>
              <w:left w:w="100" w:type="dxa"/>
              <w:bottom w:w="80" w:type="dxa"/>
              <w:right w:w="100" w:type="dxa"/>
            </w:tcMar>
          </w:tcPr>
          <w:p w14:paraId="1EBB34C1" w14:textId="77777777" w:rsidR="006B37B5" w:rsidRPr="006348EC" w:rsidRDefault="00D75A7E">
            <w:pPr>
              <w:rPr>
                <w:sz w:val="24"/>
                <w:szCs w:val="24"/>
              </w:rPr>
            </w:pPr>
            <w:r w:rsidRPr="006348EC">
              <w:rPr>
                <w:rFonts w:eastAsia="Calibri"/>
                <w:b/>
                <w:bCs/>
                <w:sz w:val="24"/>
                <w:szCs w:val="24"/>
              </w:rPr>
              <w:t>Legal Entity Type</w:t>
            </w:r>
          </w:p>
        </w:tc>
        <w:tc>
          <w:tcPr>
            <w:tcW w:w="6586" w:type="dxa"/>
            <w:shd w:val="clear" w:color="auto" w:fill="FFFFFF"/>
            <w:tcMar>
              <w:top w:w="80" w:type="dxa"/>
              <w:left w:w="100" w:type="dxa"/>
              <w:bottom w:w="80" w:type="dxa"/>
              <w:right w:w="100" w:type="dxa"/>
            </w:tcMar>
          </w:tcPr>
          <w:p w14:paraId="0EE39C78" w14:textId="77777777" w:rsidR="006B37B5" w:rsidRPr="006348EC" w:rsidRDefault="00D75A7E">
            <w:pPr>
              <w:rPr>
                <w:sz w:val="24"/>
                <w:szCs w:val="24"/>
              </w:rPr>
            </w:pPr>
            <w:r w:rsidRPr="006348EC">
              <w:rPr>
                <w:rFonts w:eastAsia="Calibri"/>
                <w:sz w:val="24"/>
                <w:szCs w:val="24"/>
              </w:rPr>
              <w:t>Private Technology and Media Company</w:t>
            </w:r>
          </w:p>
        </w:tc>
      </w:tr>
      <w:tr w:rsidR="006348EC" w:rsidRPr="006348EC" w14:paraId="50FBCC7B"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2297AD22" w14:textId="77777777" w:rsidR="006B37B5" w:rsidRPr="006348EC" w:rsidRDefault="00D75A7E">
            <w:pPr>
              <w:rPr>
                <w:sz w:val="24"/>
                <w:szCs w:val="24"/>
              </w:rPr>
            </w:pPr>
            <w:r w:rsidRPr="006348EC">
              <w:rPr>
                <w:rFonts w:eastAsia="Calibri"/>
                <w:b/>
                <w:bCs/>
                <w:sz w:val="24"/>
                <w:szCs w:val="24"/>
              </w:rPr>
              <w:t>Nature of Business</w:t>
            </w:r>
          </w:p>
        </w:tc>
        <w:tc>
          <w:tcPr>
            <w:tcW w:w="6586" w:type="dxa"/>
            <w:shd w:val="clear" w:color="auto" w:fill="F0F4F8"/>
            <w:tcMar>
              <w:top w:w="80" w:type="dxa"/>
              <w:left w:w="100" w:type="dxa"/>
              <w:bottom w:w="80" w:type="dxa"/>
              <w:right w:w="100" w:type="dxa"/>
            </w:tcMar>
          </w:tcPr>
          <w:p w14:paraId="2FD9C8DE" w14:textId="77777777" w:rsidR="006B37B5" w:rsidRPr="006348EC" w:rsidRDefault="00D75A7E">
            <w:pPr>
              <w:rPr>
                <w:sz w:val="24"/>
                <w:szCs w:val="24"/>
              </w:rPr>
            </w:pPr>
            <w:r w:rsidRPr="006348EC">
              <w:rPr>
                <w:rFonts w:eastAsia="Calibri"/>
                <w:sz w:val="24"/>
                <w:szCs w:val="24"/>
              </w:rPr>
              <w:t>Event hosting platform, digital voting, QR ticketing, and equipment rentals</w:t>
            </w:r>
          </w:p>
        </w:tc>
      </w:tr>
      <w:tr w:rsidR="006348EC" w:rsidRPr="006348EC" w14:paraId="1B09D444" w14:textId="77777777" w:rsidTr="00D75A7E">
        <w:tblPrEx>
          <w:tblCellMar>
            <w:top w:w="0" w:type="dxa"/>
            <w:bottom w:w="0" w:type="dxa"/>
          </w:tblCellMar>
        </w:tblPrEx>
        <w:tc>
          <w:tcPr>
            <w:tcW w:w="2800" w:type="dxa"/>
            <w:shd w:val="clear" w:color="auto" w:fill="FFFFFF"/>
            <w:tcMar>
              <w:top w:w="80" w:type="dxa"/>
              <w:left w:w="100" w:type="dxa"/>
              <w:bottom w:w="80" w:type="dxa"/>
              <w:right w:w="100" w:type="dxa"/>
            </w:tcMar>
          </w:tcPr>
          <w:p w14:paraId="66E070BC" w14:textId="77777777" w:rsidR="006B37B5" w:rsidRPr="006348EC" w:rsidRDefault="00D75A7E">
            <w:pPr>
              <w:rPr>
                <w:sz w:val="24"/>
                <w:szCs w:val="24"/>
              </w:rPr>
            </w:pPr>
            <w:r w:rsidRPr="006348EC">
              <w:rPr>
                <w:rFonts w:eastAsia="Calibri"/>
                <w:b/>
                <w:bCs/>
                <w:sz w:val="24"/>
                <w:szCs w:val="24"/>
              </w:rPr>
              <w:t>Website</w:t>
            </w:r>
          </w:p>
        </w:tc>
        <w:tc>
          <w:tcPr>
            <w:tcW w:w="6586" w:type="dxa"/>
            <w:shd w:val="clear" w:color="auto" w:fill="FFFFFF"/>
            <w:tcMar>
              <w:top w:w="80" w:type="dxa"/>
              <w:left w:w="100" w:type="dxa"/>
              <w:bottom w:w="80" w:type="dxa"/>
              <w:right w:w="100" w:type="dxa"/>
            </w:tcMar>
          </w:tcPr>
          <w:p w14:paraId="4B51C545" w14:textId="77777777" w:rsidR="006B37B5" w:rsidRPr="006348EC" w:rsidRDefault="00D75A7E">
            <w:pPr>
              <w:rPr>
                <w:sz w:val="24"/>
                <w:szCs w:val="24"/>
              </w:rPr>
            </w:pPr>
            <w:r w:rsidRPr="006348EC">
              <w:rPr>
                <w:rFonts w:eastAsia="Calibri"/>
                <w:sz w:val="24"/>
                <w:szCs w:val="24"/>
              </w:rPr>
              <w:t>https://asedahost.com</w:t>
            </w:r>
          </w:p>
        </w:tc>
      </w:tr>
      <w:tr w:rsidR="006348EC" w:rsidRPr="006348EC" w14:paraId="571C06CF"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6320F344" w14:textId="77777777" w:rsidR="006B37B5" w:rsidRPr="006348EC" w:rsidRDefault="00D75A7E">
            <w:pPr>
              <w:rPr>
                <w:sz w:val="24"/>
                <w:szCs w:val="24"/>
              </w:rPr>
            </w:pPr>
            <w:r w:rsidRPr="006348EC">
              <w:rPr>
                <w:rFonts w:eastAsia="Calibri"/>
                <w:b/>
                <w:bCs/>
                <w:sz w:val="24"/>
                <w:szCs w:val="24"/>
              </w:rPr>
              <w:t>Contact Email</w:t>
            </w:r>
          </w:p>
        </w:tc>
        <w:tc>
          <w:tcPr>
            <w:tcW w:w="6586" w:type="dxa"/>
            <w:shd w:val="clear" w:color="auto" w:fill="F0F4F8"/>
            <w:tcMar>
              <w:top w:w="80" w:type="dxa"/>
              <w:left w:w="100" w:type="dxa"/>
              <w:bottom w:w="80" w:type="dxa"/>
              <w:right w:w="100" w:type="dxa"/>
            </w:tcMar>
          </w:tcPr>
          <w:p w14:paraId="02216B3F" w14:textId="7105EE91" w:rsidR="006B37B5" w:rsidRPr="006348EC" w:rsidRDefault="006348EC">
            <w:pPr>
              <w:rPr>
                <w:sz w:val="24"/>
                <w:szCs w:val="24"/>
              </w:rPr>
            </w:pPr>
            <w:r w:rsidRPr="006348EC">
              <w:rPr>
                <w:rFonts w:eastAsia="Calibri"/>
                <w:sz w:val="24"/>
                <w:szCs w:val="24"/>
              </w:rPr>
              <w:t>info</w:t>
            </w:r>
            <w:r w:rsidR="00D75A7E" w:rsidRPr="006348EC">
              <w:rPr>
                <w:rFonts w:eastAsia="Calibri"/>
                <w:sz w:val="24"/>
                <w:szCs w:val="24"/>
              </w:rPr>
              <w:t>@asedahost.com</w:t>
            </w:r>
          </w:p>
        </w:tc>
      </w:tr>
      <w:tr w:rsidR="006348EC" w:rsidRPr="006348EC" w14:paraId="2929D60B" w14:textId="77777777" w:rsidTr="00D75A7E">
        <w:tblPrEx>
          <w:tblCellMar>
            <w:top w:w="0" w:type="dxa"/>
            <w:bottom w:w="0" w:type="dxa"/>
          </w:tblCellMar>
        </w:tblPrEx>
        <w:tc>
          <w:tcPr>
            <w:tcW w:w="2800" w:type="dxa"/>
            <w:shd w:val="clear" w:color="auto" w:fill="FFFFFF"/>
            <w:tcMar>
              <w:top w:w="80" w:type="dxa"/>
              <w:left w:w="100" w:type="dxa"/>
              <w:bottom w:w="80" w:type="dxa"/>
              <w:right w:w="100" w:type="dxa"/>
            </w:tcMar>
          </w:tcPr>
          <w:p w14:paraId="693E1282" w14:textId="77777777" w:rsidR="006B37B5" w:rsidRPr="006348EC" w:rsidRDefault="00D75A7E">
            <w:pPr>
              <w:rPr>
                <w:sz w:val="24"/>
                <w:szCs w:val="24"/>
              </w:rPr>
            </w:pPr>
            <w:r w:rsidRPr="006348EC">
              <w:rPr>
                <w:rFonts w:eastAsia="Calibri"/>
                <w:b/>
                <w:bCs/>
                <w:sz w:val="24"/>
                <w:szCs w:val="24"/>
              </w:rPr>
              <w:t>Phone Numbers</w:t>
            </w:r>
          </w:p>
        </w:tc>
        <w:tc>
          <w:tcPr>
            <w:tcW w:w="6586" w:type="dxa"/>
            <w:shd w:val="clear" w:color="auto" w:fill="FFFFFF"/>
            <w:tcMar>
              <w:top w:w="80" w:type="dxa"/>
              <w:left w:w="100" w:type="dxa"/>
              <w:bottom w:w="80" w:type="dxa"/>
              <w:right w:w="100" w:type="dxa"/>
            </w:tcMar>
          </w:tcPr>
          <w:p w14:paraId="0D58F7DF" w14:textId="77777777" w:rsidR="006B37B5" w:rsidRPr="006348EC" w:rsidRDefault="00D75A7E">
            <w:pPr>
              <w:rPr>
                <w:sz w:val="24"/>
                <w:szCs w:val="24"/>
              </w:rPr>
            </w:pPr>
            <w:r w:rsidRPr="006348EC">
              <w:rPr>
                <w:rFonts w:eastAsia="Calibri"/>
                <w:sz w:val="24"/>
                <w:szCs w:val="24"/>
              </w:rPr>
              <w:t>+233 55 163 5653 | +233 53 538 5541</w:t>
            </w:r>
          </w:p>
        </w:tc>
      </w:tr>
      <w:tr w:rsidR="006348EC" w:rsidRPr="006348EC" w14:paraId="5C38B9B7"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45052808" w14:textId="77777777" w:rsidR="006B37B5" w:rsidRPr="006348EC" w:rsidRDefault="00D75A7E">
            <w:pPr>
              <w:rPr>
                <w:sz w:val="24"/>
                <w:szCs w:val="24"/>
              </w:rPr>
            </w:pPr>
            <w:r w:rsidRPr="006348EC">
              <w:rPr>
                <w:rFonts w:eastAsia="Calibri"/>
                <w:b/>
                <w:bCs/>
                <w:sz w:val="24"/>
                <w:szCs w:val="24"/>
              </w:rPr>
              <w:t>WhatsApp Support</w:t>
            </w:r>
          </w:p>
        </w:tc>
        <w:tc>
          <w:tcPr>
            <w:tcW w:w="6586" w:type="dxa"/>
            <w:shd w:val="clear" w:color="auto" w:fill="F0F4F8"/>
            <w:tcMar>
              <w:top w:w="80" w:type="dxa"/>
              <w:left w:w="100" w:type="dxa"/>
              <w:bottom w:w="80" w:type="dxa"/>
              <w:right w:w="100" w:type="dxa"/>
            </w:tcMar>
          </w:tcPr>
          <w:p w14:paraId="71DD920C" w14:textId="77777777" w:rsidR="006B37B5" w:rsidRPr="006348EC" w:rsidRDefault="00D75A7E">
            <w:pPr>
              <w:rPr>
                <w:sz w:val="24"/>
                <w:szCs w:val="24"/>
              </w:rPr>
            </w:pPr>
            <w:r w:rsidRPr="006348EC">
              <w:rPr>
                <w:rFonts w:eastAsia="Calibri"/>
                <w:sz w:val="24"/>
                <w:szCs w:val="24"/>
              </w:rPr>
              <w:t>+233 24 169 4276</w:t>
            </w:r>
          </w:p>
        </w:tc>
      </w:tr>
      <w:tr w:rsidR="006348EC" w:rsidRPr="006348EC" w14:paraId="0A622222" w14:textId="77777777" w:rsidTr="00D75A7E">
        <w:tblPrEx>
          <w:tblCellMar>
            <w:top w:w="0" w:type="dxa"/>
            <w:bottom w:w="0" w:type="dxa"/>
          </w:tblCellMar>
        </w:tblPrEx>
        <w:tc>
          <w:tcPr>
            <w:tcW w:w="2800" w:type="dxa"/>
            <w:shd w:val="clear" w:color="auto" w:fill="FFFFFF"/>
            <w:tcMar>
              <w:top w:w="80" w:type="dxa"/>
              <w:left w:w="100" w:type="dxa"/>
              <w:bottom w:w="80" w:type="dxa"/>
              <w:right w:w="100" w:type="dxa"/>
            </w:tcMar>
          </w:tcPr>
          <w:p w14:paraId="073975EE" w14:textId="77777777" w:rsidR="006B37B5" w:rsidRPr="006348EC" w:rsidRDefault="00D75A7E">
            <w:pPr>
              <w:rPr>
                <w:sz w:val="24"/>
                <w:szCs w:val="24"/>
              </w:rPr>
            </w:pPr>
            <w:r w:rsidRPr="006348EC">
              <w:rPr>
                <w:rFonts w:eastAsia="Calibri"/>
                <w:b/>
                <w:bCs/>
                <w:sz w:val="24"/>
                <w:szCs w:val="24"/>
              </w:rPr>
              <w:t>Legal / DPO Contact</w:t>
            </w:r>
          </w:p>
        </w:tc>
        <w:tc>
          <w:tcPr>
            <w:tcW w:w="6586" w:type="dxa"/>
            <w:shd w:val="clear" w:color="auto" w:fill="FFFFFF"/>
            <w:tcMar>
              <w:top w:w="80" w:type="dxa"/>
              <w:left w:w="100" w:type="dxa"/>
              <w:bottom w:w="80" w:type="dxa"/>
              <w:right w:w="100" w:type="dxa"/>
            </w:tcMar>
          </w:tcPr>
          <w:p w14:paraId="426DD3C6" w14:textId="77777777" w:rsidR="006B37B5" w:rsidRPr="006348EC" w:rsidRDefault="00D75A7E">
            <w:pPr>
              <w:rPr>
                <w:sz w:val="24"/>
                <w:szCs w:val="24"/>
              </w:rPr>
            </w:pPr>
            <w:r w:rsidRPr="006348EC">
              <w:rPr>
                <w:rFonts w:eastAsia="Calibri"/>
                <w:sz w:val="24"/>
                <w:szCs w:val="24"/>
              </w:rPr>
              <w:t>legal@asedahost.com</w:t>
            </w:r>
          </w:p>
        </w:tc>
      </w:tr>
      <w:tr w:rsidR="006348EC" w:rsidRPr="006348EC" w14:paraId="0B1C86BC"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71C4259A" w14:textId="77777777" w:rsidR="006B37B5" w:rsidRPr="006348EC" w:rsidRDefault="00D75A7E">
            <w:pPr>
              <w:rPr>
                <w:sz w:val="24"/>
                <w:szCs w:val="24"/>
              </w:rPr>
            </w:pPr>
            <w:r w:rsidRPr="006348EC">
              <w:rPr>
                <w:rFonts w:eastAsia="Calibri"/>
                <w:b/>
                <w:bCs/>
                <w:sz w:val="24"/>
                <w:szCs w:val="24"/>
              </w:rPr>
              <w:t>Built / Developed by</w:t>
            </w:r>
          </w:p>
        </w:tc>
        <w:tc>
          <w:tcPr>
            <w:tcW w:w="6586" w:type="dxa"/>
            <w:shd w:val="clear" w:color="auto" w:fill="F0F4F8"/>
            <w:tcMar>
              <w:top w:w="80" w:type="dxa"/>
              <w:left w:w="100" w:type="dxa"/>
              <w:bottom w:w="80" w:type="dxa"/>
              <w:right w:w="100" w:type="dxa"/>
            </w:tcMar>
          </w:tcPr>
          <w:p w14:paraId="0CE36814" w14:textId="77777777" w:rsidR="006B37B5" w:rsidRPr="006348EC" w:rsidRDefault="00D75A7E">
            <w:pPr>
              <w:rPr>
                <w:sz w:val="24"/>
                <w:szCs w:val="24"/>
              </w:rPr>
            </w:pPr>
            <w:r w:rsidRPr="006348EC">
              <w:rPr>
                <w:rFonts w:eastAsia="Calibri"/>
                <w:sz w:val="24"/>
                <w:szCs w:val="24"/>
              </w:rPr>
              <w:t>Erudite Africa Network (EAN)</w:t>
            </w:r>
          </w:p>
        </w:tc>
      </w:tr>
      <w:tr w:rsidR="006348EC" w:rsidRPr="006348EC" w14:paraId="6FEC31C0" w14:textId="77777777" w:rsidTr="00D75A7E">
        <w:tblPrEx>
          <w:tblCellMar>
            <w:top w:w="0" w:type="dxa"/>
            <w:bottom w:w="0" w:type="dxa"/>
          </w:tblCellMar>
        </w:tblPrEx>
        <w:tc>
          <w:tcPr>
            <w:tcW w:w="2800" w:type="dxa"/>
            <w:shd w:val="clear" w:color="auto" w:fill="FFFFFF"/>
            <w:tcMar>
              <w:top w:w="80" w:type="dxa"/>
              <w:left w:w="100" w:type="dxa"/>
              <w:bottom w:w="80" w:type="dxa"/>
              <w:right w:w="100" w:type="dxa"/>
            </w:tcMar>
          </w:tcPr>
          <w:p w14:paraId="60698800" w14:textId="77777777" w:rsidR="006B37B5" w:rsidRPr="006348EC" w:rsidRDefault="00D75A7E">
            <w:pPr>
              <w:rPr>
                <w:sz w:val="24"/>
                <w:szCs w:val="24"/>
              </w:rPr>
            </w:pPr>
            <w:r w:rsidRPr="006348EC">
              <w:rPr>
                <w:rFonts w:eastAsia="Calibri"/>
                <w:b/>
                <w:bCs/>
                <w:sz w:val="24"/>
                <w:szCs w:val="24"/>
              </w:rPr>
              <w:t>Geographic Reach</w:t>
            </w:r>
          </w:p>
        </w:tc>
        <w:tc>
          <w:tcPr>
            <w:tcW w:w="6586" w:type="dxa"/>
            <w:shd w:val="clear" w:color="auto" w:fill="FFFFFF"/>
            <w:tcMar>
              <w:top w:w="80" w:type="dxa"/>
              <w:left w:w="100" w:type="dxa"/>
              <w:bottom w:w="80" w:type="dxa"/>
              <w:right w:w="100" w:type="dxa"/>
            </w:tcMar>
          </w:tcPr>
          <w:p w14:paraId="4B93608F" w14:textId="77777777" w:rsidR="006B37B5" w:rsidRPr="006348EC" w:rsidRDefault="00D75A7E">
            <w:pPr>
              <w:rPr>
                <w:sz w:val="24"/>
                <w:szCs w:val="24"/>
              </w:rPr>
            </w:pPr>
            <w:r w:rsidRPr="006348EC">
              <w:rPr>
                <w:rFonts w:eastAsia="Calibri"/>
                <w:sz w:val="24"/>
                <w:szCs w:val="24"/>
              </w:rPr>
              <w:t>Ghana-based, with Pan-African ambitions</w:t>
            </w:r>
          </w:p>
        </w:tc>
      </w:tr>
      <w:tr w:rsidR="006348EC" w:rsidRPr="006348EC" w14:paraId="7F065D61"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533D90DA" w14:textId="77777777" w:rsidR="006B37B5" w:rsidRPr="006348EC" w:rsidRDefault="00D75A7E">
            <w:pPr>
              <w:rPr>
                <w:sz w:val="24"/>
                <w:szCs w:val="24"/>
              </w:rPr>
            </w:pPr>
            <w:r w:rsidRPr="006348EC">
              <w:rPr>
                <w:rFonts w:eastAsia="Calibri"/>
                <w:b/>
                <w:bCs/>
                <w:sz w:val="24"/>
                <w:szCs w:val="24"/>
              </w:rPr>
              <w:t>Operating Hours</w:t>
            </w:r>
          </w:p>
        </w:tc>
        <w:tc>
          <w:tcPr>
            <w:tcW w:w="6586" w:type="dxa"/>
            <w:shd w:val="clear" w:color="auto" w:fill="F0F4F8"/>
            <w:tcMar>
              <w:top w:w="80" w:type="dxa"/>
              <w:left w:w="100" w:type="dxa"/>
              <w:bottom w:w="80" w:type="dxa"/>
              <w:right w:w="100" w:type="dxa"/>
            </w:tcMar>
          </w:tcPr>
          <w:p w14:paraId="7BEAF001" w14:textId="77777777" w:rsidR="006B37B5" w:rsidRPr="006348EC" w:rsidRDefault="00D75A7E">
            <w:pPr>
              <w:rPr>
                <w:sz w:val="24"/>
                <w:szCs w:val="24"/>
              </w:rPr>
            </w:pPr>
            <w:r w:rsidRPr="006348EC">
              <w:rPr>
                <w:rFonts w:eastAsia="Calibri"/>
                <w:sz w:val="24"/>
                <w:szCs w:val="24"/>
              </w:rPr>
              <w:t>24/7 (platform-driven operations with WhatsApp live support)</w:t>
            </w:r>
          </w:p>
        </w:tc>
      </w:tr>
    </w:tbl>
    <w:p w14:paraId="32395EBB" w14:textId="77777777" w:rsidR="006B37B5" w:rsidRPr="006348EC" w:rsidRDefault="00D75A7E">
      <w:pPr>
        <w:pStyle w:val="Heading2"/>
        <w:spacing w:before="320" w:after="160"/>
        <w:rPr>
          <w:color w:val="auto"/>
          <w:sz w:val="24"/>
          <w:szCs w:val="24"/>
        </w:rPr>
      </w:pPr>
      <w:bookmarkStart w:id="3" w:name="_Toc235787373"/>
      <w:r w:rsidRPr="006348EC">
        <w:rPr>
          <w:rFonts w:eastAsia="Calibri"/>
          <w:b/>
          <w:bCs/>
          <w:color w:val="auto"/>
          <w:sz w:val="24"/>
          <w:szCs w:val="24"/>
        </w:rPr>
        <w:t>1.2 Business Services Overview</w:t>
      </w:r>
      <w:bookmarkEnd w:id="3"/>
    </w:p>
    <w:p w14:paraId="5DF3F596" w14:textId="77777777" w:rsidR="006B37B5" w:rsidRPr="006348EC" w:rsidRDefault="00D75A7E">
      <w:pPr>
        <w:spacing w:before="80" w:after="120"/>
        <w:jc w:val="both"/>
        <w:rPr>
          <w:sz w:val="24"/>
          <w:szCs w:val="24"/>
        </w:rPr>
      </w:pPr>
      <w:proofErr w:type="spellStart"/>
      <w:r w:rsidRPr="006348EC">
        <w:rPr>
          <w:rFonts w:eastAsia="Calibri"/>
          <w:sz w:val="24"/>
          <w:szCs w:val="24"/>
        </w:rPr>
        <w:t>AsedaHost</w:t>
      </w:r>
      <w:proofErr w:type="spellEnd"/>
      <w:r w:rsidRPr="006348EC">
        <w:rPr>
          <w:rFonts w:eastAsia="Calibri"/>
          <w:sz w:val="24"/>
          <w:szCs w:val="24"/>
        </w:rPr>
        <w:t xml:space="preserve"> operates as a multi-service event technology platform serving event organizers, academic institutions, and individuals across Ghana. Its core service lines are:</w:t>
      </w:r>
    </w:p>
    <w:p w14:paraId="73216A8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Digital Voting: USSD-based voting via *714*707# and online voting through the web p</w:t>
      </w:r>
      <w:r w:rsidRPr="006348EC">
        <w:rPr>
          <w:rFonts w:eastAsia="Calibri"/>
          <w:sz w:val="24"/>
          <w:szCs w:val="24"/>
        </w:rPr>
        <w:t>latform. Voters pay per vote (GHS 1.00 standard) and results are tracked on a live leaderboard. Revenue is shared with event organizers at an 11% platform commission.</w:t>
      </w:r>
    </w:p>
    <w:p w14:paraId="6400EAF3"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QR Ticketing: Instant QR code ticket generation and delivery via WhatsApp and SMS after payment. Tickets are verified at event entry.</w:t>
      </w:r>
    </w:p>
    <w:p w14:paraId="12425CBF"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Equipment Rentals: Physical event equipment available for daily rental. Current inventory includes </w:t>
      </w:r>
      <w:proofErr w:type="spellStart"/>
      <w:r w:rsidRPr="006348EC">
        <w:rPr>
          <w:rFonts w:eastAsia="Calibri"/>
          <w:sz w:val="24"/>
          <w:szCs w:val="24"/>
        </w:rPr>
        <w:t>Starlink</w:t>
      </w:r>
      <w:proofErr w:type="spellEnd"/>
      <w:r w:rsidRPr="006348EC">
        <w:rPr>
          <w:rFonts w:eastAsia="Calibri"/>
          <w:sz w:val="24"/>
          <w:szCs w:val="24"/>
        </w:rPr>
        <w:t xml:space="preserve"> satellite in</w:t>
      </w:r>
      <w:r w:rsidRPr="006348EC">
        <w:rPr>
          <w:rFonts w:eastAsia="Calibri"/>
          <w:sz w:val="24"/>
          <w:szCs w:val="24"/>
        </w:rPr>
        <w:t>ternet units (GHS 350.00 per day). Rentals are managed through an online cart and scheduling system.</w:t>
      </w:r>
    </w:p>
    <w:p w14:paraId="16ECD784"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Event Gallery and Hall of Fame: Public galleries of past events hosted on the platform, used for marketing and social proof.</w:t>
      </w:r>
    </w:p>
    <w:p w14:paraId="1714AB69"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Nominations and Event Anal</w:t>
      </w:r>
      <w:r w:rsidRPr="006348EC">
        <w:rPr>
          <w:rFonts w:eastAsia="Calibri"/>
          <w:sz w:val="24"/>
          <w:szCs w:val="24"/>
        </w:rPr>
        <w:t>ytics: A host dashboard providing real-time analytics on ticket sales, voting revenue, nominee performance, and payout management.</w:t>
      </w:r>
    </w:p>
    <w:p w14:paraId="0F00A76D" w14:textId="77777777" w:rsidR="006B37B5" w:rsidRPr="006348EC" w:rsidRDefault="00D75A7E">
      <w:pPr>
        <w:pStyle w:val="Heading2"/>
        <w:spacing w:before="320" w:after="160"/>
        <w:rPr>
          <w:color w:val="auto"/>
          <w:sz w:val="24"/>
          <w:szCs w:val="24"/>
        </w:rPr>
      </w:pPr>
      <w:bookmarkStart w:id="4" w:name="_Toc235787374"/>
      <w:r w:rsidRPr="006348EC">
        <w:rPr>
          <w:rFonts w:eastAsia="Calibri"/>
          <w:b/>
          <w:bCs/>
          <w:color w:val="auto"/>
          <w:sz w:val="24"/>
          <w:szCs w:val="24"/>
        </w:rPr>
        <w:t>1.3 Organizational Structure</w:t>
      </w:r>
      <w:bookmarkEnd w:id="4"/>
    </w:p>
    <w:p w14:paraId="2723B0A1" w14:textId="61261E9A" w:rsidR="006B37B5" w:rsidRDefault="00D75A7E">
      <w:pPr>
        <w:spacing w:before="80" w:after="120"/>
        <w:jc w:val="both"/>
        <w:rPr>
          <w:rFonts w:eastAsia="Calibri"/>
          <w:sz w:val="24"/>
          <w:szCs w:val="24"/>
        </w:rPr>
      </w:pPr>
      <w:proofErr w:type="spellStart"/>
      <w:r w:rsidRPr="006348EC">
        <w:rPr>
          <w:rFonts w:eastAsia="Calibri"/>
          <w:sz w:val="24"/>
          <w:szCs w:val="24"/>
        </w:rPr>
        <w:t>AsedaHost</w:t>
      </w:r>
      <w:proofErr w:type="spellEnd"/>
      <w:r w:rsidRPr="006348EC">
        <w:rPr>
          <w:rFonts w:eastAsia="Calibri"/>
          <w:sz w:val="24"/>
          <w:szCs w:val="24"/>
        </w:rPr>
        <w:t xml:space="preserve"> is a lean, technology-driven startup. While the exact headcount is not publicly disclo</w:t>
      </w:r>
      <w:r w:rsidRPr="006348EC">
        <w:rPr>
          <w:rFonts w:eastAsia="Calibri"/>
          <w:sz w:val="24"/>
          <w:szCs w:val="24"/>
        </w:rPr>
        <w:t>sed, the organizational functions map to the following roles based on platform operations and support channels:</w:t>
      </w:r>
    </w:p>
    <w:p w14:paraId="0E70E52C" w14:textId="77777777" w:rsidR="004765CB" w:rsidRPr="006348EC" w:rsidRDefault="004765CB">
      <w:pPr>
        <w:spacing w:before="80" w:after="120"/>
        <w:jc w:val="both"/>
        <w:rPr>
          <w:sz w:val="24"/>
          <w:szCs w:val="24"/>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586"/>
      </w:tblGrid>
      <w:tr w:rsidR="006348EC" w:rsidRPr="006348EC" w14:paraId="36812EA5"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1F3BD487" w14:textId="77777777" w:rsidR="006B37B5" w:rsidRPr="006348EC" w:rsidRDefault="00D75A7E">
            <w:pPr>
              <w:rPr>
                <w:sz w:val="24"/>
                <w:szCs w:val="24"/>
              </w:rPr>
            </w:pPr>
            <w:r w:rsidRPr="006348EC">
              <w:rPr>
                <w:rFonts w:eastAsia="Calibri"/>
                <w:b/>
                <w:bCs/>
                <w:sz w:val="24"/>
                <w:szCs w:val="24"/>
              </w:rPr>
              <w:lastRenderedPageBreak/>
              <w:t>Function</w:t>
            </w:r>
          </w:p>
        </w:tc>
        <w:tc>
          <w:tcPr>
            <w:tcW w:w="6586" w:type="dxa"/>
            <w:shd w:val="clear" w:color="auto" w:fill="F0F4F8"/>
            <w:tcMar>
              <w:top w:w="80" w:type="dxa"/>
              <w:left w:w="100" w:type="dxa"/>
              <w:bottom w:w="80" w:type="dxa"/>
              <w:right w:w="100" w:type="dxa"/>
            </w:tcMar>
          </w:tcPr>
          <w:p w14:paraId="5554EFD2" w14:textId="77777777" w:rsidR="006B37B5" w:rsidRPr="006348EC" w:rsidRDefault="00D75A7E">
            <w:pPr>
              <w:rPr>
                <w:sz w:val="24"/>
                <w:szCs w:val="24"/>
              </w:rPr>
            </w:pPr>
            <w:r w:rsidRPr="006348EC">
              <w:rPr>
                <w:rFonts w:eastAsia="Calibri"/>
                <w:sz w:val="24"/>
                <w:szCs w:val="24"/>
              </w:rPr>
              <w:t>Estimated Staff / Role Count</w:t>
            </w:r>
          </w:p>
        </w:tc>
      </w:tr>
      <w:tr w:rsidR="006348EC" w:rsidRPr="006348EC" w14:paraId="14C38700" w14:textId="77777777" w:rsidTr="00D75A7E">
        <w:tblPrEx>
          <w:tblCellMar>
            <w:top w:w="0" w:type="dxa"/>
            <w:bottom w:w="0" w:type="dxa"/>
          </w:tblCellMar>
        </w:tblPrEx>
        <w:tc>
          <w:tcPr>
            <w:tcW w:w="2800" w:type="dxa"/>
            <w:shd w:val="clear" w:color="auto" w:fill="FFFFFF"/>
            <w:tcMar>
              <w:top w:w="80" w:type="dxa"/>
              <w:left w:w="100" w:type="dxa"/>
              <w:bottom w:w="80" w:type="dxa"/>
              <w:right w:w="100" w:type="dxa"/>
            </w:tcMar>
          </w:tcPr>
          <w:p w14:paraId="14E7443D" w14:textId="77777777" w:rsidR="006B37B5" w:rsidRPr="006348EC" w:rsidRDefault="00D75A7E">
            <w:pPr>
              <w:rPr>
                <w:sz w:val="24"/>
                <w:szCs w:val="24"/>
              </w:rPr>
            </w:pPr>
            <w:r w:rsidRPr="006348EC">
              <w:rPr>
                <w:rFonts w:eastAsia="Calibri"/>
                <w:b/>
                <w:bCs/>
                <w:sz w:val="24"/>
                <w:szCs w:val="24"/>
              </w:rPr>
              <w:t>Platform Development and Maintenance (EAN)</w:t>
            </w:r>
          </w:p>
        </w:tc>
        <w:tc>
          <w:tcPr>
            <w:tcW w:w="6586" w:type="dxa"/>
            <w:shd w:val="clear" w:color="auto" w:fill="FFFFFF"/>
            <w:tcMar>
              <w:top w:w="80" w:type="dxa"/>
              <w:left w:w="100" w:type="dxa"/>
              <w:bottom w:w="80" w:type="dxa"/>
              <w:right w:w="100" w:type="dxa"/>
            </w:tcMar>
          </w:tcPr>
          <w:p w14:paraId="073198E7" w14:textId="77777777" w:rsidR="006B37B5" w:rsidRPr="006348EC" w:rsidRDefault="00D75A7E">
            <w:pPr>
              <w:rPr>
                <w:sz w:val="24"/>
                <w:szCs w:val="24"/>
              </w:rPr>
            </w:pPr>
            <w:r w:rsidRPr="006348EC">
              <w:rPr>
                <w:rFonts w:eastAsia="Calibri"/>
                <w:sz w:val="24"/>
                <w:szCs w:val="24"/>
              </w:rPr>
              <w:t>Technical development team (outsourced to Erudite Africa Network)</w:t>
            </w:r>
          </w:p>
        </w:tc>
      </w:tr>
      <w:tr w:rsidR="006348EC" w:rsidRPr="006348EC" w14:paraId="120ACC16"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2C1EBD81" w14:textId="77777777" w:rsidR="006B37B5" w:rsidRPr="006348EC" w:rsidRDefault="00D75A7E">
            <w:pPr>
              <w:rPr>
                <w:sz w:val="24"/>
                <w:szCs w:val="24"/>
              </w:rPr>
            </w:pPr>
            <w:r w:rsidRPr="006348EC">
              <w:rPr>
                <w:rFonts w:eastAsia="Calibri"/>
                <w:b/>
                <w:bCs/>
                <w:sz w:val="24"/>
                <w:szCs w:val="24"/>
              </w:rPr>
              <w:t>Operations and Event Onboarding</w:t>
            </w:r>
          </w:p>
        </w:tc>
        <w:tc>
          <w:tcPr>
            <w:tcW w:w="6586" w:type="dxa"/>
            <w:shd w:val="clear" w:color="auto" w:fill="F0F4F8"/>
            <w:tcMar>
              <w:top w:w="80" w:type="dxa"/>
              <w:left w:w="100" w:type="dxa"/>
              <w:bottom w:w="80" w:type="dxa"/>
              <w:right w:w="100" w:type="dxa"/>
            </w:tcMar>
          </w:tcPr>
          <w:p w14:paraId="3258C1AD" w14:textId="77777777" w:rsidR="006B37B5" w:rsidRPr="006348EC" w:rsidRDefault="00D75A7E">
            <w:pPr>
              <w:rPr>
                <w:sz w:val="24"/>
                <w:szCs w:val="24"/>
              </w:rPr>
            </w:pPr>
            <w:r w:rsidRPr="006348EC">
              <w:rPr>
                <w:rFonts w:eastAsia="Calibri"/>
                <w:sz w:val="24"/>
                <w:szCs w:val="24"/>
              </w:rPr>
              <w:t>2 to 4 staff (event setup, organizer support)</w:t>
            </w:r>
          </w:p>
        </w:tc>
      </w:tr>
      <w:tr w:rsidR="006348EC" w:rsidRPr="006348EC" w14:paraId="0D6E7E2B" w14:textId="77777777" w:rsidTr="00D75A7E">
        <w:tblPrEx>
          <w:tblCellMar>
            <w:top w:w="0" w:type="dxa"/>
            <w:bottom w:w="0" w:type="dxa"/>
          </w:tblCellMar>
        </w:tblPrEx>
        <w:tc>
          <w:tcPr>
            <w:tcW w:w="2800" w:type="dxa"/>
            <w:shd w:val="clear" w:color="auto" w:fill="FFFFFF"/>
            <w:tcMar>
              <w:top w:w="80" w:type="dxa"/>
              <w:left w:w="100" w:type="dxa"/>
              <w:bottom w:w="80" w:type="dxa"/>
              <w:right w:w="100" w:type="dxa"/>
            </w:tcMar>
          </w:tcPr>
          <w:p w14:paraId="43443159" w14:textId="77777777" w:rsidR="006B37B5" w:rsidRPr="006348EC" w:rsidRDefault="00D75A7E">
            <w:pPr>
              <w:rPr>
                <w:sz w:val="24"/>
                <w:szCs w:val="24"/>
              </w:rPr>
            </w:pPr>
            <w:r w:rsidRPr="006348EC">
              <w:rPr>
                <w:rFonts w:eastAsia="Calibri"/>
                <w:b/>
                <w:bCs/>
                <w:sz w:val="24"/>
                <w:szCs w:val="24"/>
              </w:rPr>
              <w:t>Finance and Payments</w:t>
            </w:r>
          </w:p>
        </w:tc>
        <w:tc>
          <w:tcPr>
            <w:tcW w:w="6586" w:type="dxa"/>
            <w:shd w:val="clear" w:color="auto" w:fill="FFFFFF"/>
            <w:tcMar>
              <w:top w:w="80" w:type="dxa"/>
              <w:left w:w="100" w:type="dxa"/>
              <w:bottom w:w="80" w:type="dxa"/>
              <w:right w:w="100" w:type="dxa"/>
            </w:tcMar>
          </w:tcPr>
          <w:p w14:paraId="2A25F681" w14:textId="77777777" w:rsidR="006B37B5" w:rsidRPr="006348EC" w:rsidRDefault="00D75A7E">
            <w:pPr>
              <w:rPr>
                <w:sz w:val="24"/>
                <w:szCs w:val="24"/>
              </w:rPr>
            </w:pPr>
            <w:r w:rsidRPr="006348EC">
              <w:rPr>
                <w:rFonts w:eastAsia="Calibri"/>
                <w:sz w:val="24"/>
                <w:szCs w:val="24"/>
              </w:rPr>
              <w:t xml:space="preserve">1 to 2 staff (payout processing, </w:t>
            </w:r>
            <w:proofErr w:type="spellStart"/>
            <w:r w:rsidRPr="006348EC">
              <w:rPr>
                <w:rFonts w:eastAsia="Calibri"/>
                <w:sz w:val="24"/>
                <w:szCs w:val="24"/>
              </w:rPr>
              <w:t>Hubtel</w:t>
            </w:r>
            <w:proofErr w:type="spellEnd"/>
            <w:r w:rsidRPr="006348EC">
              <w:rPr>
                <w:rFonts w:eastAsia="Calibri"/>
                <w:sz w:val="24"/>
                <w:szCs w:val="24"/>
              </w:rPr>
              <w:t xml:space="preserve"> reconciliation)</w:t>
            </w:r>
          </w:p>
        </w:tc>
      </w:tr>
      <w:tr w:rsidR="006348EC" w:rsidRPr="006348EC" w14:paraId="5FC9D3C7"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62EB0026" w14:textId="77777777" w:rsidR="006B37B5" w:rsidRPr="006348EC" w:rsidRDefault="00D75A7E">
            <w:pPr>
              <w:rPr>
                <w:sz w:val="24"/>
                <w:szCs w:val="24"/>
              </w:rPr>
            </w:pPr>
            <w:r w:rsidRPr="006348EC">
              <w:rPr>
                <w:rFonts w:eastAsia="Calibri"/>
                <w:b/>
                <w:bCs/>
                <w:sz w:val="24"/>
                <w:szCs w:val="24"/>
              </w:rPr>
              <w:t>Customer Support</w:t>
            </w:r>
          </w:p>
        </w:tc>
        <w:tc>
          <w:tcPr>
            <w:tcW w:w="6586" w:type="dxa"/>
            <w:shd w:val="clear" w:color="auto" w:fill="F0F4F8"/>
            <w:tcMar>
              <w:top w:w="80" w:type="dxa"/>
              <w:left w:w="100" w:type="dxa"/>
              <w:bottom w:w="80" w:type="dxa"/>
              <w:right w:w="100" w:type="dxa"/>
            </w:tcMar>
          </w:tcPr>
          <w:p w14:paraId="6C71AB69" w14:textId="77777777" w:rsidR="006B37B5" w:rsidRPr="006348EC" w:rsidRDefault="00D75A7E">
            <w:pPr>
              <w:rPr>
                <w:sz w:val="24"/>
                <w:szCs w:val="24"/>
              </w:rPr>
            </w:pPr>
            <w:r w:rsidRPr="006348EC">
              <w:rPr>
                <w:rFonts w:eastAsia="Calibri"/>
                <w:sz w:val="24"/>
                <w:szCs w:val="24"/>
              </w:rPr>
              <w:t>1 to 2 staff (WhatsApp, email support, 24/7)</w:t>
            </w:r>
          </w:p>
        </w:tc>
      </w:tr>
      <w:tr w:rsidR="006348EC" w:rsidRPr="006348EC" w14:paraId="6E483BA3" w14:textId="77777777" w:rsidTr="00D75A7E">
        <w:tblPrEx>
          <w:tblCellMar>
            <w:top w:w="0" w:type="dxa"/>
            <w:bottom w:w="0" w:type="dxa"/>
          </w:tblCellMar>
        </w:tblPrEx>
        <w:tc>
          <w:tcPr>
            <w:tcW w:w="2800" w:type="dxa"/>
            <w:shd w:val="clear" w:color="auto" w:fill="FFFFFF"/>
            <w:tcMar>
              <w:top w:w="80" w:type="dxa"/>
              <w:left w:w="100" w:type="dxa"/>
              <w:bottom w:w="80" w:type="dxa"/>
              <w:right w:w="100" w:type="dxa"/>
            </w:tcMar>
          </w:tcPr>
          <w:p w14:paraId="5CCE6437" w14:textId="77777777" w:rsidR="006B37B5" w:rsidRPr="006348EC" w:rsidRDefault="00D75A7E">
            <w:pPr>
              <w:rPr>
                <w:sz w:val="24"/>
                <w:szCs w:val="24"/>
              </w:rPr>
            </w:pPr>
            <w:r w:rsidRPr="006348EC">
              <w:rPr>
                <w:rFonts w:eastAsia="Calibri"/>
                <w:b/>
                <w:bCs/>
                <w:sz w:val="24"/>
                <w:szCs w:val="24"/>
              </w:rPr>
              <w:t>Management / Founders</w:t>
            </w:r>
          </w:p>
        </w:tc>
        <w:tc>
          <w:tcPr>
            <w:tcW w:w="6586" w:type="dxa"/>
            <w:shd w:val="clear" w:color="auto" w:fill="FFFFFF"/>
            <w:tcMar>
              <w:top w:w="80" w:type="dxa"/>
              <w:left w:w="100" w:type="dxa"/>
              <w:bottom w:w="80" w:type="dxa"/>
              <w:right w:w="100" w:type="dxa"/>
            </w:tcMar>
          </w:tcPr>
          <w:p w14:paraId="74E77389" w14:textId="77777777" w:rsidR="006B37B5" w:rsidRPr="006348EC" w:rsidRDefault="00D75A7E">
            <w:pPr>
              <w:rPr>
                <w:sz w:val="24"/>
                <w:szCs w:val="24"/>
              </w:rPr>
            </w:pPr>
            <w:r w:rsidRPr="006348EC">
              <w:rPr>
                <w:rFonts w:eastAsia="Calibri"/>
                <w:sz w:val="24"/>
                <w:szCs w:val="24"/>
              </w:rPr>
              <w:t>1 to 2 principals</w:t>
            </w:r>
          </w:p>
        </w:tc>
      </w:tr>
    </w:tbl>
    <w:p w14:paraId="6424D991" w14:textId="77777777" w:rsidR="006B37B5" w:rsidRPr="006348EC" w:rsidRDefault="00D75A7E">
      <w:pPr>
        <w:spacing w:before="80" w:after="120"/>
        <w:jc w:val="both"/>
        <w:rPr>
          <w:sz w:val="24"/>
          <w:szCs w:val="24"/>
        </w:rPr>
      </w:pPr>
      <w:r w:rsidRPr="006348EC">
        <w:rPr>
          <w:rFonts w:eastAsia="Calibri"/>
          <w:sz w:val="24"/>
          <w:szCs w:val="24"/>
        </w:rPr>
        <w:t>Given its startup profile, many roles overlap and a single staff member may handle operations across multiple functions. There is no evidence of a dedicated IT security officer or a formally appointed Data Protection Officer.</w:t>
      </w:r>
    </w:p>
    <w:p w14:paraId="74BB8B88" w14:textId="77777777" w:rsidR="006B37B5" w:rsidRPr="006348EC" w:rsidRDefault="00D75A7E">
      <w:pPr>
        <w:pStyle w:val="Heading2"/>
        <w:spacing w:before="320" w:after="160"/>
        <w:rPr>
          <w:color w:val="auto"/>
          <w:sz w:val="24"/>
          <w:szCs w:val="24"/>
        </w:rPr>
      </w:pPr>
      <w:bookmarkStart w:id="5" w:name="_Toc235787375"/>
      <w:r w:rsidRPr="006348EC">
        <w:rPr>
          <w:rFonts w:eastAsia="Calibri"/>
          <w:b/>
          <w:bCs/>
          <w:color w:val="auto"/>
          <w:sz w:val="24"/>
          <w:szCs w:val="24"/>
        </w:rPr>
        <w:t>1.4 IT Infrastructure Overview</w:t>
      </w:r>
      <w:bookmarkEnd w:id="5"/>
    </w:p>
    <w:p w14:paraId="59E4C3E9" w14:textId="77777777" w:rsidR="006B37B5" w:rsidRPr="006348EC" w:rsidRDefault="00D75A7E">
      <w:pPr>
        <w:spacing w:before="80" w:after="120"/>
        <w:jc w:val="both"/>
        <w:rPr>
          <w:sz w:val="24"/>
          <w:szCs w:val="24"/>
        </w:rPr>
      </w:pPr>
      <w:proofErr w:type="spellStart"/>
      <w:r w:rsidRPr="006348EC">
        <w:rPr>
          <w:rFonts w:eastAsia="Calibri"/>
          <w:sz w:val="24"/>
          <w:szCs w:val="24"/>
        </w:rPr>
        <w:t>AsedaHost</w:t>
      </w:r>
      <w:proofErr w:type="spellEnd"/>
      <w:r w:rsidRPr="006348EC">
        <w:rPr>
          <w:rFonts w:eastAsia="Calibri"/>
          <w:sz w:val="24"/>
          <w:szCs w:val="24"/>
        </w:rPr>
        <w:t xml:space="preserve"> is an entirely cloud-native operation with no publicly documented on-premise servers. The following is inferred from the platform's technology stack, privacy policy, and observable features:</w:t>
      </w:r>
    </w:p>
    <w:p w14:paraId="383CA3E0"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Web Platform: A Laravel-based PHP web application ho</w:t>
      </w:r>
      <w:r w:rsidRPr="006348EC">
        <w:rPr>
          <w:rFonts w:eastAsia="Calibri"/>
          <w:sz w:val="24"/>
          <w:szCs w:val="24"/>
        </w:rPr>
        <w:t>sted on cloud infrastructure. The frontend and backend serve event organizers, voters, and attendees at asedahost.com. The platform uses CSRF token protection (observed in page metadata), consistent with Laravel's built-in security features.</w:t>
      </w:r>
    </w:p>
    <w:p w14:paraId="0967A73D"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Payment Proc</w:t>
      </w:r>
      <w:r w:rsidRPr="006348EC">
        <w:rPr>
          <w:rFonts w:eastAsia="Calibri"/>
          <w:sz w:val="24"/>
          <w:szCs w:val="24"/>
        </w:rPr>
        <w:t xml:space="preserve">essing: All financial transactions are routed through </w:t>
      </w:r>
      <w:proofErr w:type="spellStart"/>
      <w:r w:rsidRPr="006348EC">
        <w:rPr>
          <w:rFonts w:eastAsia="Calibri"/>
          <w:sz w:val="24"/>
          <w:szCs w:val="24"/>
        </w:rPr>
        <w:t>Hubtel</w:t>
      </w:r>
      <w:proofErr w:type="spellEnd"/>
      <w:r w:rsidRPr="006348EC">
        <w:rPr>
          <w:rFonts w:eastAsia="Calibri"/>
          <w:sz w:val="24"/>
          <w:szCs w:val="24"/>
        </w:rPr>
        <w:t xml:space="preserve">, Ghana's leading licensed payment gateway. </w:t>
      </w:r>
      <w:proofErr w:type="spellStart"/>
      <w:r w:rsidRPr="006348EC">
        <w:rPr>
          <w:rFonts w:eastAsia="Calibri"/>
          <w:sz w:val="24"/>
          <w:szCs w:val="24"/>
        </w:rPr>
        <w:t>AsedaHost</w:t>
      </w:r>
      <w:proofErr w:type="spellEnd"/>
      <w:r w:rsidRPr="006348EC">
        <w:rPr>
          <w:rFonts w:eastAsia="Calibri"/>
          <w:sz w:val="24"/>
          <w:szCs w:val="24"/>
        </w:rPr>
        <w:t xml:space="preserve"> does not store card numbers or raw banking credentials. Payment channels include MTN Mobile Money, </w:t>
      </w:r>
      <w:proofErr w:type="spellStart"/>
      <w:r w:rsidRPr="006348EC">
        <w:rPr>
          <w:rFonts w:eastAsia="Calibri"/>
          <w:sz w:val="24"/>
          <w:szCs w:val="24"/>
        </w:rPr>
        <w:t>Telecel</w:t>
      </w:r>
      <w:proofErr w:type="spellEnd"/>
      <w:r w:rsidRPr="006348EC">
        <w:rPr>
          <w:rFonts w:eastAsia="Calibri"/>
          <w:sz w:val="24"/>
          <w:szCs w:val="24"/>
        </w:rPr>
        <w:t xml:space="preserve"> Cash, AT Money, and international d</w:t>
      </w:r>
      <w:r w:rsidRPr="006348EC">
        <w:rPr>
          <w:rFonts w:eastAsia="Calibri"/>
          <w:sz w:val="24"/>
          <w:szCs w:val="24"/>
        </w:rPr>
        <w:t>ebit/credit cards.</w:t>
      </w:r>
    </w:p>
    <w:p w14:paraId="688780FC"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USSD Gateway: Voting via *714*707# is delivered through a USSD short code integrated with the </w:t>
      </w:r>
      <w:proofErr w:type="spellStart"/>
      <w:r w:rsidRPr="006348EC">
        <w:rPr>
          <w:rFonts w:eastAsia="Calibri"/>
          <w:sz w:val="24"/>
          <w:szCs w:val="24"/>
        </w:rPr>
        <w:t>Hubtel</w:t>
      </w:r>
      <w:proofErr w:type="spellEnd"/>
      <w:r w:rsidRPr="006348EC">
        <w:rPr>
          <w:rFonts w:eastAsia="Calibri"/>
          <w:sz w:val="24"/>
          <w:szCs w:val="24"/>
        </w:rPr>
        <w:t xml:space="preserve"> telecommunications gateway, routing across all Ghanaian mobile networks.</w:t>
      </w:r>
    </w:p>
    <w:p w14:paraId="316C3BBC"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Communication Channels: WhatsApp Business API for customer support and ticket de</w:t>
      </w:r>
      <w:r w:rsidRPr="006348EC">
        <w:rPr>
          <w:rFonts w:eastAsia="Calibri"/>
          <w:sz w:val="24"/>
          <w:szCs w:val="24"/>
        </w:rPr>
        <w:t xml:space="preserve">livery. SMS gateway (via </w:t>
      </w:r>
      <w:proofErr w:type="spellStart"/>
      <w:r w:rsidRPr="006348EC">
        <w:rPr>
          <w:rFonts w:eastAsia="Calibri"/>
          <w:sz w:val="24"/>
          <w:szCs w:val="24"/>
        </w:rPr>
        <w:t>Hubtel</w:t>
      </w:r>
      <w:proofErr w:type="spellEnd"/>
      <w:r w:rsidRPr="006348EC">
        <w:rPr>
          <w:rFonts w:eastAsia="Calibri"/>
          <w:sz w:val="24"/>
          <w:szCs w:val="24"/>
        </w:rPr>
        <w:t xml:space="preserve"> or a third-party SMS provider) for ticket dispatch and vote confirmation.</w:t>
      </w:r>
    </w:p>
    <w:p w14:paraId="203C5C43"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Cloud Storage: Event media, gallery images, and blog assets are stored in a cloud object storage bucket (evidenced by URLs such as asedahost.com/sto</w:t>
      </w:r>
      <w:r w:rsidRPr="006348EC">
        <w:rPr>
          <w:rFonts w:eastAsia="Calibri"/>
          <w:sz w:val="24"/>
          <w:szCs w:val="24"/>
        </w:rPr>
        <w:t>rage/blog/...).</w:t>
      </w:r>
    </w:p>
    <w:p w14:paraId="46AC3C53"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Admin and Host Dashboard: A web-based dashboard accessible to registered event organizers for real-time event management, payout requests, and analytics.</w:t>
      </w:r>
    </w:p>
    <w:p w14:paraId="589308A7"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Authentication: Login is available at asedahost.com/login. Password-based authenti</w:t>
      </w:r>
      <w:r w:rsidRPr="006348EC">
        <w:rPr>
          <w:rFonts w:eastAsia="Calibri"/>
          <w:sz w:val="24"/>
          <w:szCs w:val="24"/>
        </w:rPr>
        <w:t>cation is in use. No visible indication of enforced Multi-Factor Authentication for organizer or admin accounts.</w:t>
      </w:r>
    </w:p>
    <w:p w14:paraId="1BBFD9F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Devices: Staff likely operate on personal laptops and smartphones given the startup scale. No formal endpoint management policy is publicly d</w:t>
      </w:r>
      <w:r w:rsidRPr="006348EC">
        <w:rPr>
          <w:rFonts w:eastAsia="Calibri"/>
          <w:sz w:val="24"/>
          <w:szCs w:val="24"/>
        </w:rPr>
        <w:t>ocumented.</w:t>
      </w:r>
    </w:p>
    <w:p w14:paraId="2A19B6C4" w14:textId="77777777" w:rsidR="006B37B5" w:rsidRPr="006348EC" w:rsidRDefault="00D75A7E">
      <w:pPr>
        <w:pStyle w:val="Heading2"/>
        <w:spacing w:before="320" w:after="160"/>
        <w:rPr>
          <w:color w:val="auto"/>
          <w:sz w:val="24"/>
          <w:szCs w:val="24"/>
        </w:rPr>
      </w:pPr>
      <w:bookmarkStart w:id="6" w:name="_Toc235787376"/>
      <w:r w:rsidRPr="006348EC">
        <w:rPr>
          <w:rFonts w:eastAsia="Calibri"/>
          <w:b/>
          <w:bCs/>
          <w:color w:val="auto"/>
          <w:sz w:val="24"/>
          <w:szCs w:val="24"/>
        </w:rPr>
        <w:t>1.5 Nature of the Security Concern</w:t>
      </w:r>
      <w:bookmarkEnd w:id="6"/>
    </w:p>
    <w:p w14:paraId="37855578" w14:textId="77777777" w:rsidR="006B37B5" w:rsidRPr="006348EC" w:rsidRDefault="00D75A7E">
      <w:pPr>
        <w:spacing w:before="80" w:after="120"/>
        <w:jc w:val="both"/>
        <w:rPr>
          <w:sz w:val="24"/>
          <w:szCs w:val="24"/>
        </w:rPr>
      </w:pPr>
      <w:proofErr w:type="spellStart"/>
      <w:r w:rsidRPr="006348EC">
        <w:rPr>
          <w:rFonts w:eastAsia="Calibri"/>
          <w:sz w:val="24"/>
          <w:szCs w:val="24"/>
        </w:rPr>
        <w:t>AsedaHost</w:t>
      </w:r>
      <w:proofErr w:type="spellEnd"/>
      <w:r w:rsidRPr="006348EC">
        <w:rPr>
          <w:rFonts w:eastAsia="Calibri"/>
          <w:sz w:val="24"/>
          <w:szCs w:val="24"/>
        </w:rPr>
        <w:t xml:space="preserve"> handles a growing volume of financially sensitive and personally identifiable data. The following security concern serves as the basis for this project, consistent with the phishing scenario described in the project brief:</w:t>
      </w:r>
    </w:p>
    <w:p w14:paraId="112CB563" w14:textId="77777777" w:rsidR="006B37B5" w:rsidRPr="006348EC" w:rsidRDefault="00D75A7E">
      <w:pPr>
        <w:spacing w:before="80" w:after="120"/>
        <w:jc w:val="both"/>
        <w:rPr>
          <w:sz w:val="24"/>
          <w:szCs w:val="24"/>
        </w:rPr>
      </w:pPr>
      <w:r w:rsidRPr="006348EC">
        <w:rPr>
          <w:rFonts w:eastAsia="Calibri"/>
          <w:sz w:val="24"/>
          <w:szCs w:val="24"/>
        </w:rPr>
        <w:lastRenderedPageBreak/>
        <w:t>A simulated security in</w:t>
      </w:r>
      <w:r w:rsidRPr="006348EC">
        <w:rPr>
          <w:rFonts w:eastAsia="Calibri"/>
          <w:sz w:val="24"/>
          <w:szCs w:val="24"/>
        </w:rPr>
        <w:t xml:space="preserve">cident is posited: a platform operator received a spoofed email purportedly from </w:t>
      </w:r>
      <w:proofErr w:type="spellStart"/>
      <w:r w:rsidRPr="006348EC">
        <w:rPr>
          <w:rFonts w:eastAsia="Calibri"/>
          <w:sz w:val="24"/>
          <w:szCs w:val="24"/>
        </w:rPr>
        <w:t>Hubtel's</w:t>
      </w:r>
      <w:proofErr w:type="spellEnd"/>
      <w:r w:rsidRPr="006348EC">
        <w:rPr>
          <w:rFonts w:eastAsia="Calibri"/>
          <w:sz w:val="24"/>
          <w:szCs w:val="24"/>
        </w:rPr>
        <w:t xml:space="preserve"> support team, requesting urgent re-authentication of the payment gateway account due to a 'transaction anomaly'. The operator clicked the link and entered their </w:t>
      </w:r>
      <w:proofErr w:type="spellStart"/>
      <w:r w:rsidRPr="006348EC">
        <w:rPr>
          <w:rFonts w:eastAsia="Calibri"/>
          <w:sz w:val="24"/>
          <w:szCs w:val="24"/>
        </w:rPr>
        <w:t>Hubte</w:t>
      </w:r>
      <w:r w:rsidRPr="006348EC">
        <w:rPr>
          <w:rFonts w:eastAsia="Calibri"/>
          <w:sz w:val="24"/>
          <w:szCs w:val="24"/>
        </w:rPr>
        <w:t>l</w:t>
      </w:r>
      <w:proofErr w:type="spellEnd"/>
      <w:r w:rsidRPr="006348EC">
        <w:rPr>
          <w:rFonts w:eastAsia="Calibri"/>
          <w:sz w:val="24"/>
          <w:szCs w:val="24"/>
        </w:rPr>
        <w:t xml:space="preserve"> dashboard credentials on a fake page, potentially exposing payout settings, organizer wallet balances, and transaction histories. Although access was revoked within hours upon noticing an unknown device login, the incident revealed the following security</w:t>
      </w:r>
      <w:r w:rsidRPr="006348EC">
        <w:rPr>
          <w:rFonts w:eastAsia="Calibri"/>
          <w:sz w:val="24"/>
          <w:szCs w:val="24"/>
        </w:rPr>
        <w:t xml:space="preserve"> gaps:</w:t>
      </w:r>
    </w:p>
    <w:p w14:paraId="7B3753CE"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No Multi-Factor Authentication enforced on organizer accounts or internal administrative logins.</w:t>
      </w:r>
    </w:p>
    <w:p w14:paraId="1496F28F"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No email security gateway filtering inbound communications to staff.</w:t>
      </w:r>
    </w:p>
    <w:p w14:paraId="7DE42100"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No formal incident response procedure for the team to follow.</w:t>
      </w:r>
    </w:p>
    <w:p w14:paraId="33D30106"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Staff awarene</w:t>
      </w:r>
      <w:r w:rsidRPr="006348EC">
        <w:rPr>
          <w:rFonts w:eastAsia="Calibri"/>
          <w:sz w:val="24"/>
          <w:szCs w:val="24"/>
        </w:rPr>
        <w:t>ss of phishing techniques is limited given the startup's early stage.</w:t>
      </w:r>
    </w:p>
    <w:p w14:paraId="40DB1F1E"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No formal data classification, acceptable use, or access control policy exists in writing.</w:t>
      </w:r>
    </w:p>
    <w:p w14:paraId="314596DE"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The platform processes voter personal data (phone numbers, names, payment records) for thou</w:t>
      </w:r>
      <w:r w:rsidRPr="006348EC">
        <w:rPr>
          <w:rFonts w:eastAsia="Calibri"/>
          <w:sz w:val="24"/>
          <w:szCs w:val="24"/>
        </w:rPr>
        <w:t>sands of users across events like NUGS-</w:t>
      </w:r>
      <w:proofErr w:type="spellStart"/>
      <w:r w:rsidRPr="006348EC">
        <w:rPr>
          <w:rFonts w:eastAsia="Calibri"/>
          <w:sz w:val="24"/>
          <w:szCs w:val="24"/>
        </w:rPr>
        <w:t>UMaT</w:t>
      </w:r>
      <w:proofErr w:type="spellEnd"/>
      <w:r w:rsidRPr="006348EC">
        <w:rPr>
          <w:rFonts w:eastAsia="Calibri"/>
          <w:sz w:val="24"/>
          <w:szCs w:val="24"/>
        </w:rPr>
        <w:t xml:space="preserve"> Excellence Awards, Miss </w:t>
      </w:r>
      <w:proofErr w:type="spellStart"/>
      <w:r w:rsidRPr="006348EC">
        <w:rPr>
          <w:rFonts w:eastAsia="Calibri"/>
          <w:sz w:val="24"/>
          <w:szCs w:val="24"/>
        </w:rPr>
        <w:t>UMaT</w:t>
      </w:r>
      <w:proofErr w:type="spellEnd"/>
      <w:r w:rsidRPr="006348EC">
        <w:rPr>
          <w:rFonts w:eastAsia="Calibri"/>
          <w:sz w:val="24"/>
          <w:szCs w:val="24"/>
        </w:rPr>
        <w:t xml:space="preserve"> 2026, and RENARSA-KNUST Dinner, without documented data retention and handling procedures.</w:t>
      </w:r>
    </w:p>
    <w:p w14:paraId="55B99BBD" w14:textId="77777777" w:rsidR="006B37B5" w:rsidRPr="006348EC" w:rsidRDefault="00D75A7E">
      <w:pPr>
        <w:pStyle w:val="Heading2"/>
        <w:spacing w:before="320" w:after="160"/>
        <w:rPr>
          <w:color w:val="auto"/>
          <w:sz w:val="24"/>
          <w:szCs w:val="24"/>
        </w:rPr>
      </w:pPr>
      <w:bookmarkStart w:id="7" w:name="_Toc235787377"/>
      <w:r w:rsidRPr="006348EC">
        <w:rPr>
          <w:rFonts w:eastAsia="Calibri"/>
          <w:b/>
          <w:bCs/>
          <w:color w:val="auto"/>
          <w:sz w:val="24"/>
          <w:szCs w:val="24"/>
        </w:rPr>
        <w:t xml:space="preserve">1.6 Why </w:t>
      </w:r>
      <w:proofErr w:type="spellStart"/>
      <w:r w:rsidRPr="006348EC">
        <w:rPr>
          <w:rFonts w:eastAsia="Calibri"/>
          <w:b/>
          <w:bCs/>
          <w:color w:val="auto"/>
          <w:sz w:val="24"/>
          <w:szCs w:val="24"/>
        </w:rPr>
        <w:t>AsedaHost</w:t>
      </w:r>
      <w:proofErr w:type="spellEnd"/>
      <w:r w:rsidRPr="006348EC">
        <w:rPr>
          <w:rFonts w:eastAsia="Calibri"/>
          <w:b/>
          <w:bCs/>
          <w:color w:val="auto"/>
          <w:sz w:val="24"/>
          <w:szCs w:val="24"/>
        </w:rPr>
        <w:t xml:space="preserve"> Needs an Information Security Framework</w:t>
      </w:r>
      <w:bookmarkEnd w:id="7"/>
    </w:p>
    <w:p w14:paraId="4C987A60"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The platform collects and proces</w:t>
      </w:r>
      <w:r w:rsidRPr="006348EC">
        <w:rPr>
          <w:rFonts w:eastAsia="Calibri"/>
          <w:sz w:val="24"/>
          <w:szCs w:val="24"/>
        </w:rPr>
        <w:t>ses the personal data of voters and event attendees, including phone numbers, names, and mobile money transaction records, which fall squarely under Ghana's Data Protection Act 2012 (Act 843).</w:t>
      </w:r>
    </w:p>
    <w:p w14:paraId="109B911D"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Financial flows involving organizer payouts, voting revenue, </w:t>
      </w:r>
      <w:r w:rsidRPr="006348EC">
        <w:rPr>
          <w:rFonts w:eastAsia="Calibri"/>
          <w:sz w:val="24"/>
          <w:szCs w:val="24"/>
        </w:rPr>
        <w:t>and rental payments represent a high-value target for fraud and account takeover attacks.</w:t>
      </w:r>
    </w:p>
    <w:p w14:paraId="3B1AD004"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The USSD voting channel (*714*707#) is vulnerable to vote manipulation attempts if backend authentication and rate-limiting controls are not properly enforced.</w:t>
      </w:r>
    </w:p>
    <w:p w14:paraId="0EAAF210"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QR</w:t>
      </w:r>
      <w:r w:rsidRPr="006348EC">
        <w:rPr>
          <w:rFonts w:eastAsia="Calibri"/>
          <w:sz w:val="24"/>
          <w:szCs w:val="24"/>
        </w:rPr>
        <w:t xml:space="preserve"> ticket delivery via WhatsApp and SMS creates spoofing and interception risks if communications are not authenticated.</w:t>
      </w:r>
    </w:p>
    <w:p w14:paraId="4F1503AA"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Rapid growth across Ghanaian universities and institutions (KNUST, </w:t>
      </w:r>
      <w:proofErr w:type="spellStart"/>
      <w:r w:rsidRPr="006348EC">
        <w:rPr>
          <w:rFonts w:eastAsia="Calibri"/>
          <w:sz w:val="24"/>
          <w:szCs w:val="24"/>
        </w:rPr>
        <w:t>UMaT</w:t>
      </w:r>
      <w:proofErr w:type="spellEnd"/>
      <w:r w:rsidRPr="006348EC">
        <w:rPr>
          <w:rFonts w:eastAsia="Calibri"/>
          <w:sz w:val="24"/>
          <w:szCs w:val="24"/>
        </w:rPr>
        <w:t xml:space="preserve">, and others) means an increasing volume of user data processed </w:t>
      </w:r>
      <w:r w:rsidRPr="006348EC">
        <w:rPr>
          <w:rFonts w:eastAsia="Calibri"/>
          <w:sz w:val="24"/>
          <w:szCs w:val="24"/>
        </w:rPr>
        <w:t>per event cycle.</w:t>
      </w:r>
    </w:p>
    <w:p w14:paraId="743A5EE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The platform's own privacy policy references ISO 27001 readiness and PCI-DSS compliance as goals, indicating awareness of the need for a formal security framework but no evidence these have been fully achieved.</w:t>
      </w:r>
    </w:p>
    <w:p w14:paraId="7E57D56D"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As a platform built by E</w:t>
      </w:r>
      <w:r w:rsidRPr="006348EC">
        <w:rPr>
          <w:rFonts w:eastAsia="Calibri"/>
          <w:sz w:val="24"/>
          <w:szCs w:val="24"/>
        </w:rPr>
        <w:t>rudite Africa Network and relied on by institutional clients, a breach would damage trust with partner organizations and event organizers, with direct commercial consequences.</w:t>
      </w:r>
    </w:p>
    <w:p w14:paraId="0AA3AD36" w14:textId="77777777" w:rsidR="006B37B5" w:rsidRPr="006348EC" w:rsidRDefault="00D75A7E">
      <w:pPr>
        <w:rPr>
          <w:sz w:val="24"/>
          <w:szCs w:val="24"/>
        </w:rPr>
      </w:pPr>
      <w:r w:rsidRPr="006348EC">
        <w:rPr>
          <w:sz w:val="24"/>
          <w:szCs w:val="24"/>
        </w:rPr>
        <w:br w:type="page"/>
      </w:r>
    </w:p>
    <w:p w14:paraId="4438B8C6" w14:textId="77777777" w:rsidR="006B37B5" w:rsidRPr="006348EC" w:rsidRDefault="00D75A7E">
      <w:pPr>
        <w:pStyle w:val="Heading1"/>
        <w:spacing w:before="320" w:after="160"/>
        <w:rPr>
          <w:color w:val="auto"/>
          <w:sz w:val="24"/>
          <w:szCs w:val="24"/>
        </w:rPr>
      </w:pPr>
      <w:bookmarkStart w:id="8" w:name="_Toc235787378"/>
      <w:r w:rsidRPr="006348EC">
        <w:rPr>
          <w:rFonts w:eastAsia="Calibri"/>
          <w:b/>
          <w:bCs/>
          <w:color w:val="auto"/>
          <w:sz w:val="24"/>
          <w:szCs w:val="24"/>
        </w:rPr>
        <w:lastRenderedPageBreak/>
        <w:t>SECTION 2: SECURITY AUDIT AND RISK ASSESSMENT REPORT</w:t>
      </w:r>
      <w:bookmarkEnd w:id="8"/>
    </w:p>
    <w:p w14:paraId="4F155AB2" w14:textId="77777777" w:rsidR="006B37B5" w:rsidRPr="006348EC" w:rsidRDefault="006B37B5">
      <w:pPr>
        <w:pBdr>
          <w:bottom w:val="single" w:sz="6" w:space="0" w:color="048A81"/>
        </w:pBdr>
        <w:spacing w:before="200" w:after="200"/>
        <w:rPr>
          <w:sz w:val="24"/>
          <w:szCs w:val="24"/>
        </w:rPr>
      </w:pPr>
    </w:p>
    <w:p w14:paraId="0145458B" w14:textId="77777777" w:rsidR="006B37B5" w:rsidRPr="006348EC" w:rsidRDefault="00D75A7E">
      <w:pPr>
        <w:pStyle w:val="Heading2"/>
        <w:spacing w:before="320" w:after="160"/>
        <w:rPr>
          <w:color w:val="auto"/>
          <w:sz w:val="24"/>
          <w:szCs w:val="24"/>
        </w:rPr>
      </w:pPr>
      <w:bookmarkStart w:id="9" w:name="_Toc235787379"/>
      <w:r w:rsidRPr="006348EC">
        <w:rPr>
          <w:rFonts w:eastAsia="Calibri"/>
          <w:b/>
          <w:bCs/>
          <w:color w:val="auto"/>
          <w:sz w:val="24"/>
          <w:szCs w:val="24"/>
        </w:rPr>
        <w:t>2.1 Audit Methodology</w:t>
      </w:r>
      <w:bookmarkEnd w:id="9"/>
    </w:p>
    <w:p w14:paraId="5989A808" w14:textId="77777777" w:rsidR="006B37B5" w:rsidRPr="006348EC" w:rsidRDefault="00D75A7E">
      <w:pPr>
        <w:spacing w:before="80" w:after="120"/>
        <w:jc w:val="both"/>
        <w:rPr>
          <w:sz w:val="24"/>
          <w:szCs w:val="24"/>
        </w:rPr>
      </w:pPr>
      <w:r w:rsidRPr="006348EC">
        <w:rPr>
          <w:rFonts w:eastAsia="Calibri"/>
          <w:sz w:val="24"/>
          <w:szCs w:val="24"/>
        </w:rPr>
        <w:t xml:space="preserve">The audit was conducted using the NIST SP 800-30 Risk Assessment Framework and referenced ISO/IEC 27001:2022 control categories. Given that </w:t>
      </w:r>
      <w:proofErr w:type="spellStart"/>
      <w:r w:rsidRPr="006348EC">
        <w:rPr>
          <w:rFonts w:eastAsia="Calibri"/>
          <w:sz w:val="24"/>
          <w:szCs w:val="24"/>
        </w:rPr>
        <w:t>AsedaHost</w:t>
      </w:r>
      <w:proofErr w:type="spellEnd"/>
      <w:r w:rsidRPr="006348EC">
        <w:rPr>
          <w:rFonts w:eastAsia="Calibri"/>
          <w:sz w:val="24"/>
          <w:szCs w:val="24"/>
        </w:rPr>
        <w:t xml:space="preserve"> is a real organization, data collection was based on: review of the publicly accessi</w:t>
      </w:r>
      <w:r w:rsidRPr="006348EC">
        <w:rPr>
          <w:rFonts w:eastAsia="Calibri"/>
          <w:sz w:val="24"/>
          <w:szCs w:val="24"/>
        </w:rPr>
        <w:t>ble website and platform features, the published Privacy Policy and Terms of Service, observable technology indicators (platform metadata, URL structures, payment integrations), and general startup profile analysis. No internal systems were accessed.</w:t>
      </w:r>
    </w:p>
    <w:p w14:paraId="11002024" w14:textId="77777777" w:rsidR="006B37B5" w:rsidRPr="006348EC" w:rsidRDefault="00D75A7E">
      <w:pPr>
        <w:pStyle w:val="Heading2"/>
        <w:spacing w:before="320" w:after="160"/>
        <w:rPr>
          <w:color w:val="auto"/>
          <w:sz w:val="24"/>
          <w:szCs w:val="24"/>
        </w:rPr>
      </w:pPr>
      <w:bookmarkStart w:id="10" w:name="_Toc235787380"/>
      <w:r w:rsidRPr="006348EC">
        <w:rPr>
          <w:rFonts w:eastAsia="Calibri"/>
          <w:b/>
          <w:bCs/>
          <w:color w:val="auto"/>
          <w:sz w:val="24"/>
          <w:szCs w:val="24"/>
        </w:rPr>
        <w:t>2.2 I</w:t>
      </w:r>
      <w:r w:rsidRPr="006348EC">
        <w:rPr>
          <w:rFonts w:eastAsia="Calibri"/>
          <w:b/>
          <w:bCs/>
          <w:color w:val="auto"/>
          <w:sz w:val="24"/>
          <w:szCs w:val="24"/>
        </w:rPr>
        <w:t>dentified Vulnerabilities</w:t>
      </w:r>
      <w:bookmarkEnd w:id="10"/>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5"/>
        <w:gridCol w:w="2175"/>
        <w:gridCol w:w="2500"/>
        <w:gridCol w:w="2200"/>
        <w:gridCol w:w="1886"/>
      </w:tblGrid>
      <w:tr w:rsidR="006348EC" w:rsidRPr="006348EC" w14:paraId="28A1BCF4" w14:textId="77777777" w:rsidTr="006348EC">
        <w:tblPrEx>
          <w:tblCellMar>
            <w:top w:w="0" w:type="dxa"/>
            <w:bottom w:w="0" w:type="dxa"/>
          </w:tblCellMar>
        </w:tblPrEx>
        <w:trPr>
          <w:tblHeader/>
        </w:trPr>
        <w:tc>
          <w:tcPr>
            <w:tcW w:w="625" w:type="dxa"/>
            <w:shd w:val="clear" w:color="auto" w:fill="2E4057"/>
            <w:tcMar>
              <w:top w:w="80" w:type="dxa"/>
              <w:left w:w="100" w:type="dxa"/>
              <w:bottom w:w="80" w:type="dxa"/>
              <w:right w:w="100" w:type="dxa"/>
            </w:tcMar>
          </w:tcPr>
          <w:p w14:paraId="4CDDACDD" w14:textId="77777777" w:rsidR="006B37B5" w:rsidRPr="006348EC" w:rsidRDefault="00D75A7E">
            <w:pPr>
              <w:rPr>
                <w:sz w:val="24"/>
                <w:szCs w:val="24"/>
              </w:rPr>
            </w:pPr>
            <w:r w:rsidRPr="006348EC">
              <w:rPr>
                <w:rFonts w:eastAsia="Calibri"/>
                <w:b/>
                <w:bCs/>
                <w:sz w:val="24"/>
                <w:szCs w:val="24"/>
              </w:rPr>
              <w:t>#</w:t>
            </w:r>
          </w:p>
        </w:tc>
        <w:tc>
          <w:tcPr>
            <w:tcW w:w="2175" w:type="dxa"/>
            <w:shd w:val="clear" w:color="auto" w:fill="2E4057"/>
            <w:tcMar>
              <w:top w:w="80" w:type="dxa"/>
              <w:left w:w="100" w:type="dxa"/>
              <w:bottom w:w="80" w:type="dxa"/>
              <w:right w:w="100" w:type="dxa"/>
            </w:tcMar>
          </w:tcPr>
          <w:p w14:paraId="6F3D856E" w14:textId="77777777" w:rsidR="006B37B5" w:rsidRPr="006348EC" w:rsidRDefault="00D75A7E">
            <w:pPr>
              <w:rPr>
                <w:sz w:val="24"/>
                <w:szCs w:val="24"/>
              </w:rPr>
            </w:pPr>
            <w:r w:rsidRPr="006348EC">
              <w:rPr>
                <w:rFonts w:eastAsia="Calibri"/>
                <w:b/>
                <w:bCs/>
                <w:sz w:val="24"/>
                <w:szCs w:val="24"/>
              </w:rPr>
              <w:t>Vulnerability</w:t>
            </w:r>
          </w:p>
        </w:tc>
        <w:tc>
          <w:tcPr>
            <w:tcW w:w="2500" w:type="dxa"/>
            <w:shd w:val="clear" w:color="auto" w:fill="2E4057"/>
            <w:tcMar>
              <w:top w:w="80" w:type="dxa"/>
              <w:left w:w="100" w:type="dxa"/>
              <w:bottom w:w="80" w:type="dxa"/>
              <w:right w:w="100" w:type="dxa"/>
            </w:tcMar>
          </w:tcPr>
          <w:p w14:paraId="2634C36D" w14:textId="77777777" w:rsidR="006B37B5" w:rsidRPr="006348EC" w:rsidRDefault="00D75A7E">
            <w:pPr>
              <w:rPr>
                <w:sz w:val="24"/>
                <w:szCs w:val="24"/>
              </w:rPr>
            </w:pPr>
            <w:r w:rsidRPr="006348EC">
              <w:rPr>
                <w:rFonts w:eastAsia="Calibri"/>
                <w:b/>
                <w:bCs/>
                <w:sz w:val="24"/>
                <w:szCs w:val="24"/>
              </w:rPr>
              <w:t>Description</w:t>
            </w:r>
          </w:p>
        </w:tc>
        <w:tc>
          <w:tcPr>
            <w:tcW w:w="2200" w:type="dxa"/>
            <w:shd w:val="clear" w:color="auto" w:fill="2E4057"/>
            <w:tcMar>
              <w:top w:w="80" w:type="dxa"/>
              <w:left w:w="100" w:type="dxa"/>
              <w:bottom w:w="80" w:type="dxa"/>
              <w:right w:w="100" w:type="dxa"/>
            </w:tcMar>
          </w:tcPr>
          <w:p w14:paraId="5139E6D1" w14:textId="77777777" w:rsidR="006B37B5" w:rsidRPr="006348EC" w:rsidRDefault="00D75A7E">
            <w:pPr>
              <w:rPr>
                <w:sz w:val="24"/>
                <w:szCs w:val="24"/>
              </w:rPr>
            </w:pPr>
            <w:r w:rsidRPr="006348EC">
              <w:rPr>
                <w:rFonts w:eastAsia="Calibri"/>
                <w:b/>
                <w:bCs/>
                <w:sz w:val="24"/>
                <w:szCs w:val="24"/>
              </w:rPr>
              <w:t>Affected Asset</w:t>
            </w:r>
          </w:p>
        </w:tc>
        <w:tc>
          <w:tcPr>
            <w:tcW w:w="1886" w:type="dxa"/>
            <w:shd w:val="clear" w:color="auto" w:fill="2E4057"/>
            <w:tcMar>
              <w:top w:w="80" w:type="dxa"/>
              <w:left w:w="100" w:type="dxa"/>
              <w:bottom w:w="80" w:type="dxa"/>
              <w:right w:w="100" w:type="dxa"/>
            </w:tcMar>
          </w:tcPr>
          <w:p w14:paraId="3558BEF0" w14:textId="77777777" w:rsidR="006B37B5" w:rsidRPr="006348EC" w:rsidRDefault="00D75A7E">
            <w:pPr>
              <w:rPr>
                <w:sz w:val="24"/>
                <w:szCs w:val="24"/>
              </w:rPr>
            </w:pPr>
            <w:r w:rsidRPr="006348EC">
              <w:rPr>
                <w:rFonts w:eastAsia="Calibri"/>
                <w:b/>
                <w:bCs/>
                <w:sz w:val="24"/>
                <w:szCs w:val="24"/>
              </w:rPr>
              <w:t>Severity</w:t>
            </w:r>
          </w:p>
        </w:tc>
      </w:tr>
      <w:tr w:rsidR="006348EC" w:rsidRPr="006348EC" w14:paraId="1CC48255" w14:textId="77777777" w:rsidTr="006348EC">
        <w:tblPrEx>
          <w:tblCellMar>
            <w:top w:w="0" w:type="dxa"/>
            <w:bottom w:w="0" w:type="dxa"/>
          </w:tblCellMar>
        </w:tblPrEx>
        <w:tc>
          <w:tcPr>
            <w:tcW w:w="625" w:type="dxa"/>
            <w:shd w:val="clear" w:color="auto" w:fill="F0F4F8"/>
            <w:tcMar>
              <w:top w:w="80" w:type="dxa"/>
              <w:left w:w="100" w:type="dxa"/>
              <w:bottom w:w="80" w:type="dxa"/>
              <w:right w:w="100" w:type="dxa"/>
            </w:tcMar>
          </w:tcPr>
          <w:p w14:paraId="5FDAA638" w14:textId="77777777" w:rsidR="006B37B5" w:rsidRPr="006348EC" w:rsidRDefault="00D75A7E">
            <w:pPr>
              <w:rPr>
                <w:sz w:val="24"/>
                <w:szCs w:val="24"/>
              </w:rPr>
            </w:pPr>
            <w:r w:rsidRPr="006348EC">
              <w:rPr>
                <w:rFonts w:eastAsia="Calibri"/>
                <w:sz w:val="24"/>
                <w:szCs w:val="24"/>
              </w:rPr>
              <w:t>V1</w:t>
            </w:r>
          </w:p>
        </w:tc>
        <w:tc>
          <w:tcPr>
            <w:tcW w:w="2175" w:type="dxa"/>
            <w:shd w:val="clear" w:color="auto" w:fill="F0F4F8"/>
            <w:tcMar>
              <w:top w:w="80" w:type="dxa"/>
              <w:left w:w="100" w:type="dxa"/>
              <w:bottom w:w="80" w:type="dxa"/>
              <w:right w:w="100" w:type="dxa"/>
            </w:tcMar>
          </w:tcPr>
          <w:p w14:paraId="62279A6B" w14:textId="77777777" w:rsidR="006B37B5" w:rsidRPr="006348EC" w:rsidRDefault="00D75A7E">
            <w:pPr>
              <w:rPr>
                <w:sz w:val="24"/>
                <w:szCs w:val="24"/>
              </w:rPr>
            </w:pPr>
            <w:r w:rsidRPr="006348EC">
              <w:rPr>
                <w:rFonts w:eastAsia="Calibri"/>
                <w:sz w:val="24"/>
                <w:szCs w:val="24"/>
              </w:rPr>
              <w:t>No Enforced MFA on Organizer Accounts</w:t>
            </w:r>
          </w:p>
        </w:tc>
        <w:tc>
          <w:tcPr>
            <w:tcW w:w="2500" w:type="dxa"/>
            <w:shd w:val="clear" w:color="auto" w:fill="F0F4F8"/>
            <w:tcMar>
              <w:top w:w="80" w:type="dxa"/>
              <w:left w:w="100" w:type="dxa"/>
              <w:bottom w:w="80" w:type="dxa"/>
              <w:right w:w="100" w:type="dxa"/>
            </w:tcMar>
          </w:tcPr>
          <w:p w14:paraId="245BE02D" w14:textId="77777777" w:rsidR="006B37B5" w:rsidRPr="006348EC" w:rsidRDefault="00D75A7E">
            <w:pPr>
              <w:rPr>
                <w:sz w:val="24"/>
                <w:szCs w:val="24"/>
              </w:rPr>
            </w:pPr>
            <w:r w:rsidRPr="006348EC">
              <w:rPr>
                <w:rFonts w:eastAsia="Calibri"/>
                <w:sz w:val="24"/>
                <w:szCs w:val="24"/>
              </w:rPr>
              <w:t>Login at asedahost.com/login appears password-only. A compromised organizer account exposes event revenue, payout settings, and attendee data.</w:t>
            </w:r>
          </w:p>
        </w:tc>
        <w:tc>
          <w:tcPr>
            <w:tcW w:w="2200" w:type="dxa"/>
            <w:shd w:val="clear" w:color="auto" w:fill="F0F4F8"/>
            <w:tcMar>
              <w:top w:w="80" w:type="dxa"/>
              <w:left w:w="100" w:type="dxa"/>
              <w:bottom w:w="80" w:type="dxa"/>
              <w:right w:w="100" w:type="dxa"/>
            </w:tcMar>
          </w:tcPr>
          <w:p w14:paraId="73B3E800" w14:textId="77777777" w:rsidR="006B37B5" w:rsidRPr="006348EC" w:rsidRDefault="00D75A7E">
            <w:pPr>
              <w:rPr>
                <w:sz w:val="24"/>
                <w:szCs w:val="24"/>
              </w:rPr>
            </w:pPr>
            <w:r w:rsidRPr="006348EC">
              <w:rPr>
                <w:rFonts w:eastAsia="Calibri"/>
                <w:sz w:val="24"/>
                <w:szCs w:val="24"/>
              </w:rPr>
              <w:t>Organizer dashboard, admin panel</w:t>
            </w:r>
          </w:p>
        </w:tc>
        <w:tc>
          <w:tcPr>
            <w:tcW w:w="1886" w:type="dxa"/>
            <w:shd w:val="clear" w:color="auto" w:fill="F0F4F8"/>
            <w:tcMar>
              <w:top w:w="80" w:type="dxa"/>
              <w:left w:w="100" w:type="dxa"/>
              <w:bottom w:w="80" w:type="dxa"/>
              <w:right w:w="100" w:type="dxa"/>
            </w:tcMar>
          </w:tcPr>
          <w:p w14:paraId="57D8370B" w14:textId="77777777" w:rsidR="006B37B5" w:rsidRPr="006348EC" w:rsidRDefault="00D75A7E">
            <w:pPr>
              <w:rPr>
                <w:sz w:val="24"/>
                <w:szCs w:val="24"/>
              </w:rPr>
            </w:pPr>
            <w:r w:rsidRPr="006348EC">
              <w:rPr>
                <w:rFonts w:eastAsia="Calibri"/>
                <w:sz w:val="24"/>
                <w:szCs w:val="24"/>
              </w:rPr>
              <w:t>Critical</w:t>
            </w:r>
          </w:p>
        </w:tc>
      </w:tr>
      <w:tr w:rsidR="006348EC" w:rsidRPr="006348EC" w14:paraId="0C1CD677" w14:textId="77777777" w:rsidTr="006348EC">
        <w:tblPrEx>
          <w:tblCellMar>
            <w:top w:w="0" w:type="dxa"/>
            <w:bottom w:w="0" w:type="dxa"/>
          </w:tblCellMar>
        </w:tblPrEx>
        <w:tc>
          <w:tcPr>
            <w:tcW w:w="625" w:type="dxa"/>
            <w:shd w:val="clear" w:color="auto" w:fill="FFFFFF"/>
            <w:tcMar>
              <w:top w:w="80" w:type="dxa"/>
              <w:left w:w="100" w:type="dxa"/>
              <w:bottom w:w="80" w:type="dxa"/>
              <w:right w:w="100" w:type="dxa"/>
            </w:tcMar>
          </w:tcPr>
          <w:p w14:paraId="39C8A87B" w14:textId="77777777" w:rsidR="006B37B5" w:rsidRPr="006348EC" w:rsidRDefault="00D75A7E">
            <w:pPr>
              <w:rPr>
                <w:sz w:val="24"/>
                <w:szCs w:val="24"/>
              </w:rPr>
            </w:pPr>
            <w:r w:rsidRPr="006348EC">
              <w:rPr>
                <w:rFonts w:eastAsia="Calibri"/>
                <w:sz w:val="24"/>
                <w:szCs w:val="24"/>
              </w:rPr>
              <w:t>V2</w:t>
            </w:r>
          </w:p>
        </w:tc>
        <w:tc>
          <w:tcPr>
            <w:tcW w:w="2175" w:type="dxa"/>
            <w:shd w:val="clear" w:color="auto" w:fill="FFFFFF"/>
            <w:tcMar>
              <w:top w:w="80" w:type="dxa"/>
              <w:left w:w="100" w:type="dxa"/>
              <w:bottom w:w="80" w:type="dxa"/>
              <w:right w:w="100" w:type="dxa"/>
            </w:tcMar>
          </w:tcPr>
          <w:p w14:paraId="61F459F6" w14:textId="77777777" w:rsidR="006B37B5" w:rsidRPr="006348EC" w:rsidRDefault="00D75A7E">
            <w:pPr>
              <w:rPr>
                <w:sz w:val="24"/>
                <w:szCs w:val="24"/>
              </w:rPr>
            </w:pPr>
            <w:r w:rsidRPr="006348EC">
              <w:rPr>
                <w:rFonts w:eastAsia="Calibri"/>
                <w:sz w:val="24"/>
                <w:szCs w:val="24"/>
              </w:rPr>
              <w:t>No Email Security Gateway for Staff</w:t>
            </w:r>
          </w:p>
        </w:tc>
        <w:tc>
          <w:tcPr>
            <w:tcW w:w="2500" w:type="dxa"/>
            <w:shd w:val="clear" w:color="auto" w:fill="FFFFFF"/>
            <w:tcMar>
              <w:top w:w="80" w:type="dxa"/>
              <w:left w:w="100" w:type="dxa"/>
              <w:bottom w:w="80" w:type="dxa"/>
              <w:right w:w="100" w:type="dxa"/>
            </w:tcMar>
          </w:tcPr>
          <w:p w14:paraId="762C260E" w14:textId="77777777" w:rsidR="006B37B5" w:rsidRPr="006348EC" w:rsidRDefault="00D75A7E">
            <w:pPr>
              <w:rPr>
                <w:sz w:val="24"/>
                <w:szCs w:val="24"/>
              </w:rPr>
            </w:pPr>
            <w:r w:rsidRPr="006348EC">
              <w:rPr>
                <w:rFonts w:eastAsia="Calibri"/>
                <w:sz w:val="24"/>
                <w:szCs w:val="24"/>
              </w:rPr>
              <w:t xml:space="preserve">Internal staff communications are not protected by a formal email filtering or anti-phishing gateway, leaving staff susceptible to spoofed supplier emails (e.g., fake </w:t>
            </w:r>
            <w:proofErr w:type="spellStart"/>
            <w:r w:rsidRPr="006348EC">
              <w:rPr>
                <w:rFonts w:eastAsia="Calibri"/>
                <w:sz w:val="24"/>
                <w:szCs w:val="24"/>
              </w:rPr>
              <w:t>Hubtel</w:t>
            </w:r>
            <w:proofErr w:type="spellEnd"/>
            <w:r w:rsidRPr="006348EC">
              <w:rPr>
                <w:rFonts w:eastAsia="Calibri"/>
                <w:sz w:val="24"/>
                <w:szCs w:val="24"/>
              </w:rPr>
              <w:t xml:space="preserve"> notices).</w:t>
            </w:r>
          </w:p>
        </w:tc>
        <w:tc>
          <w:tcPr>
            <w:tcW w:w="2200" w:type="dxa"/>
            <w:shd w:val="clear" w:color="auto" w:fill="FFFFFF"/>
            <w:tcMar>
              <w:top w:w="80" w:type="dxa"/>
              <w:left w:w="100" w:type="dxa"/>
              <w:bottom w:w="80" w:type="dxa"/>
              <w:right w:w="100" w:type="dxa"/>
            </w:tcMar>
          </w:tcPr>
          <w:p w14:paraId="16BCD250" w14:textId="77777777" w:rsidR="006B37B5" w:rsidRPr="006348EC" w:rsidRDefault="00D75A7E">
            <w:pPr>
              <w:rPr>
                <w:sz w:val="24"/>
                <w:szCs w:val="24"/>
              </w:rPr>
            </w:pPr>
            <w:r w:rsidRPr="006348EC">
              <w:rPr>
                <w:rFonts w:eastAsia="Calibri"/>
                <w:sz w:val="24"/>
                <w:szCs w:val="24"/>
              </w:rPr>
              <w:t>Staff email accounts</w:t>
            </w:r>
          </w:p>
        </w:tc>
        <w:tc>
          <w:tcPr>
            <w:tcW w:w="1886" w:type="dxa"/>
            <w:shd w:val="clear" w:color="auto" w:fill="FFFFFF"/>
            <w:tcMar>
              <w:top w:w="80" w:type="dxa"/>
              <w:left w:w="100" w:type="dxa"/>
              <w:bottom w:w="80" w:type="dxa"/>
              <w:right w:w="100" w:type="dxa"/>
            </w:tcMar>
          </w:tcPr>
          <w:p w14:paraId="64DCF7D7" w14:textId="77777777" w:rsidR="006B37B5" w:rsidRPr="006348EC" w:rsidRDefault="00D75A7E">
            <w:pPr>
              <w:rPr>
                <w:sz w:val="24"/>
                <w:szCs w:val="24"/>
              </w:rPr>
            </w:pPr>
            <w:r w:rsidRPr="006348EC">
              <w:rPr>
                <w:rFonts w:eastAsia="Calibri"/>
                <w:sz w:val="24"/>
                <w:szCs w:val="24"/>
              </w:rPr>
              <w:t>Critical</w:t>
            </w:r>
          </w:p>
        </w:tc>
      </w:tr>
      <w:tr w:rsidR="006348EC" w:rsidRPr="006348EC" w14:paraId="10764942" w14:textId="77777777" w:rsidTr="006348EC">
        <w:tblPrEx>
          <w:tblCellMar>
            <w:top w:w="0" w:type="dxa"/>
            <w:bottom w:w="0" w:type="dxa"/>
          </w:tblCellMar>
        </w:tblPrEx>
        <w:tc>
          <w:tcPr>
            <w:tcW w:w="625" w:type="dxa"/>
            <w:shd w:val="clear" w:color="auto" w:fill="F0F4F8"/>
            <w:tcMar>
              <w:top w:w="80" w:type="dxa"/>
              <w:left w:w="100" w:type="dxa"/>
              <w:bottom w:w="80" w:type="dxa"/>
              <w:right w:w="100" w:type="dxa"/>
            </w:tcMar>
          </w:tcPr>
          <w:p w14:paraId="495C4129" w14:textId="77777777" w:rsidR="006B37B5" w:rsidRPr="006348EC" w:rsidRDefault="00D75A7E">
            <w:pPr>
              <w:rPr>
                <w:sz w:val="24"/>
                <w:szCs w:val="24"/>
              </w:rPr>
            </w:pPr>
            <w:r w:rsidRPr="006348EC">
              <w:rPr>
                <w:rFonts w:eastAsia="Calibri"/>
                <w:sz w:val="24"/>
                <w:szCs w:val="24"/>
              </w:rPr>
              <w:t>V3</w:t>
            </w:r>
          </w:p>
        </w:tc>
        <w:tc>
          <w:tcPr>
            <w:tcW w:w="2175" w:type="dxa"/>
            <w:shd w:val="clear" w:color="auto" w:fill="F0F4F8"/>
            <w:tcMar>
              <w:top w:w="80" w:type="dxa"/>
              <w:left w:w="100" w:type="dxa"/>
              <w:bottom w:w="80" w:type="dxa"/>
              <w:right w:w="100" w:type="dxa"/>
            </w:tcMar>
          </w:tcPr>
          <w:p w14:paraId="733CA8FE" w14:textId="77777777" w:rsidR="006B37B5" w:rsidRPr="006348EC" w:rsidRDefault="00D75A7E">
            <w:pPr>
              <w:rPr>
                <w:sz w:val="24"/>
                <w:szCs w:val="24"/>
              </w:rPr>
            </w:pPr>
            <w:r w:rsidRPr="006348EC">
              <w:rPr>
                <w:rFonts w:eastAsia="Calibri"/>
                <w:sz w:val="24"/>
                <w:szCs w:val="24"/>
              </w:rPr>
              <w:t>No Formal Incident Response Plan</w:t>
            </w:r>
          </w:p>
        </w:tc>
        <w:tc>
          <w:tcPr>
            <w:tcW w:w="2500" w:type="dxa"/>
            <w:shd w:val="clear" w:color="auto" w:fill="F0F4F8"/>
            <w:tcMar>
              <w:top w:w="80" w:type="dxa"/>
              <w:left w:w="100" w:type="dxa"/>
              <w:bottom w:w="80" w:type="dxa"/>
              <w:right w:w="100" w:type="dxa"/>
            </w:tcMar>
          </w:tcPr>
          <w:p w14:paraId="792C1613" w14:textId="77777777" w:rsidR="006B37B5" w:rsidRPr="006348EC" w:rsidRDefault="00D75A7E">
            <w:pPr>
              <w:rPr>
                <w:sz w:val="24"/>
                <w:szCs w:val="24"/>
              </w:rPr>
            </w:pPr>
            <w:r w:rsidRPr="006348EC">
              <w:rPr>
                <w:rFonts w:eastAsia="Calibri"/>
                <w:sz w:val="24"/>
                <w:szCs w:val="24"/>
              </w:rPr>
              <w:t>No documented procedure exists for detecting, containing, or escalating a security incident, as evidenced by the absence of any published incident response policy.</w:t>
            </w:r>
          </w:p>
        </w:tc>
        <w:tc>
          <w:tcPr>
            <w:tcW w:w="2200" w:type="dxa"/>
            <w:shd w:val="clear" w:color="auto" w:fill="F0F4F8"/>
            <w:tcMar>
              <w:top w:w="80" w:type="dxa"/>
              <w:left w:w="100" w:type="dxa"/>
              <w:bottom w:w="80" w:type="dxa"/>
              <w:right w:w="100" w:type="dxa"/>
            </w:tcMar>
          </w:tcPr>
          <w:p w14:paraId="2B57D635" w14:textId="77777777" w:rsidR="006B37B5" w:rsidRPr="006348EC" w:rsidRDefault="00D75A7E">
            <w:pPr>
              <w:rPr>
                <w:sz w:val="24"/>
                <w:szCs w:val="24"/>
              </w:rPr>
            </w:pPr>
            <w:r w:rsidRPr="006348EC">
              <w:rPr>
                <w:rFonts w:eastAsia="Calibri"/>
                <w:sz w:val="24"/>
                <w:szCs w:val="24"/>
              </w:rPr>
              <w:t>Entire platform and team</w:t>
            </w:r>
          </w:p>
        </w:tc>
        <w:tc>
          <w:tcPr>
            <w:tcW w:w="1886" w:type="dxa"/>
            <w:shd w:val="clear" w:color="auto" w:fill="F0F4F8"/>
            <w:tcMar>
              <w:top w:w="80" w:type="dxa"/>
              <w:left w:w="100" w:type="dxa"/>
              <w:bottom w:w="80" w:type="dxa"/>
              <w:right w:w="100" w:type="dxa"/>
            </w:tcMar>
          </w:tcPr>
          <w:p w14:paraId="63C17A1B" w14:textId="77777777" w:rsidR="006B37B5" w:rsidRPr="006348EC" w:rsidRDefault="00D75A7E">
            <w:pPr>
              <w:rPr>
                <w:sz w:val="24"/>
                <w:szCs w:val="24"/>
              </w:rPr>
            </w:pPr>
            <w:r w:rsidRPr="006348EC">
              <w:rPr>
                <w:rFonts w:eastAsia="Calibri"/>
                <w:sz w:val="24"/>
                <w:szCs w:val="24"/>
              </w:rPr>
              <w:t>High</w:t>
            </w:r>
          </w:p>
        </w:tc>
      </w:tr>
      <w:tr w:rsidR="006348EC" w:rsidRPr="006348EC" w14:paraId="01DFBBC2" w14:textId="77777777" w:rsidTr="006348EC">
        <w:tblPrEx>
          <w:tblCellMar>
            <w:top w:w="0" w:type="dxa"/>
            <w:bottom w:w="0" w:type="dxa"/>
          </w:tblCellMar>
        </w:tblPrEx>
        <w:tc>
          <w:tcPr>
            <w:tcW w:w="625" w:type="dxa"/>
            <w:shd w:val="clear" w:color="auto" w:fill="FFFFFF"/>
            <w:tcMar>
              <w:top w:w="80" w:type="dxa"/>
              <w:left w:w="100" w:type="dxa"/>
              <w:bottom w:w="80" w:type="dxa"/>
              <w:right w:w="100" w:type="dxa"/>
            </w:tcMar>
          </w:tcPr>
          <w:p w14:paraId="24E52E96" w14:textId="77777777" w:rsidR="006B37B5" w:rsidRPr="006348EC" w:rsidRDefault="00D75A7E">
            <w:pPr>
              <w:rPr>
                <w:sz w:val="24"/>
                <w:szCs w:val="24"/>
              </w:rPr>
            </w:pPr>
            <w:r w:rsidRPr="006348EC">
              <w:rPr>
                <w:rFonts w:eastAsia="Calibri"/>
                <w:sz w:val="24"/>
                <w:szCs w:val="24"/>
              </w:rPr>
              <w:t>V4</w:t>
            </w:r>
          </w:p>
        </w:tc>
        <w:tc>
          <w:tcPr>
            <w:tcW w:w="2175" w:type="dxa"/>
            <w:shd w:val="clear" w:color="auto" w:fill="FFFFFF"/>
            <w:tcMar>
              <w:top w:w="80" w:type="dxa"/>
              <w:left w:w="100" w:type="dxa"/>
              <w:bottom w:w="80" w:type="dxa"/>
              <w:right w:w="100" w:type="dxa"/>
            </w:tcMar>
          </w:tcPr>
          <w:p w14:paraId="07390085" w14:textId="77777777" w:rsidR="006B37B5" w:rsidRPr="006348EC" w:rsidRDefault="00D75A7E">
            <w:pPr>
              <w:rPr>
                <w:sz w:val="24"/>
                <w:szCs w:val="24"/>
              </w:rPr>
            </w:pPr>
            <w:r w:rsidRPr="006348EC">
              <w:rPr>
                <w:rFonts w:eastAsia="Calibri"/>
                <w:sz w:val="24"/>
                <w:szCs w:val="24"/>
              </w:rPr>
              <w:t>Limited Rate Limiting on USSD Voting</w:t>
            </w:r>
          </w:p>
        </w:tc>
        <w:tc>
          <w:tcPr>
            <w:tcW w:w="2500" w:type="dxa"/>
            <w:shd w:val="clear" w:color="auto" w:fill="FFFFFF"/>
            <w:tcMar>
              <w:top w:w="80" w:type="dxa"/>
              <w:left w:w="100" w:type="dxa"/>
              <w:bottom w:w="80" w:type="dxa"/>
              <w:right w:w="100" w:type="dxa"/>
            </w:tcMar>
          </w:tcPr>
          <w:p w14:paraId="30D5A17E" w14:textId="77777777" w:rsidR="006B37B5" w:rsidRPr="006348EC" w:rsidRDefault="00D75A7E">
            <w:pPr>
              <w:rPr>
                <w:sz w:val="24"/>
                <w:szCs w:val="24"/>
              </w:rPr>
            </w:pPr>
            <w:r w:rsidRPr="006348EC">
              <w:rPr>
                <w:rFonts w:eastAsia="Calibri"/>
                <w:sz w:val="24"/>
                <w:szCs w:val="24"/>
              </w:rPr>
              <w:t xml:space="preserve">Without confirmed rate-limiting and anomaly detection on *714*707# vote submissions, coordinated vote manipulation or </w:t>
            </w:r>
            <w:r w:rsidRPr="006348EC">
              <w:rPr>
                <w:rFonts w:eastAsia="Calibri"/>
                <w:sz w:val="24"/>
                <w:szCs w:val="24"/>
              </w:rPr>
              <w:lastRenderedPageBreak/>
              <w:t>financial fraud via mass dialing cannot be ruled out.</w:t>
            </w:r>
          </w:p>
        </w:tc>
        <w:tc>
          <w:tcPr>
            <w:tcW w:w="2200" w:type="dxa"/>
            <w:shd w:val="clear" w:color="auto" w:fill="FFFFFF"/>
            <w:tcMar>
              <w:top w:w="80" w:type="dxa"/>
              <w:left w:w="100" w:type="dxa"/>
              <w:bottom w:w="80" w:type="dxa"/>
              <w:right w:w="100" w:type="dxa"/>
            </w:tcMar>
          </w:tcPr>
          <w:p w14:paraId="0EA13AF0" w14:textId="77777777" w:rsidR="006B37B5" w:rsidRPr="006348EC" w:rsidRDefault="00D75A7E">
            <w:pPr>
              <w:rPr>
                <w:sz w:val="24"/>
                <w:szCs w:val="24"/>
              </w:rPr>
            </w:pPr>
            <w:r w:rsidRPr="006348EC">
              <w:rPr>
                <w:rFonts w:eastAsia="Calibri"/>
                <w:sz w:val="24"/>
                <w:szCs w:val="24"/>
              </w:rPr>
              <w:lastRenderedPageBreak/>
              <w:t>USSD voting gateway, revenue integrity</w:t>
            </w:r>
          </w:p>
        </w:tc>
        <w:tc>
          <w:tcPr>
            <w:tcW w:w="1886" w:type="dxa"/>
            <w:shd w:val="clear" w:color="auto" w:fill="FFFFFF"/>
            <w:tcMar>
              <w:top w:w="80" w:type="dxa"/>
              <w:left w:w="100" w:type="dxa"/>
              <w:bottom w:w="80" w:type="dxa"/>
              <w:right w:w="100" w:type="dxa"/>
            </w:tcMar>
          </w:tcPr>
          <w:p w14:paraId="5A5ECCB2" w14:textId="77777777" w:rsidR="006B37B5" w:rsidRPr="006348EC" w:rsidRDefault="00D75A7E">
            <w:pPr>
              <w:rPr>
                <w:sz w:val="24"/>
                <w:szCs w:val="24"/>
              </w:rPr>
            </w:pPr>
            <w:r w:rsidRPr="006348EC">
              <w:rPr>
                <w:rFonts w:eastAsia="Calibri"/>
                <w:sz w:val="24"/>
                <w:szCs w:val="24"/>
              </w:rPr>
              <w:t>High</w:t>
            </w:r>
          </w:p>
        </w:tc>
      </w:tr>
      <w:tr w:rsidR="006348EC" w:rsidRPr="006348EC" w14:paraId="45D92959" w14:textId="77777777" w:rsidTr="006348EC">
        <w:tblPrEx>
          <w:tblCellMar>
            <w:top w:w="0" w:type="dxa"/>
            <w:bottom w:w="0" w:type="dxa"/>
          </w:tblCellMar>
        </w:tblPrEx>
        <w:tc>
          <w:tcPr>
            <w:tcW w:w="625" w:type="dxa"/>
            <w:shd w:val="clear" w:color="auto" w:fill="F0F4F8"/>
            <w:tcMar>
              <w:top w:w="80" w:type="dxa"/>
              <w:left w:w="100" w:type="dxa"/>
              <w:bottom w:w="80" w:type="dxa"/>
              <w:right w:w="100" w:type="dxa"/>
            </w:tcMar>
          </w:tcPr>
          <w:p w14:paraId="7F32B4F3" w14:textId="77777777" w:rsidR="006B37B5" w:rsidRPr="006348EC" w:rsidRDefault="00D75A7E">
            <w:pPr>
              <w:rPr>
                <w:sz w:val="24"/>
                <w:szCs w:val="24"/>
              </w:rPr>
            </w:pPr>
            <w:r w:rsidRPr="006348EC">
              <w:rPr>
                <w:rFonts w:eastAsia="Calibri"/>
                <w:sz w:val="24"/>
                <w:szCs w:val="24"/>
              </w:rPr>
              <w:t>V5</w:t>
            </w:r>
          </w:p>
        </w:tc>
        <w:tc>
          <w:tcPr>
            <w:tcW w:w="2175" w:type="dxa"/>
            <w:shd w:val="clear" w:color="auto" w:fill="F0F4F8"/>
            <w:tcMar>
              <w:top w:w="80" w:type="dxa"/>
              <w:left w:w="100" w:type="dxa"/>
              <w:bottom w:w="80" w:type="dxa"/>
              <w:right w:w="100" w:type="dxa"/>
            </w:tcMar>
          </w:tcPr>
          <w:p w14:paraId="5754C650" w14:textId="77777777" w:rsidR="006B37B5" w:rsidRPr="006348EC" w:rsidRDefault="00D75A7E">
            <w:pPr>
              <w:rPr>
                <w:sz w:val="24"/>
                <w:szCs w:val="24"/>
              </w:rPr>
            </w:pPr>
            <w:r w:rsidRPr="006348EC">
              <w:rPr>
                <w:rFonts w:eastAsia="Calibri"/>
                <w:sz w:val="24"/>
                <w:szCs w:val="24"/>
              </w:rPr>
              <w:t>Unmanaged Personal Devices (BYOD)</w:t>
            </w:r>
          </w:p>
        </w:tc>
        <w:tc>
          <w:tcPr>
            <w:tcW w:w="2500" w:type="dxa"/>
            <w:shd w:val="clear" w:color="auto" w:fill="F0F4F8"/>
            <w:tcMar>
              <w:top w:w="80" w:type="dxa"/>
              <w:left w:w="100" w:type="dxa"/>
              <w:bottom w:w="80" w:type="dxa"/>
              <w:right w:w="100" w:type="dxa"/>
            </w:tcMar>
          </w:tcPr>
          <w:p w14:paraId="6A48DB87" w14:textId="77777777" w:rsidR="006B37B5" w:rsidRPr="006348EC" w:rsidRDefault="00D75A7E">
            <w:pPr>
              <w:rPr>
                <w:sz w:val="24"/>
                <w:szCs w:val="24"/>
              </w:rPr>
            </w:pPr>
            <w:r w:rsidRPr="006348EC">
              <w:rPr>
                <w:rFonts w:eastAsia="Calibri"/>
                <w:sz w:val="24"/>
                <w:szCs w:val="24"/>
              </w:rPr>
              <w:t>A startup of this scale almost certainly relies on staff personal devices for operations and support. No mobile device management or endpoint policy is documented.</w:t>
            </w:r>
          </w:p>
        </w:tc>
        <w:tc>
          <w:tcPr>
            <w:tcW w:w="2200" w:type="dxa"/>
            <w:shd w:val="clear" w:color="auto" w:fill="F0F4F8"/>
            <w:tcMar>
              <w:top w:w="80" w:type="dxa"/>
              <w:left w:w="100" w:type="dxa"/>
              <w:bottom w:w="80" w:type="dxa"/>
              <w:right w:w="100" w:type="dxa"/>
            </w:tcMar>
          </w:tcPr>
          <w:p w14:paraId="081ABC8A" w14:textId="77777777" w:rsidR="006B37B5" w:rsidRPr="006348EC" w:rsidRDefault="00D75A7E">
            <w:pPr>
              <w:rPr>
                <w:sz w:val="24"/>
                <w:szCs w:val="24"/>
              </w:rPr>
            </w:pPr>
            <w:r w:rsidRPr="006348EC">
              <w:rPr>
                <w:rFonts w:eastAsia="Calibri"/>
                <w:sz w:val="24"/>
                <w:szCs w:val="24"/>
              </w:rPr>
              <w:t>Internal communications, data access</w:t>
            </w:r>
          </w:p>
        </w:tc>
        <w:tc>
          <w:tcPr>
            <w:tcW w:w="1886" w:type="dxa"/>
            <w:shd w:val="clear" w:color="auto" w:fill="F0F4F8"/>
            <w:tcMar>
              <w:top w:w="80" w:type="dxa"/>
              <w:left w:w="100" w:type="dxa"/>
              <w:bottom w:w="80" w:type="dxa"/>
              <w:right w:w="100" w:type="dxa"/>
            </w:tcMar>
          </w:tcPr>
          <w:p w14:paraId="04BF9C3B" w14:textId="77777777" w:rsidR="006B37B5" w:rsidRPr="006348EC" w:rsidRDefault="00D75A7E">
            <w:pPr>
              <w:rPr>
                <w:sz w:val="24"/>
                <w:szCs w:val="24"/>
              </w:rPr>
            </w:pPr>
            <w:r w:rsidRPr="006348EC">
              <w:rPr>
                <w:rFonts w:eastAsia="Calibri"/>
                <w:sz w:val="24"/>
                <w:szCs w:val="24"/>
              </w:rPr>
              <w:t>High</w:t>
            </w:r>
          </w:p>
        </w:tc>
      </w:tr>
      <w:tr w:rsidR="006348EC" w:rsidRPr="006348EC" w14:paraId="2807D90B" w14:textId="77777777" w:rsidTr="006348EC">
        <w:tblPrEx>
          <w:tblCellMar>
            <w:top w:w="0" w:type="dxa"/>
            <w:bottom w:w="0" w:type="dxa"/>
          </w:tblCellMar>
        </w:tblPrEx>
        <w:tc>
          <w:tcPr>
            <w:tcW w:w="625" w:type="dxa"/>
            <w:shd w:val="clear" w:color="auto" w:fill="FFFFFF"/>
            <w:tcMar>
              <w:top w:w="80" w:type="dxa"/>
              <w:left w:w="100" w:type="dxa"/>
              <w:bottom w:w="80" w:type="dxa"/>
              <w:right w:w="100" w:type="dxa"/>
            </w:tcMar>
          </w:tcPr>
          <w:p w14:paraId="371411BA" w14:textId="77777777" w:rsidR="006B37B5" w:rsidRPr="006348EC" w:rsidRDefault="00D75A7E">
            <w:pPr>
              <w:rPr>
                <w:sz w:val="24"/>
                <w:szCs w:val="24"/>
              </w:rPr>
            </w:pPr>
            <w:r w:rsidRPr="006348EC">
              <w:rPr>
                <w:rFonts w:eastAsia="Calibri"/>
                <w:sz w:val="24"/>
                <w:szCs w:val="24"/>
              </w:rPr>
              <w:t>V6</w:t>
            </w:r>
          </w:p>
        </w:tc>
        <w:tc>
          <w:tcPr>
            <w:tcW w:w="2175" w:type="dxa"/>
            <w:shd w:val="clear" w:color="auto" w:fill="FFFFFF"/>
            <w:tcMar>
              <w:top w:w="80" w:type="dxa"/>
              <w:left w:w="100" w:type="dxa"/>
              <w:bottom w:w="80" w:type="dxa"/>
              <w:right w:w="100" w:type="dxa"/>
            </w:tcMar>
          </w:tcPr>
          <w:p w14:paraId="17F8D09C" w14:textId="77777777" w:rsidR="006B37B5" w:rsidRPr="006348EC" w:rsidRDefault="00D75A7E">
            <w:pPr>
              <w:rPr>
                <w:sz w:val="24"/>
                <w:szCs w:val="24"/>
              </w:rPr>
            </w:pPr>
            <w:r w:rsidRPr="006348EC">
              <w:rPr>
                <w:rFonts w:eastAsia="Calibri"/>
                <w:sz w:val="24"/>
                <w:szCs w:val="24"/>
              </w:rPr>
              <w:t>No Formally Appointed Data Protection Officer</w:t>
            </w:r>
          </w:p>
        </w:tc>
        <w:tc>
          <w:tcPr>
            <w:tcW w:w="2500" w:type="dxa"/>
            <w:shd w:val="clear" w:color="auto" w:fill="FFFFFF"/>
            <w:tcMar>
              <w:top w:w="80" w:type="dxa"/>
              <w:left w:w="100" w:type="dxa"/>
              <w:bottom w:w="80" w:type="dxa"/>
              <w:right w:w="100" w:type="dxa"/>
            </w:tcMar>
          </w:tcPr>
          <w:p w14:paraId="3F67A173" w14:textId="77777777" w:rsidR="006B37B5" w:rsidRPr="006348EC" w:rsidRDefault="00D75A7E">
            <w:pPr>
              <w:rPr>
                <w:sz w:val="24"/>
                <w:szCs w:val="24"/>
              </w:rPr>
            </w:pPr>
            <w:r w:rsidRPr="006348EC">
              <w:rPr>
                <w:rFonts w:eastAsia="Calibri"/>
                <w:sz w:val="24"/>
                <w:szCs w:val="24"/>
              </w:rPr>
              <w:t>The privacy policy references a DPO contact at legal@asedahost.com but does not confirm a named, formally appointed DPO as required under Ghana's Data Protection Act for data controllers.</w:t>
            </w:r>
          </w:p>
        </w:tc>
        <w:tc>
          <w:tcPr>
            <w:tcW w:w="2200" w:type="dxa"/>
            <w:shd w:val="clear" w:color="auto" w:fill="FFFFFF"/>
            <w:tcMar>
              <w:top w:w="80" w:type="dxa"/>
              <w:left w:w="100" w:type="dxa"/>
              <w:bottom w:w="80" w:type="dxa"/>
              <w:right w:w="100" w:type="dxa"/>
            </w:tcMar>
          </w:tcPr>
          <w:p w14:paraId="05A99C23" w14:textId="77777777" w:rsidR="006B37B5" w:rsidRPr="006348EC" w:rsidRDefault="00D75A7E">
            <w:pPr>
              <w:rPr>
                <w:sz w:val="24"/>
                <w:szCs w:val="24"/>
              </w:rPr>
            </w:pPr>
            <w:r w:rsidRPr="006348EC">
              <w:rPr>
                <w:rFonts w:eastAsia="Calibri"/>
                <w:sz w:val="24"/>
                <w:szCs w:val="24"/>
              </w:rPr>
              <w:t>Regulatory compliance</w:t>
            </w:r>
          </w:p>
        </w:tc>
        <w:tc>
          <w:tcPr>
            <w:tcW w:w="1886" w:type="dxa"/>
            <w:shd w:val="clear" w:color="auto" w:fill="FFFFFF"/>
            <w:tcMar>
              <w:top w:w="80" w:type="dxa"/>
              <w:left w:w="100" w:type="dxa"/>
              <w:bottom w:w="80" w:type="dxa"/>
              <w:right w:w="100" w:type="dxa"/>
            </w:tcMar>
          </w:tcPr>
          <w:p w14:paraId="56D798A5" w14:textId="77777777" w:rsidR="006B37B5" w:rsidRPr="006348EC" w:rsidRDefault="00D75A7E">
            <w:pPr>
              <w:rPr>
                <w:sz w:val="24"/>
                <w:szCs w:val="24"/>
              </w:rPr>
            </w:pPr>
            <w:r w:rsidRPr="006348EC">
              <w:rPr>
                <w:rFonts w:eastAsia="Calibri"/>
                <w:sz w:val="24"/>
                <w:szCs w:val="24"/>
              </w:rPr>
              <w:t>High</w:t>
            </w:r>
          </w:p>
        </w:tc>
      </w:tr>
      <w:tr w:rsidR="006348EC" w:rsidRPr="006348EC" w14:paraId="42694A1E" w14:textId="77777777" w:rsidTr="006348EC">
        <w:tblPrEx>
          <w:tblCellMar>
            <w:top w:w="0" w:type="dxa"/>
            <w:bottom w:w="0" w:type="dxa"/>
          </w:tblCellMar>
        </w:tblPrEx>
        <w:tc>
          <w:tcPr>
            <w:tcW w:w="625" w:type="dxa"/>
            <w:shd w:val="clear" w:color="auto" w:fill="F0F4F8"/>
            <w:tcMar>
              <w:top w:w="80" w:type="dxa"/>
              <w:left w:w="100" w:type="dxa"/>
              <w:bottom w:w="80" w:type="dxa"/>
              <w:right w:w="100" w:type="dxa"/>
            </w:tcMar>
          </w:tcPr>
          <w:p w14:paraId="501E5270" w14:textId="77777777" w:rsidR="006B37B5" w:rsidRPr="006348EC" w:rsidRDefault="00D75A7E">
            <w:pPr>
              <w:rPr>
                <w:sz w:val="24"/>
                <w:szCs w:val="24"/>
              </w:rPr>
            </w:pPr>
            <w:r w:rsidRPr="006348EC">
              <w:rPr>
                <w:rFonts w:eastAsia="Calibri"/>
                <w:sz w:val="24"/>
                <w:szCs w:val="24"/>
              </w:rPr>
              <w:t>V7</w:t>
            </w:r>
          </w:p>
        </w:tc>
        <w:tc>
          <w:tcPr>
            <w:tcW w:w="2175" w:type="dxa"/>
            <w:shd w:val="clear" w:color="auto" w:fill="F0F4F8"/>
            <w:tcMar>
              <w:top w:w="80" w:type="dxa"/>
              <w:left w:w="100" w:type="dxa"/>
              <w:bottom w:w="80" w:type="dxa"/>
              <w:right w:w="100" w:type="dxa"/>
            </w:tcMar>
          </w:tcPr>
          <w:p w14:paraId="364D6B8E" w14:textId="77777777" w:rsidR="006B37B5" w:rsidRPr="006348EC" w:rsidRDefault="00D75A7E">
            <w:pPr>
              <w:rPr>
                <w:sz w:val="24"/>
                <w:szCs w:val="24"/>
              </w:rPr>
            </w:pPr>
            <w:r w:rsidRPr="006348EC">
              <w:rPr>
                <w:rFonts w:eastAsia="Calibri"/>
                <w:sz w:val="24"/>
                <w:szCs w:val="24"/>
              </w:rPr>
              <w:t>Third-Party Risk: SMS and WhatsApp Delivery</w:t>
            </w:r>
          </w:p>
        </w:tc>
        <w:tc>
          <w:tcPr>
            <w:tcW w:w="2500" w:type="dxa"/>
            <w:shd w:val="clear" w:color="auto" w:fill="F0F4F8"/>
            <w:tcMar>
              <w:top w:w="80" w:type="dxa"/>
              <w:left w:w="100" w:type="dxa"/>
              <w:bottom w:w="80" w:type="dxa"/>
              <w:right w:w="100" w:type="dxa"/>
            </w:tcMar>
          </w:tcPr>
          <w:p w14:paraId="5323EA65" w14:textId="77777777" w:rsidR="006B37B5" w:rsidRPr="006348EC" w:rsidRDefault="00D75A7E">
            <w:pPr>
              <w:rPr>
                <w:sz w:val="24"/>
                <w:szCs w:val="24"/>
              </w:rPr>
            </w:pPr>
            <w:r w:rsidRPr="006348EC">
              <w:rPr>
                <w:rFonts w:eastAsia="Calibri"/>
                <w:sz w:val="24"/>
                <w:szCs w:val="24"/>
              </w:rPr>
              <w:t>QR tickets and vote confirmations are delivered via third-party channels. Interception or spoofing of these channels could allow ticket forgery or voter misdirection.</w:t>
            </w:r>
          </w:p>
        </w:tc>
        <w:tc>
          <w:tcPr>
            <w:tcW w:w="2200" w:type="dxa"/>
            <w:shd w:val="clear" w:color="auto" w:fill="F0F4F8"/>
            <w:tcMar>
              <w:top w:w="80" w:type="dxa"/>
              <w:left w:w="100" w:type="dxa"/>
              <w:bottom w:w="80" w:type="dxa"/>
              <w:right w:w="100" w:type="dxa"/>
            </w:tcMar>
          </w:tcPr>
          <w:p w14:paraId="23E40D4B" w14:textId="77777777" w:rsidR="006B37B5" w:rsidRPr="006348EC" w:rsidRDefault="00D75A7E">
            <w:pPr>
              <w:rPr>
                <w:sz w:val="24"/>
                <w:szCs w:val="24"/>
              </w:rPr>
            </w:pPr>
            <w:r w:rsidRPr="006348EC">
              <w:rPr>
                <w:rFonts w:eastAsia="Calibri"/>
                <w:sz w:val="24"/>
                <w:szCs w:val="24"/>
              </w:rPr>
              <w:t>Ticketing system, voter communications</w:t>
            </w:r>
          </w:p>
        </w:tc>
        <w:tc>
          <w:tcPr>
            <w:tcW w:w="1886" w:type="dxa"/>
            <w:shd w:val="clear" w:color="auto" w:fill="F0F4F8"/>
            <w:tcMar>
              <w:top w:w="80" w:type="dxa"/>
              <w:left w:w="100" w:type="dxa"/>
              <w:bottom w:w="80" w:type="dxa"/>
              <w:right w:w="100" w:type="dxa"/>
            </w:tcMar>
          </w:tcPr>
          <w:p w14:paraId="7EDEBF99" w14:textId="77777777" w:rsidR="006B37B5" w:rsidRPr="006348EC" w:rsidRDefault="00D75A7E">
            <w:pPr>
              <w:rPr>
                <w:sz w:val="24"/>
                <w:szCs w:val="24"/>
              </w:rPr>
            </w:pPr>
            <w:r w:rsidRPr="006348EC">
              <w:rPr>
                <w:rFonts w:eastAsia="Calibri"/>
                <w:sz w:val="24"/>
                <w:szCs w:val="24"/>
              </w:rPr>
              <w:t>Medium</w:t>
            </w:r>
          </w:p>
        </w:tc>
      </w:tr>
      <w:tr w:rsidR="006348EC" w:rsidRPr="006348EC" w14:paraId="24C1F3F1" w14:textId="77777777" w:rsidTr="006348EC">
        <w:tblPrEx>
          <w:tblCellMar>
            <w:top w:w="0" w:type="dxa"/>
            <w:bottom w:w="0" w:type="dxa"/>
          </w:tblCellMar>
        </w:tblPrEx>
        <w:tc>
          <w:tcPr>
            <w:tcW w:w="625" w:type="dxa"/>
            <w:shd w:val="clear" w:color="auto" w:fill="FFFFFF"/>
            <w:tcMar>
              <w:top w:w="80" w:type="dxa"/>
              <w:left w:w="100" w:type="dxa"/>
              <w:bottom w:w="80" w:type="dxa"/>
              <w:right w:w="100" w:type="dxa"/>
            </w:tcMar>
          </w:tcPr>
          <w:p w14:paraId="5C4D2C5A" w14:textId="77777777" w:rsidR="006B37B5" w:rsidRPr="006348EC" w:rsidRDefault="00D75A7E">
            <w:pPr>
              <w:rPr>
                <w:sz w:val="24"/>
                <w:szCs w:val="24"/>
              </w:rPr>
            </w:pPr>
            <w:r w:rsidRPr="006348EC">
              <w:rPr>
                <w:rFonts w:eastAsia="Calibri"/>
                <w:sz w:val="24"/>
                <w:szCs w:val="24"/>
              </w:rPr>
              <w:t>V8</w:t>
            </w:r>
          </w:p>
        </w:tc>
        <w:tc>
          <w:tcPr>
            <w:tcW w:w="2175" w:type="dxa"/>
            <w:shd w:val="clear" w:color="auto" w:fill="FFFFFF"/>
            <w:tcMar>
              <w:top w:w="80" w:type="dxa"/>
              <w:left w:w="100" w:type="dxa"/>
              <w:bottom w:w="80" w:type="dxa"/>
              <w:right w:w="100" w:type="dxa"/>
            </w:tcMar>
          </w:tcPr>
          <w:p w14:paraId="17AB4F2A" w14:textId="77777777" w:rsidR="006B37B5" w:rsidRPr="006348EC" w:rsidRDefault="00D75A7E">
            <w:pPr>
              <w:rPr>
                <w:sz w:val="24"/>
                <w:szCs w:val="24"/>
              </w:rPr>
            </w:pPr>
            <w:r w:rsidRPr="006348EC">
              <w:rPr>
                <w:rFonts w:eastAsia="Calibri"/>
                <w:sz w:val="24"/>
                <w:szCs w:val="24"/>
              </w:rPr>
              <w:t>No Documented Data Retention Schedule</w:t>
            </w:r>
          </w:p>
        </w:tc>
        <w:tc>
          <w:tcPr>
            <w:tcW w:w="2500" w:type="dxa"/>
            <w:shd w:val="clear" w:color="auto" w:fill="FFFFFF"/>
            <w:tcMar>
              <w:top w:w="80" w:type="dxa"/>
              <w:left w:w="100" w:type="dxa"/>
              <w:bottom w:w="80" w:type="dxa"/>
              <w:right w:w="100" w:type="dxa"/>
            </w:tcMar>
          </w:tcPr>
          <w:p w14:paraId="2208C943" w14:textId="77777777" w:rsidR="006B37B5" w:rsidRPr="006348EC" w:rsidRDefault="00D75A7E">
            <w:pPr>
              <w:rPr>
                <w:sz w:val="24"/>
                <w:szCs w:val="24"/>
              </w:rPr>
            </w:pPr>
            <w:r w:rsidRPr="006348EC">
              <w:rPr>
                <w:rFonts w:eastAsia="Calibri"/>
                <w:sz w:val="24"/>
                <w:szCs w:val="24"/>
              </w:rPr>
              <w:t>The privacy policy states data is retained 'only as long as necessary' without specifying concrete timelines for voter PII, transaction records, or event attendee data.</w:t>
            </w:r>
          </w:p>
        </w:tc>
        <w:tc>
          <w:tcPr>
            <w:tcW w:w="2200" w:type="dxa"/>
            <w:shd w:val="clear" w:color="auto" w:fill="FFFFFF"/>
            <w:tcMar>
              <w:top w:w="80" w:type="dxa"/>
              <w:left w:w="100" w:type="dxa"/>
              <w:bottom w:w="80" w:type="dxa"/>
              <w:right w:w="100" w:type="dxa"/>
            </w:tcMar>
          </w:tcPr>
          <w:p w14:paraId="461DE25C" w14:textId="77777777" w:rsidR="006B37B5" w:rsidRPr="006348EC" w:rsidRDefault="00D75A7E">
            <w:pPr>
              <w:rPr>
                <w:sz w:val="24"/>
                <w:szCs w:val="24"/>
              </w:rPr>
            </w:pPr>
            <w:r w:rsidRPr="006348EC">
              <w:rPr>
                <w:rFonts w:eastAsia="Calibri"/>
                <w:sz w:val="24"/>
                <w:szCs w:val="24"/>
              </w:rPr>
              <w:t>User PII, financial records</w:t>
            </w:r>
          </w:p>
        </w:tc>
        <w:tc>
          <w:tcPr>
            <w:tcW w:w="1886" w:type="dxa"/>
            <w:shd w:val="clear" w:color="auto" w:fill="FFFFFF"/>
            <w:tcMar>
              <w:top w:w="80" w:type="dxa"/>
              <w:left w:w="100" w:type="dxa"/>
              <w:bottom w:w="80" w:type="dxa"/>
              <w:right w:w="100" w:type="dxa"/>
            </w:tcMar>
          </w:tcPr>
          <w:p w14:paraId="0381C728" w14:textId="77777777" w:rsidR="006B37B5" w:rsidRPr="006348EC" w:rsidRDefault="00D75A7E">
            <w:pPr>
              <w:rPr>
                <w:sz w:val="24"/>
                <w:szCs w:val="24"/>
              </w:rPr>
            </w:pPr>
            <w:r w:rsidRPr="006348EC">
              <w:rPr>
                <w:rFonts w:eastAsia="Calibri"/>
                <w:sz w:val="24"/>
                <w:szCs w:val="24"/>
              </w:rPr>
              <w:t>Medium</w:t>
            </w:r>
          </w:p>
        </w:tc>
      </w:tr>
      <w:tr w:rsidR="006348EC" w:rsidRPr="006348EC" w14:paraId="3D918AC1" w14:textId="77777777" w:rsidTr="006348EC">
        <w:tblPrEx>
          <w:tblCellMar>
            <w:top w:w="0" w:type="dxa"/>
            <w:bottom w:w="0" w:type="dxa"/>
          </w:tblCellMar>
        </w:tblPrEx>
        <w:tc>
          <w:tcPr>
            <w:tcW w:w="625" w:type="dxa"/>
            <w:shd w:val="clear" w:color="auto" w:fill="F0F4F8"/>
            <w:tcMar>
              <w:top w:w="80" w:type="dxa"/>
              <w:left w:w="100" w:type="dxa"/>
              <w:bottom w:w="80" w:type="dxa"/>
              <w:right w:w="100" w:type="dxa"/>
            </w:tcMar>
          </w:tcPr>
          <w:p w14:paraId="3FB8370C" w14:textId="77777777" w:rsidR="006B37B5" w:rsidRPr="006348EC" w:rsidRDefault="00D75A7E">
            <w:pPr>
              <w:rPr>
                <w:sz w:val="24"/>
                <w:szCs w:val="24"/>
              </w:rPr>
            </w:pPr>
            <w:r w:rsidRPr="006348EC">
              <w:rPr>
                <w:rFonts w:eastAsia="Calibri"/>
                <w:sz w:val="24"/>
                <w:szCs w:val="24"/>
              </w:rPr>
              <w:t>V9</w:t>
            </w:r>
          </w:p>
        </w:tc>
        <w:tc>
          <w:tcPr>
            <w:tcW w:w="2175" w:type="dxa"/>
            <w:shd w:val="clear" w:color="auto" w:fill="F0F4F8"/>
            <w:tcMar>
              <w:top w:w="80" w:type="dxa"/>
              <w:left w:w="100" w:type="dxa"/>
              <w:bottom w:w="80" w:type="dxa"/>
              <w:right w:w="100" w:type="dxa"/>
            </w:tcMar>
          </w:tcPr>
          <w:p w14:paraId="1924A0AD" w14:textId="77777777" w:rsidR="006B37B5" w:rsidRPr="006348EC" w:rsidRDefault="00D75A7E">
            <w:pPr>
              <w:rPr>
                <w:sz w:val="24"/>
                <w:szCs w:val="24"/>
              </w:rPr>
            </w:pPr>
            <w:r w:rsidRPr="006348EC">
              <w:rPr>
                <w:rFonts w:eastAsia="Calibri"/>
                <w:sz w:val="24"/>
                <w:szCs w:val="24"/>
              </w:rPr>
              <w:t>Cloud Storage Permissions (Media Assets)</w:t>
            </w:r>
          </w:p>
        </w:tc>
        <w:tc>
          <w:tcPr>
            <w:tcW w:w="2500" w:type="dxa"/>
            <w:shd w:val="clear" w:color="auto" w:fill="F0F4F8"/>
            <w:tcMar>
              <w:top w:w="80" w:type="dxa"/>
              <w:left w:w="100" w:type="dxa"/>
              <w:bottom w:w="80" w:type="dxa"/>
              <w:right w:w="100" w:type="dxa"/>
            </w:tcMar>
          </w:tcPr>
          <w:p w14:paraId="2D34D41B" w14:textId="77777777" w:rsidR="006B37B5" w:rsidRPr="006348EC" w:rsidRDefault="00D75A7E">
            <w:pPr>
              <w:rPr>
                <w:sz w:val="24"/>
                <w:szCs w:val="24"/>
              </w:rPr>
            </w:pPr>
            <w:r w:rsidRPr="006348EC">
              <w:rPr>
                <w:rFonts w:eastAsia="Calibri"/>
                <w:sz w:val="24"/>
                <w:szCs w:val="24"/>
              </w:rPr>
              <w:t xml:space="preserve">Blog and event media stored at asedahost.com/storage/ is publicly accessible by URL. If storage bucket permissions are misconfigured, </w:t>
            </w:r>
            <w:r w:rsidRPr="006348EC">
              <w:rPr>
                <w:rFonts w:eastAsia="Calibri"/>
                <w:sz w:val="24"/>
                <w:szCs w:val="24"/>
              </w:rPr>
              <w:lastRenderedPageBreak/>
              <w:t>sensitive files could be inadvertently exposed.</w:t>
            </w:r>
          </w:p>
        </w:tc>
        <w:tc>
          <w:tcPr>
            <w:tcW w:w="2200" w:type="dxa"/>
            <w:shd w:val="clear" w:color="auto" w:fill="F0F4F8"/>
            <w:tcMar>
              <w:top w:w="80" w:type="dxa"/>
              <w:left w:w="100" w:type="dxa"/>
              <w:bottom w:w="80" w:type="dxa"/>
              <w:right w:w="100" w:type="dxa"/>
            </w:tcMar>
          </w:tcPr>
          <w:p w14:paraId="5EB9DFAE" w14:textId="77777777" w:rsidR="006B37B5" w:rsidRPr="006348EC" w:rsidRDefault="00D75A7E">
            <w:pPr>
              <w:rPr>
                <w:sz w:val="24"/>
                <w:szCs w:val="24"/>
              </w:rPr>
            </w:pPr>
            <w:r w:rsidRPr="006348EC">
              <w:rPr>
                <w:rFonts w:eastAsia="Calibri"/>
                <w:sz w:val="24"/>
                <w:szCs w:val="24"/>
              </w:rPr>
              <w:lastRenderedPageBreak/>
              <w:t>Cloud object storage</w:t>
            </w:r>
          </w:p>
        </w:tc>
        <w:tc>
          <w:tcPr>
            <w:tcW w:w="1886" w:type="dxa"/>
            <w:shd w:val="clear" w:color="auto" w:fill="F0F4F8"/>
            <w:tcMar>
              <w:top w:w="80" w:type="dxa"/>
              <w:left w:w="100" w:type="dxa"/>
              <w:bottom w:w="80" w:type="dxa"/>
              <w:right w:w="100" w:type="dxa"/>
            </w:tcMar>
          </w:tcPr>
          <w:p w14:paraId="1BC7082E" w14:textId="77777777" w:rsidR="006B37B5" w:rsidRPr="006348EC" w:rsidRDefault="00D75A7E">
            <w:pPr>
              <w:rPr>
                <w:sz w:val="24"/>
                <w:szCs w:val="24"/>
              </w:rPr>
            </w:pPr>
            <w:r w:rsidRPr="006348EC">
              <w:rPr>
                <w:rFonts w:eastAsia="Calibri"/>
                <w:sz w:val="24"/>
                <w:szCs w:val="24"/>
              </w:rPr>
              <w:t>Medium</w:t>
            </w:r>
          </w:p>
        </w:tc>
      </w:tr>
      <w:tr w:rsidR="006348EC" w:rsidRPr="006348EC" w14:paraId="0A8D62B7" w14:textId="77777777" w:rsidTr="006348EC">
        <w:tblPrEx>
          <w:tblCellMar>
            <w:top w:w="0" w:type="dxa"/>
            <w:bottom w:w="0" w:type="dxa"/>
          </w:tblCellMar>
        </w:tblPrEx>
        <w:tc>
          <w:tcPr>
            <w:tcW w:w="625" w:type="dxa"/>
            <w:shd w:val="clear" w:color="auto" w:fill="FFFFFF"/>
            <w:tcMar>
              <w:top w:w="80" w:type="dxa"/>
              <w:left w:w="100" w:type="dxa"/>
              <w:bottom w:w="80" w:type="dxa"/>
              <w:right w:w="100" w:type="dxa"/>
            </w:tcMar>
          </w:tcPr>
          <w:p w14:paraId="1384D0E1" w14:textId="77777777" w:rsidR="006B37B5" w:rsidRPr="006348EC" w:rsidRDefault="00D75A7E">
            <w:pPr>
              <w:rPr>
                <w:sz w:val="24"/>
                <w:szCs w:val="24"/>
              </w:rPr>
            </w:pPr>
            <w:r w:rsidRPr="006348EC">
              <w:rPr>
                <w:rFonts w:eastAsia="Calibri"/>
                <w:sz w:val="24"/>
                <w:szCs w:val="24"/>
              </w:rPr>
              <w:t>V10</w:t>
            </w:r>
          </w:p>
        </w:tc>
        <w:tc>
          <w:tcPr>
            <w:tcW w:w="2175" w:type="dxa"/>
            <w:shd w:val="clear" w:color="auto" w:fill="FFFFFF"/>
            <w:tcMar>
              <w:top w:w="80" w:type="dxa"/>
              <w:left w:w="100" w:type="dxa"/>
              <w:bottom w:w="80" w:type="dxa"/>
              <w:right w:w="100" w:type="dxa"/>
            </w:tcMar>
          </w:tcPr>
          <w:p w14:paraId="694DF525" w14:textId="77777777" w:rsidR="006B37B5" w:rsidRPr="006348EC" w:rsidRDefault="00D75A7E">
            <w:pPr>
              <w:rPr>
                <w:sz w:val="24"/>
                <w:szCs w:val="24"/>
              </w:rPr>
            </w:pPr>
            <w:r w:rsidRPr="006348EC">
              <w:rPr>
                <w:rFonts w:eastAsia="Calibri"/>
                <w:sz w:val="24"/>
                <w:szCs w:val="24"/>
              </w:rPr>
              <w:t>No Documented Security Awareness Training</w:t>
            </w:r>
          </w:p>
        </w:tc>
        <w:tc>
          <w:tcPr>
            <w:tcW w:w="2500" w:type="dxa"/>
            <w:shd w:val="clear" w:color="auto" w:fill="FFFFFF"/>
            <w:tcMar>
              <w:top w:w="80" w:type="dxa"/>
              <w:left w:w="100" w:type="dxa"/>
              <w:bottom w:w="80" w:type="dxa"/>
              <w:right w:w="100" w:type="dxa"/>
            </w:tcMar>
          </w:tcPr>
          <w:p w14:paraId="6EC26920" w14:textId="77777777" w:rsidR="006B37B5" w:rsidRPr="006348EC" w:rsidRDefault="00D75A7E">
            <w:pPr>
              <w:rPr>
                <w:sz w:val="24"/>
                <w:szCs w:val="24"/>
              </w:rPr>
            </w:pPr>
            <w:r w:rsidRPr="006348EC">
              <w:rPr>
                <w:rFonts w:eastAsia="Calibri"/>
                <w:sz w:val="24"/>
                <w:szCs w:val="24"/>
              </w:rPr>
              <w:t>No evidence of a formal security training program for staff or event organizers who have elevated platform access.</w:t>
            </w:r>
          </w:p>
        </w:tc>
        <w:tc>
          <w:tcPr>
            <w:tcW w:w="2200" w:type="dxa"/>
            <w:shd w:val="clear" w:color="auto" w:fill="FFFFFF"/>
            <w:tcMar>
              <w:top w:w="80" w:type="dxa"/>
              <w:left w:w="100" w:type="dxa"/>
              <w:bottom w:w="80" w:type="dxa"/>
              <w:right w:w="100" w:type="dxa"/>
            </w:tcMar>
          </w:tcPr>
          <w:p w14:paraId="3347E4EA" w14:textId="77777777" w:rsidR="006B37B5" w:rsidRPr="006348EC" w:rsidRDefault="00D75A7E">
            <w:pPr>
              <w:rPr>
                <w:sz w:val="24"/>
                <w:szCs w:val="24"/>
              </w:rPr>
            </w:pPr>
            <w:r w:rsidRPr="006348EC">
              <w:rPr>
                <w:rFonts w:eastAsia="Calibri"/>
                <w:sz w:val="24"/>
                <w:szCs w:val="24"/>
              </w:rPr>
              <w:t>All platform users with admin/organizer roles</w:t>
            </w:r>
          </w:p>
        </w:tc>
        <w:tc>
          <w:tcPr>
            <w:tcW w:w="1886" w:type="dxa"/>
            <w:shd w:val="clear" w:color="auto" w:fill="FFFFFF"/>
            <w:tcMar>
              <w:top w:w="80" w:type="dxa"/>
              <w:left w:w="100" w:type="dxa"/>
              <w:bottom w:w="80" w:type="dxa"/>
              <w:right w:w="100" w:type="dxa"/>
            </w:tcMar>
          </w:tcPr>
          <w:p w14:paraId="6825BB40" w14:textId="77777777" w:rsidR="006B37B5" w:rsidRPr="006348EC" w:rsidRDefault="00D75A7E">
            <w:pPr>
              <w:rPr>
                <w:sz w:val="24"/>
                <w:szCs w:val="24"/>
              </w:rPr>
            </w:pPr>
            <w:r w:rsidRPr="006348EC">
              <w:rPr>
                <w:rFonts w:eastAsia="Calibri"/>
                <w:sz w:val="24"/>
                <w:szCs w:val="24"/>
              </w:rPr>
              <w:t>High</w:t>
            </w:r>
          </w:p>
        </w:tc>
      </w:tr>
    </w:tbl>
    <w:p w14:paraId="6D10BF80" w14:textId="77777777" w:rsidR="006B37B5" w:rsidRPr="006348EC" w:rsidRDefault="00D75A7E">
      <w:pPr>
        <w:pStyle w:val="Heading2"/>
        <w:spacing w:before="320" w:after="160"/>
        <w:rPr>
          <w:color w:val="auto"/>
          <w:sz w:val="24"/>
          <w:szCs w:val="24"/>
        </w:rPr>
      </w:pPr>
      <w:bookmarkStart w:id="11" w:name="_Toc235787381"/>
      <w:r w:rsidRPr="006348EC">
        <w:rPr>
          <w:rFonts w:eastAsia="Calibri"/>
          <w:b/>
          <w:bCs/>
          <w:color w:val="auto"/>
          <w:sz w:val="24"/>
          <w:szCs w:val="24"/>
        </w:rPr>
        <w:t>2.3 Threat Analysis</w:t>
      </w:r>
      <w:bookmarkEnd w:id="11"/>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700"/>
        <w:gridCol w:w="1700"/>
        <w:gridCol w:w="1700"/>
        <w:gridCol w:w="1886"/>
      </w:tblGrid>
      <w:tr w:rsidR="006348EC" w:rsidRPr="006348EC" w14:paraId="55D4CC9A" w14:textId="77777777">
        <w:tblPrEx>
          <w:tblCellMar>
            <w:top w:w="0" w:type="dxa"/>
            <w:bottom w:w="0" w:type="dxa"/>
          </w:tblCellMar>
        </w:tblPrEx>
        <w:trPr>
          <w:tblHeader/>
        </w:trPr>
        <w:tc>
          <w:tcPr>
            <w:tcW w:w="2400" w:type="dxa"/>
            <w:shd w:val="clear" w:color="auto" w:fill="2E4057"/>
            <w:tcMar>
              <w:top w:w="80" w:type="dxa"/>
              <w:left w:w="100" w:type="dxa"/>
              <w:bottom w:w="80" w:type="dxa"/>
              <w:right w:w="100" w:type="dxa"/>
            </w:tcMar>
          </w:tcPr>
          <w:p w14:paraId="368F741B" w14:textId="77777777" w:rsidR="006B37B5" w:rsidRPr="006348EC" w:rsidRDefault="00D75A7E">
            <w:pPr>
              <w:rPr>
                <w:sz w:val="24"/>
                <w:szCs w:val="24"/>
              </w:rPr>
            </w:pPr>
            <w:r w:rsidRPr="006348EC">
              <w:rPr>
                <w:rFonts w:eastAsia="Calibri"/>
                <w:b/>
                <w:bCs/>
                <w:sz w:val="24"/>
                <w:szCs w:val="24"/>
              </w:rPr>
              <w:t>Threat</w:t>
            </w:r>
          </w:p>
        </w:tc>
        <w:tc>
          <w:tcPr>
            <w:tcW w:w="1700" w:type="dxa"/>
            <w:shd w:val="clear" w:color="auto" w:fill="2E4057"/>
            <w:tcMar>
              <w:top w:w="80" w:type="dxa"/>
              <w:left w:w="100" w:type="dxa"/>
              <w:bottom w:w="80" w:type="dxa"/>
              <w:right w:w="100" w:type="dxa"/>
            </w:tcMar>
          </w:tcPr>
          <w:p w14:paraId="38660B26" w14:textId="77777777" w:rsidR="006B37B5" w:rsidRPr="006348EC" w:rsidRDefault="00D75A7E">
            <w:pPr>
              <w:rPr>
                <w:sz w:val="24"/>
                <w:szCs w:val="24"/>
              </w:rPr>
            </w:pPr>
            <w:r w:rsidRPr="006348EC">
              <w:rPr>
                <w:rFonts w:eastAsia="Calibri"/>
                <w:b/>
                <w:bCs/>
                <w:sz w:val="24"/>
                <w:szCs w:val="24"/>
              </w:rPr>
              <w:t>Likelihood</w:t>
            </w:r>
          </w:p>
        </w:tc>
        <w:tc>
          <w:tcPr>
            <w:tcW w:w="1700" w:type="dxa"/>
            <w:shd w:val="clear" w:color="auto" w:fill="2E4057"/>
            <w:tcMar>
              <w:top w:w="80" w:type="dxa"/>
              <w:left w:w="100" w:type="dxa"/>
              <w:bottom w:w="80" w:type="dxa"/>
              <w:right w:w="100" w:type="dxa"/>
            </w:tcMar>
          </w:tcPr>
          <w:p w14:paraId="3DC67464" w14:textId="77777777" w:rsidR="006B37B5" w:rsidRPr="006348EC" w:rsidRDefault="00D75A7E">
            <w:pPr>
              <w:rPr>
                <w:sz w:val="24"/>
                <w:szCs w:val="24"/>
              </w:rPr>
            </w:pPr>
            <w:r w:rsidRPr="006348EC">
              <w:rPr>
                <w:rFonts w:eastAsia="Calibri"/>
                <w:b/>
                <w:bCs/>
                <w:sz w:val="24"/>
                <w:szCs w:val="24"/>
              </w:rPr>
              <w:t>Impact</w:t>
            </w:r>
          </w:p>
        </w:tc>
        <w:tc>
          <w:tcPr>
            <w:tcW w:w="1700" w:type="dxa"/>
            <w:shd w:val="clear" w:color="auto" w:fill="2E4057"/>
            <w:tcMar>
              <w:top w:w="80" w:type="dxa"/>
              <w:left w:w="100" w:type="dxa"/>
              <w:bottom w:w="80" w:type="dxa"/>
              <w:right w:w="100" w:type="dxa"/>
            </w:tcMar>
          </w:tcPr>
          <w:p w14:paraId="016BF407" w14:textId="77777777" w:rsidR="006B37B5" w:rsidRPr="006348EC" w:rsidRDefault="00D75A7E">
            <w:pPr>
              <w:rPr>
                <w:sz w:val="24"/>
                <w:szCs w:val="24"/>
              </w:rPr>
            </w:pPr>
            <w:r w:rsidRPr="006348EC">
              <w:rPr>
                <w:rFonts w:eastAsia="Calibri"/>
                <w:b/>
                <w:bCs/>
                <w:sz w:val="24"/>
                <w:szCs w:val="24"/>
              </w:rPr>
              <w:t>Risk Level</w:t>
            </w:r>
          </w:p>
        </w:tc>
        <w:tc>
          <w:tcPr>
            <w:tcW w:w="1886" w:type="dxa"/>
            <w:shd w:val="clear" w:color="auto" w:fill="2E4057"/>
            <w:tcMar>
              <w:top w:w="80" w:type="dxa"/>
              <w:left w:w="100" w:type="dxa"/>
              <w:bottom w:w="80" w:type="dxa"/>
              <w:right w:w="100" w:type="dxa"/>
            </w:tcMar>
          </w:tcPr>
          <w:p w14:paraId="257D5FE6" w14:textId="77777777" w:rsidR="006B37B5" w:rsidRPr="006348EC" w:rsidRDefault="00D75A7E">
            <w:pPr>
              <w:rPr>
                <w:sz w:val="24"/>
                <w:szCs w:val="24"/>
              </w:rPr>
            </w:pPr>
            <w:r w:rsidRPr="006348EC">
              <w:rPr>
                <w:rFonts w:eastAsia="Calibri"/>
                <w:b/>
                <w:bCs/>
                <w:sz w:val="24"/>
                <w:szCs w:val="24"/>
              </w:rPr>
              <w:t>Related Vulnerability</w:t>
            </w:r>
          </w:p>
        </w:tc>
      </w:tr>
      <w:tr w:rsidR="006348EC" w:rsidRPr="006348EC" w14:paraId="36615FAB"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5FBA1150" w14:textId="77777777" w:rsidR="006B37B5" w:rsidRPr="006348EC" w:rsidRDefault="00D75A7E">
            <w:pPr>
              <w:rPr>
                <w:sz w:val="24"/>
                <w:szCs w:val="24"/>
              </w:rPr>
            </w:pPr>
            <w:r w:rsidRPr="006348EC">
              <w:rPr>
                <w:rFonts w:eastAsia="Calibri"/>
                <w:sz w:val="24"/>
                <w:szCs w:val="24"/>
              </w:rPr>
              <w:t>Phishing targeting staff or organizers</w:t>
            </w:r>
          </w:p>
        </w:tc>
        <w:tc>
          <w:tcPr>
            <w:tcW w:w="1700" w:type="dxa"/>
            <w:shd w:val="clear" w:color="auto" w:fill="F0F4F8"/>
            <w:tcMar>
              <w:top w:w="80" w:type="dxa"/>
              <w:left w:w="100" w:type="dxa"/>
              <w:bottom w:w="80" w:type="dxa"/>
              <w:right w:w="100" w:type="dxa"/>
            </w:tcMar>
          </w:tcPr>
          <w:p w14:paraId="003718A9" w14:textId="77777777" w:rsidR="006B37B5" w:rsidRPr="006348EC" w:rsidRDefault="00D75A7E">
            <w:pPr>
              <w:rPr>
                <w:sz w:val="24"/>
                <w:szCs w:val="24"/>
              </w:rPr>
            </w:pPr>
            <w:r w:rsidRPr="006348EC">
              <w:rPr>
                <w:rFonts w:eastAsia="Calibri"/>
                <w:sz w:val="24"/>
                <w:szCs w:val="24"/>
              </w:rPr>
              <w:t>High</w:t>
            </w:r>
          </w:p>
        </w:tc>
        <w:tc>
          <w:tcPr>
            <w:tcW w:w="1700" w:type="dxa"/>
            <w:shd w:val="clear" w:color="auto" w:fill="F0F4F8"/>
            <w:tcMar>
              <w:top w:w="80" w:type="dxa"/>
              <w:left w:w="100" w:type="dxa"/>
              <w:bottom w:w="80" w:type="dxa"/>
              <w:right w:w="100" w:type="dxa"/>
            </w:tcMar>
          </w:tcPr>
          <w:p w14:paraId="5CB9C2C4" w14:textId="77777777" w:rsidR="006B37B5" w:rsidRPr="006348EC" w:rsidRDefault="00D75A7E">
            <w:pPr>
              <w:rPr>
                <w:sz w:val="24"/>
                <w:szCs w:val="24"/>
              </w:rPr>
            </w:pPr>
            <w:r w:rsidRPr="006348EC">
              <w:rPr>
                <w:rFonts w:eastAsia="Calibri"/>
                <w:sz w:val="24"/>
                <w:szCs w:val="24"/>
              </w:rPr>
              <w:t>Critical</w:t>
            </w:r>
          </w:p>
        </w:tc>
        <w:tc>
          <w:tcPr>
            <w:tcW w:w="1700" w:type="dxa"/>
            <w:shd w:val="clear" w:color="auto" w:fill="F0F4F8"/>
            <w:tcMar>
              <w:top w:w="80" w:type="dxa"/>
              <w:left w:w="100" w:type="dxa"/>
              <w:bottom w:w="80" w:type="dxa"/>
              <w:right w:w="100" w:type="dxa"/>
            </w:tcMar>
          </w:tcPr>
          <w:p w14:paraId="5D71BBF5" w14:textId="77777777" w:rsidR="006B37B5" w:rsidRPr="006348EC" w:rsidRDefault="00D75A7E">
            <w:pPr>
              <w:rPr>
                <w:sz w:val="24"/>
                <w:szCs w:val="24"/>
              </w:rPr>
            </w:pPr>
            <w:r w:rsidRPr="006348EC">
              <w:rPr>
                <w:rFonts w:eastAsia="Calibri"/>
                <w:sz w:val="24"/>
                <w:szCs w:val="24"/>
              </w:rPr>
              <w:t>CRITICAL</w:t>
            </w:r>
          </w:p>
        </w:tc>
        <w:tc>
          <w:tcPr>
            <w:tcW w:w="1886" w:type="dxa"/>
            <w:shd w:val="clear" w:color="auto" w:fill="F0F4F8"/>
            <w:tcMar>
              <w:top w:w="80" w:type="dxa"/>
              <w:left w:w="100" w:type="dxa"/>
              <w:bottom w:w="80" w:type="dxa"/>
              <w:right w:w="100" w:type="dxa"/>
            </w:tcMar>
          </w:tcPr>
          <w:p w14:paraId="6F449DA9" w14:textId="77777777" w:rsidR="006B37B5" w:rsidRPr="006348EC" w:rsidRDefault="00D75A7E">
            <w:pPr>
              <w:rPr>
                <w:sz w:val="24"/>
                <w:szCs w:val="24"/>
              </w:rPr>
            </w:pPr>
            <w:r w:rsidRPr="006348EC">
              <w:rPr>
                <w:rFonts w:eastAsia="Calibri"/>
                <w:sz w:val="24"/>
                <w:szCs w:val="24"/>
              </w:rPr>
              <w:t>V1, V2, V10</w:t>
            </w:r>
          </w:p>
        </w:tc>
      </w:tr>
      <w:tr w:rsidR="006348EC" w:rsidRPr="006348EC" w14:paraId="54612998"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50A005F3" w14:textId="77777777" w:rsidR="006B37B5" w:rsidRPr="006348EC" w:rsidRDefault="00D75A7E">
            <w:pPr>
              <w:rPr>
                <w:sz w:val="24"/>
                <w:szCs w:val="24"/>
              </w:rPr>
            </w:pPr>
            <w:r w:rsidRPr="006348EC">
              <w:rPr>
                <w:rFonts w:eastAsia="Calibri"/>
                <w:sz w:val="24"/>
                <w:szCs w:val="24"/>
              </w:rPr>
              <w:t>Organizer account takeover</w:t>
            </w:r>
          </w:p>
        </w:tc>
        <w:tc>
          <w:tcPr>
            <w:tcW w:w="1700" w:type="dxa"/>
            <w:shd w:val="clear" w:color="auto" w:fill="FFFFFF"/>
            <w:tcMar>
              <w:top w:w="80" w:type="dxa"/>
              <w:left w:w="100" w:type="dxa"/>
              <w:bottom w:w="80" w:type="dxa"/>
              <w:right w:w="100" w:type="dxa"/>
            </w:tcMar>
          </w:tcPr>
          <w:p w14:paraId="26112B86" w14:textId="77777777" w:rsidR="006B37B5" w:rsidRPr="006348EC" w:rsidRDefault="00D75A7E">
            <w:pPr>
              <w:rPr>
                <w:sz w:val="24"/>
                <w:szCs w:val="24"/>
              </w:rPr>
            </w:pPr>
            <w:r w:rsidRPr="006348EC">
              <w:rPr>
                <w:rFonts w:eastAsia="Calibri"/>
                <w:sz w:val="24"/>
                <w:szCs w:val="24"/>
              </w:rPr>
              <w:t>High</w:t>
            </w:r>
          </w:p>
        </w:tc>
        <w:tc>
          <w:tcPr>
            <w:tcW w:w="1700" w:type="dxa"/>
            <w:shd w:val="clear" w:color="auto" w:fill="FFFFFF"/>
            <w:tcMar>
              <w:top w:w="80" w:type="dxa"/>
              <w:left w:w="100" w:type="dxa"/>
              <w:bottom w:w="80" w:type="dxa"/>
              <w:right w:w="100" w:type="dxa"/>
            </w:tcMar>
          </w:tcPr>
          <w:p w14:paraId="7BBF6AE6" w14:textId="77777777" w:rsidR="006B37B5" w:rsidRPr="006348EC" w:rsidRDefault="00D75A7E">
            <w:pPr>
              <w:rPr>
                <w:sz w:val="24"/>
                <w:szCs w:val="24"/>
              </w:rPr>
            </w:pPr>
            <w:r w:rsidRPr="006348EC">
              <w:rPr>
                <w:rFonts w:eastAsia="Calibri"/>
                <w:sz w:val="24"/>
                <w:szCs w:val="24"/>
              </w:rPr>
              <w:t>High</w:t>
            </w:r>
          </w:p>
        </w:tc>
        <w:tc>
          <w:tcPr>
            <w:tcW w:w="1700" w:type="dxa"/>
            <w:shd w:val="clear" w:color="auto" w:fill="FFFFFF"/>
            <w:tcMar>
              <w:top w:w="80" w:type="dxa"/>
              <w:left w:w="100" w:type="dxa"/>
              <w:bottom w:w="80" w:type="dxa"/>
              <w:right w:w="100" w:type="dxa"/>
            </w:tcMar>
          </w:tcPr>
          <w:p w14:paraId="7974F4BC" w14:textId="77777777" w:rsidR="006B37B5" w:rsidRPr="006348EC" w:rsidRDefault="00D75A7E">
            <w:pPr>
              <w:rPr>
                <w:sz w:val="24"/>
                <w:szCs w:val="24"/>
              </w:rPr>
            </w:pPr>
            <w:r w:rsidRPr="006348EC">
              <w:rPr>
                <w:rFonts w:eastAsia="Calibri"/>
                <w:sz w:val="24"/>
                <w:szCs w:val="24"/>
              </w:rPr>
              <w:t>HIGH</w:t>
            </w:r>
          </w:p>
        </w:tc>
        <w:tc>
          <w:tcPr>
            <w:tcW w:w="1886" w:type="dxa"/>
            <w:shd w:val="clear" w:color="auto" w:fill="FFFFFF"/>
            <w:tcMar>
              <w:top w:w="80" w:type="dxa"/>
              <w:left w:w="100" w:type="dxa"/>
              <w:bottom w:w="80" w:type="dxa"/>
              <w:right w:w="100" w:type="dxa"/>
            </w:tcMar>
          </w:tcPr>
          <w:p w14:paraId="16DDC1D1" w14:textId="77777777" w:rsidR="006B37B5" w:rsidRPr="006348EC" w:rsidRDefault="00D75A7E">
            <w:pPr>
              <w:rPr>
                <w:sz w:val="24"/>
                <w:szCs w:val="24"/>
              </w:rPr>
            </w:pPr>
            <w:r w:rsidRPr="006348EC">
              <w:rPr>
                <w:rFonts w:eastAsia="Calibri"/>
                <w:sz w:val="24"/>
                <w:szCs w:val="24"/>
              </w:rPr>
              <w:t>V1, V5</w:t>
            </w:r>
          </w:p>
        </w:tc>
      </w:tr>
      <w:tr w:rsidR="006348EC" w:rsidRPr="006348EC" w14:paraId="708E2321"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2E858EAD" w14:textId="77777777" w:rsidR="006B37B5" w:rsidRPr="006348EC" w:rsidRDefault="00D75A7E">
            <w:pPr>
              <w:rPr>
                <w:sz w:val="24"/>
                <w:szCs w:val="24"/>
              </w:rPr>
            </w:pPr>
            <w:r w:rsidRPr="006348EC">
              <w:rPr>
                <w:rFonts w:eastAsia="Calibri"/>
                <w:sz w:val="24"/>
                <w:szCs w:val="24"/>
              </w:rPr>
              <w:t>Vote manipulation via USSD abuse</w:t>
            </w:r>
          </w:p>
        </w:tc>
        <w:tc>
          <w:tcPr>
            <w:tcW w:w="1700" w:type="dxa"/>
            <w:shd w:val="clear" w:color="auto" w:fill="F0F4F8"/>
            <w:tcMar>
              <w:top w:w="80" w:type="dxa"/>
              <w:left w:w="100" w:type="dxa"/>
              <w:bottom w:w="80" w:type="dxa"/>
              <w:right w:w="100" w:type="dxa"/>
            </w:tcMar>
          </w:tcPr>
          <w:p w14:paraId="54BF503F" w14:textId="77777777" w:rsidR="006B37B5" w:rsidRPr="006348EC" w:rsidRDefault="00D75A7E">
            <w:pPr>
              <w:rPr>
                <w:sz w:val="24"/>
                <w:szCs w:val="24"/>
              </w:rPr>
            </w:pPr>
            <w:r w:rsidRPr="006348EC">
              <w:rPr>
                <w:rFonts w:eastAsia="Calibri"/>
                <w:sz w:val="24"/>
                <w:szCs w:val="24"/>
              </w:rPr>
              <w:t>Medium</w:t>
            </w:r>
          </w:p>
        </w:tc>
        <w:tc>
          <w:tcPr>
            <w:tcW w:w="1700" w:type="dxa"/>
            <w:shd w:val="clear" w:color="auto" w:fill="F0F4F8"/>
            <w:tcMar>
              <w:top w:w="80" w:type="dxa"/>
              <w:left w:w="100" w:type="dxa"/>
              <w:bottom w:w="80" w:type="dxa"/>
              <w:right w:w="100" w:type="dxa"/>
            </w:tcMar>
          </w:tcPr>
          <w:p w14:paraId="4A767314" w14:textId="77777777" w:rsidR="006B37B5" w:rsidRPr="006348EC" w:rsidRDefault="00D75A7E">
            <w:pPr>
              <w:rPr>
                <w:sz w:val="24"/>
                <w:szCs w:val="24"/>
              </w:rPr>
            </w:pPr>
            <w:r w:rsidRPr="006348EC">
              <w:rPr>
                <w:rFonts w:eastAsia="Calibri"/>
                <w:sz w:val="24"/>
                <w:szCs w:val="24"/>
              </w:rPr>
              <w:t>High</w:t>
            </w:r>
          </w:p>
        </w:tc>
        <w:tc>
          <w:tcPr>
            <w:tcW w:w="1700" w:type="dxa"/>
            <w:shd w:val="clear" w:color="auto" w:fill="F0F4F8"/>
            <w:tcMar>
              <w:top w:w="80" w:type="dxa"/>
              <w:left w:w="100" w:type="dxa"/>
              <w:bottom w:w="80" w:type="dxa"/>
              <w:right w:w="100" w:type="dxa"/>
            </w:tcMar>
          </w:tcPr>
          <w:p w14:paraId="3D299936" w14:textId="77777777" w:rsidR="006B37B5" w:rsidRPr="006348EC" w:rsidRDefault="00D75A7E">
            <w:pPr>
              <w:rPr>
                <w:sz w:val="24"/>
                <w:szCs w:val="24"/>
              </w:rPr>
            </w:pPr>
            <w:r w:rsidRPr="006348EC">
              <w:rPr>
                <w:rFonts w:eastAsia="Calibri"/>
                <w:sz w:val="24"/>
                <w:szCs w:val="24"/>
              </w:rPr>
              <w:t>HIGH</w:t>
            </w:r>
          </w:p>
        </w:tc>
        <w:tc>
          <w:tcPr>
            <w:tcW w:w="1886" w:type="dxa"/>
            <w:shd w:val="clear" w:color="auto" w:fill="F0F4F8"/>
            <w:tcMar>
              <w:top w:w="80" w:type="dxa"/>
              <w:left w:w="100" w:type="dxa"/>
              <w:bottom w:w="80" w:type="dxa"/>
              <w:right w:w="100" w:type="dxa"/>
            </w:tcMar>
          </w:tcPr>
          <w:p w14:paraId="7FE78960" w14:textId="77777777" w:rsidR="006B37B5" w:rsidRPr="006348EC" w:rsidRDefault="00D75A7E">
            <w:pPr>
              <w:rPr>
                <w:sz w:val="24"/>
                <w:szCs w:val="24"/>
              </w:rPr>
            </w:pPr>
            <w:r w:rsidRPr="006348EC">
              <w:rPr>
                <w:rFonts w:eastAsia="Calibri"/>
                <w:sz w:val="24"/>
                <w:szCs w:val="24"/>
              </w:rPr>
              <w:t>V4</w:t>
            </w:r>
          </w:p>
        </w:tc>
      </w:tr>
      <w:tr w:rsidR="006348EC" w:rsidRPr="006348EC" w14:paraId="0056C249"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7E6A18D" w14:textId="77777777" w:rsidR="006B37B5" w:rsidRPr="006348EC" w:rsidRDefault="00D75A7E">
            <w:pPr>
              <w:rPr>
                <w:sz w:val="24"/>
                <w:szCs w:val="24"/>
              </w:rPr>
            </w:pPr>
            <w:r w:rsidRPr="006348EC">
              <w:rPr>
                <w:rFonts w:eastAsia="Calibri"/>
                <w:sz w:val="24"/>
                <w:szCs w:val="24"/>
              </w:rPr>
              <w:t>Financial fraud via fake payout requests</w:t>
            </w:r>
          </w:p>
        </w:tc>
        <w:tc>
          <w:tcPr>
            <w:tcW w:w="1700" w:type="dxa"/>
            <w:shd w:val="clear" w:color="auto" w:fill="FFFFFF"/>
            <w:tcMar>
              <w:top w:w="80" w:type="dxa"/>
              <w:left w:w="100" w:type="dxa"/>
              <w:bottom w:w="80" w:type="dxa"/>
              <w:right w:w="100" w:type="dxa"/>
            </w:tcMar>
          </w:tcPr>
          <w:p w14:paraId="05D05BBE" w14:textId="77777777" w:rsidR="006B37B5" w:rsidRPr="006348EC" w:rsidRDefault="00D75A7E">
            <w:pPr>
              <w:rPr>
                <w:sz w:val="24"/>
                <w:szCs w:val="24"/>
              </w:rPr>
            </w:pPr>
            <w:r w:rsidRPr="006348EC">
              <w:rPr>
                <w:rFonts w:eastAsia="Calibri"/>
                <w:sz w:val="24"/>
                <w:szCs w:val="24"/>
              </w:rPr>
              <w:t>Medium</w:t>
            </w:r>
          </w:p>
        </w:tc>
        <w:tc>
          <w:tcPr>
            <w:tcW w:w="1700" w:type="dxa"/>
            <w:shd w:val="clear" w:color="auto" w:fill="FFFFFF"/>
            <w:tcMar>
              <w:top w:w="80" w:type="dxa"/>
              <w:left w:w="100" w:type="dxa"/>
              <w:bottom w:w="80" w:type="dxa"/>
              <w:right w:w="100" w:type="dxa"/>
            </w:tcMar>
          </w:tcPr>
          <w:p w14:paraId="255C405F" w14:textId="77777777" w:rsidR="006B37B5" w:rsidRPr="006348EC" w:rsidRDefault="00D75A7E">
            <w:pPr>
              <w:rPr>
                <w:sz w:val="24"/>
                <w:szCs w:val="24"/>
              </w:rPr>
            </w:pPr>
            <w:r w:rsidRPr="006348EC">
              <w:rPr>
                <w:rFonts w:eastAsia="Calibri"/>
                <w:sz w:val="24"/>
                <w:szCs w:val="24"/>
              </w:rPr>
              <w:t>Critical</w:t>
            </w:r>
          </w:p>
        </w:tc>
        <w:tc>
          <w:tcPr>
            <w:tcW w:w="1700" w:type="dxa"/>
            <w:shd w:val="clear" w:color="auto" w:fill="FFFFFF"/>
            <w:tcMar>
              <w:top w:w="80" w:type="dxa"/>
              <w:left w:w="100" w:type="dxa"/>
              <w:bottom w:w="80" w:type="dxa"/>
              <w:right w:w="100" w:type="dxa"/>
            </w:tcMar>
          </w:tcPr>
          <w:p w14:paraId="5F1E46C4" w14:textId="77777777" w:rsidR="006B37B5" w:rsidRPr="006348EC" w:rsidRDefault="00D75A7E">
            <w:pPr>
              <w:rPr>
                <w:sz w:val="24"/>
                <w:szCs w:val="24"/>
              </w:rPr>
            </w:pPr>
            <w:r w:rsidRPr="006348EC">
              <w:rPr>
                <w:rFonts w:eastAsia="Calibri"/>
                <w:sz w:val="24"/>
                <w:szCs w:val="24"/>
              </w:rPr>
              <w:t>HIGH</w:t>
            </w:r>
          </w:p>
        </w:tc>
        <w:tc>
          <w:tcPr>
            <w:tcW w:w="1886" w:type="dxa"/>
            <w:shd w:val="clear" w:color="auto" w:fill="FFFFFF"/>
            <w:tcMar>
              <w:top w:w="80" w:type="dxa"/>
              <w:left w:w="100" w:type="dxa"/>
              <w:bottom w:w="80" w:type="dxa"/>
              <w:right w:w="100" w:type="dxa"/>
            </w:tcMar>
          </w:tcPr>
          <w:p w14:paraId="278DA745" w14:textId="77777777" w:rsidR="006B37B5" w:rsidRPr="006348EC" w:rsidRDefault="00D75A7E">
            <w:pPr>
              <w:rPr>
                <w:sz w:val="24"/>
                <w:szCs w:val="24"/>
              </w:rPr>
            </w:pPr>
            <w:r w:rsidRPr="006348EC">
              <w:rPr>
                <w:rFonts w:eastAsia="Calibri"/>
                <w:sz w:val="24"/>
                <w:szCs w:val="24"/>
              </w:rPr>
              <w:t>V1, V3</w:t>
            </w:r>
          </w:p>
        </w:tc>
      </w:tr>
      <w:tr w:rsidR="006348EC" w:rsidRPr="006348EC" w14:paraId="7578EC4D"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1B68112F" w14:textId="77777777" w:rsidR="006B37B5" w:rsidRPr="006348EC" w:rsidRDefault="00D75A7E">
            <w:pPr>
              <w:rPr>
                <w:sz w:val="24"/>
                <w:szCs w:val="24"/>
              </w:rPr>
            </w:pPr>
            <w:r w:rsidRPr="006348EC">
              <w:rPr>
                <w:rFonts w:eastAsia="Calibri"/>
                <w:sz w:val="24"/>
                <w:szCs w:val="24"/>
              </w:rPr>
              <w:t>Ticket forgery / QR spoofing</w:t>
            </w:r>
          </w:p>
        </w:tc>
        <w:tc>
          <w:tcPr>
            <w:tcW w:w="1700" w:type="dxa"/>
            <w:shd w:val="clear" w:color="auto" w:fill="F0F4F8"/>
            <w:tcMar>
              <w:top w:w="80" w:type="dxa"/>
              <w:left w:w="100" w:type="dxa"/>
              <w:bottom w:w="80" w:type="dxa"/>
              <w:right w:w="100" w:type="dxa"/>
            </w:tcMar>
          </w:tcPr>
          <w:p w14:paraId="0268076E" w14:textId="77777777" w:rsidR="006B37B5" w:rsidRPr="006348EC" w:rsidRDefault="00D75A7E">
            <w:pPr>
              <w:rPr>
                <w:sz w:val="24"/>
                <w:szCs w:val="24"/>
              </w:rPr>
            </w:pPr>
            <w:r w:rsidRPr="006348EC">
              <w:rPr>
                <w:rFonts w:eastAsia="Calibri"/>
                <w:sz w:val="24"/>
                <w:szCs w:val="24"/>
              </w:rPr>
              <w:t>Medium</w:t>
            </w:r>
          </w:p>
        </w:tc>
        <w:tc>
          <w:tcPr>
            <w:tcW w:w="1700" w:type="dxa"/>
            <w:shd w:val="clear" w:color="auto" w:fill="F0F4F8"/>
            <w:tcMar>
              <w:top w:w="80" w:type="dxa"/>
              <w:left w:w="100" w:type="dxa"/>
              <w:bottom w:w="80" w:type="dxa"/>
              <w:right w:w="100" w:type="dxa"/>
            </w:tcMar>
          </w:tcPr>
          <w:p w14:paraId="6BF1B02B" w14:textId="77777777" w:rsidR="006B37B5" w:rsidRPr="006348EC" w:rsidRDefault="00D75A7E">
            <w:pPr>
              <w:rPr>
                <w:sz w:val="24"/>
                <w:szCs w:val="24"/>
              </w:rPr>
            </w:pPr>
            <w:r w:rsidRPr="006348EC">
              <w:rPr>
                <w:rFonts w:eastAsia="Calibri"/>
                <w:sz w:val="24"/>
                <w:szCs w:val="24"/>
              </w:rPr>
              <w:t>High</w:t>
            </w:r>
          </w:p>
        </w:tc>
        <w:tc>
          <w:tcPr>
            <w:tcW w:w="1700" w:type="dxa"/>
            <w:shd w:val="clear" w:color="auto" w:fill="F0F4F8"/>
            <w:tcMar>
              <w:top w:w="80" w:type="dxa"/>
              <w:left w:w="100" w:type="dxa"/>
              <w:bottom w:w="80" w:type="dxa"/>
              <w:right w:w="100" w:type="dxa"/>
            </w:tcMar>
          </w:tcPr>
          <w:p w14:paraId="32005E15" w14:textId="77777777" w:rsidR="006B37B5" w:rsidRPr="006348EC" w:rsidRDefault="00D75A7E">
            <w:pPr>
              <w:rPr>
                <w:sz w:val="24"/>
                <w:szCs w:val="24"/>
              </w:rPr>
            </w:pPr>
            <w:r w:rsidRPr="006348EC">
              <w:rPr>
                <w:rFonts w:eastAsia="Calibri"/>
                <w:sz w:val="24"/>
                <w:szCs w:val="24"/>
              </w:rPr>
              <w:t>HIGH</w:t>
            </w:r>
          </w:p>
        </w:tc>
        <w:tc>
          <w:tcPr>
            <w:tcW w:w="1886" w:type="dxa"/>
            <w:shd w:val="clear" w:color="auto" w:fill="F0F4F8"/>
            <w:tcMar>
              <w:top w:w="80" w:type="dxa"/>
              <w:left w:w="100" w:type="dxa"/>
              <w:bottom w:w="80" w:type="dxa"/>
              <w:right w:w="100" w:type="dxa"/>
            </w:tcMar>
          </w:tcPr>
          <w:p w14:paraId="53260ACB" w14:textId="77777777" w:rsidR="006B37B5" w:rsidRPr="006348EC" w:rsidRDefault="00D75A7E">
            <w:pPr>
              <w:rPr>
                <w:sz w:val="24"/>
                <w:szCs w:val="24"/>
              </w:rPr>
            </w:pPr>
            <w:r w:rsidRPr="006348EC">
              <w:rPr>
                <w:rFonts w:eastAsia="Calibri"/>
                <w:sz w:val="24"/>
                <w:szCs w:val="24"/>
              </w:rPr>
              <w:t>V7</w:t>
            </w:r>
          </w:p>
        </w:tc>
      </w:tr>
      <w:tr w:rsidR="006348EC" w:rsidRPr="006348EC" w14:paraId="0A75A6FF"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3B0E4F04" w14:textId="77777777" w:rsidR="006B37B5" w:rsidRPr="006348EC" w:rsidRDefault="00D75A7E">
            <w:pPr>
              <w:rPr>
                <w:sz w:val="24"/>
                <w:szCs w:val="24"/>
              </w:rPr>
            </w:pPr>
            <w:r w:rsidRPr="006348EC">
              <w:rPr>
                <w:rFonts w:eastAsia="Calibri"/>
                <w:sz w:val="24"/>
                <w:szCs w:val="24"/>
              </w:rPr>
              <w:t>Data breach exposing voter PII</w:t>
            </w:r>
          </w:p>
        </w:tc>
        <w:tc>
          <w:tcPr>
            <w:tcW w:w="1700" w:type="dxa"/>
            <w:shd w:val="clear" w:color="auto" w:fill="FFFFFF"/>
            <w:tcMar>
              <w:top w:w="80" w:type="dxa"/>
              <w:left w:w="100" w:type="dxa"/>
              <w:bottom w:w="80" w:type="dxa"/>
              <w:right w:w="100" w:type="dxa"/>
            </w:tcMar>
          </w:tcPr>
          <w:p w14:paraId="2EFA2ED6" w14:textId="77777777" w:rsidR="006B37B5" w:rsidRPr="006348EC" w:rsidRDefault="00D75A7E">
            <w:pPr>
              <w:rPr>
                <w:sz w:val="24"/>
                <w:szCs w:val="24"/>
              </w:rPr>
            </w:pPr>
            <w:r w:rsidRPr="006348EC">
              <w:rPr>
                <w:rFonts w:eastAsia="Calibri"/>
                <w:sz w:val="24"/>
                <w:szCs w:val="24"/>
              </w:rPr>
              <w:t>Low</w:t>
            </w:r>
          </w:p>
        </w:tc>
        <w:tc>
          <w:tcPr>
            <w:tcW w:w="1700" w:type="dxa"/>
            <w:shd w:val="clear" w:color="auto" w:fill="FFFFFF"/>
            <w:tcMar>
              <w:top w:w="80" w:type="dxa"/>
              <w:left w:w="100" w:type="dxa"/>
              <w:bottom w:w="80" w:type="dxa"/>
              <w:right w:w="100" w:type="dxa"/>
            </w:tcMar>
          </w:tcPr>
          <w:p w14:paraId="4EE38E2D" w14:textId="77777777" w:rsidR="006B37B5" w:rsidRPr="006348EC" w:rsidRDefault="00D75A7E">
            <w:pPr>
              <w:rPr>
                <w:sz w:val="24"/>
                <w:szCs w:val="24"/>
              </w:rPr>
            </w:pPr>
            <w:r w:rsidRPr="006348EC">
              <w:rPr>
                <w:rFonts w:eastAsia="Calibri"/>
                <w:sz w:val="24"/>
                <w:szCs w:val="24"/>
              </w:rPr>
              <w:t>Critical</w:t>
            </w:r>
          </w:p>
        </w:tc>
        <w:tc>
          <w:tcPr>
            <w:tcW w:w="1700" w:type="dxa"/>
            <w:shd w:val="clear" w:color="auto" w:fill="FFFFFF"/>
            <w:tcMar>
              <w:top w:w="80" w:type="dxa"/>
              <w:left w:w="100" w:type="dxa"/>
              <w:bottom w:w="80" w:type="dxa"/>
              <w:right w:w="100" w:type="dxa"/>
            </w:tcMar>
          </w:tcPr>
          <w:p w14:paraId="0AD2244D" w14:textId="77777777" w:rsidR="006B37B5" w:rsidRPr="006348EC" w:rsidRDefault="00D75A7E">
            <w:pPr>
              <w:rPr>
                <w:sz w:val="24"/>
                <w:szCs w:val="24"/>
              </w:rPr>
            </w:pPr>
            <w:r w:rsidRPr="006348EC">
              <w:rPr>
                <w:rFonts w:eastAsia="Calibri"/>
                <w:sz w:val="24"/>
                <w:szCs w:val="24"/>
              </w:rPr>
              <w:t>HIGH</w:t>
            </w:r>
          </w:p>
        </w:tc>
        <w:tc>
          <w:tcPr>
            <w:tcW w:w="1886" w:type="dxa"/>
            <w:shd w:val="clear" w:color="auto" w:fill="FFFFFF"/>
            <w:tcMar>
              <w:top w:w="80" w:type="dxa"/>
              <w:left w:w="100" w:type="dxa"/>
              <w:bottom w:w="80" w:type="dxa"/>
              <w:right w:w="100" w:type="dxa"/>
            </w:tcMar>
          </w:tcPr>
          <w:p w14:paraId="3AC74A2E" w14:textId="77777777" w:rsidR="006B37B5" w:rsidRPr="006348EC" w:rsidRDefault="00D75A7E">
            <w:pPr>
              <w:rPr>
                <w:sz w:val="24"/>
                <w:szCs w:val="24"/>
              </w:rPr>
            </w:pPr>
            <w:r w:rsidRPr="006348EC">
              <w:rPr>
                <w:rFonts w:eastAsia="Calibri"/>
                <w:sz w:val="24"/>
                <w:szCs w:val="24"/>
              </w:rPr>
              <w:t>V8, V9</w:t>
            </w:r>
          </w:p>
        </w:tc>
      </w:tr>
      <w:tr w:rsidR="006348EC" w:rsidRPr="006348EC" w14:paraId="3E8B86F3"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5E9447C5" w14:textId="77777777" w:rsidR="006B37B5" w:rsidRPr="006348EC" w:rsidRDefault="00D75A7E">
            <w:pPr>
              <w:rPr>
                <w:sz w:val="24"/>
                <w:szCs w:val="24"/>
              </w:rPr>
            </w:pPr>
            <w:r w:rsidRPr="006348EC">
              <w:rPr>
                <w:rFonts w:eastAsia="Calibri"/>
                <w:sz w:val="24"/>
                <w:szCs w:val="24"/>
              </w:rPr>
              <w:t>Regulatory sanction under Act 843</w:t>
            </w:r>
          </w:p>
        </w:tc>
        <w:tc>
          <w:tcPr>
            <w:tcW w:w="1700" w:type="dxa"/>
            <w:shd w:val="clear" w:color="auto" w:fill="F0F4F8"/>
            <w:tcMar>
              <w:top w:w="80" w:type="dxa"/>
              <w:left w:w="100" w:type="dxa"/>
              <w:bottom w:w="80" w:type="dxa"/>
              <w:right w:w="100" w:type="dxa"/>
            </w:tcMar>
          </w:tcPr>
          <w:p w14:paraId="7992472D" w14:textId="77777777" w:rsidR="006B37B5" w:rsidRPr="006348EC" w:rsidRDefault="00D75A7E">
            <w:pPr>
              <w:rPr>
                <w:sz w:val="24"/>
                <w:szCs w:val="24"/>
              </w:rPr>
            </w:pPr>
            <w:r w:rsidRPr="006348EC">
              <w:rPr>
                <w:rFonts w:eastAsia="Calibri"/>
                <w:sz w:val="24"/>
                <w:szCs w:val="24"/>
              </w:rPr>
              <w:t>Medium</w:t>
            </w:r>
          </w:p>
        </w:tc>
        <w:tc>
          <w:tcPr>
            <w:tcW w:w="1700" w:type="dxa"/>
            <w:shd w:val="clear" w:color="auto" w:fill="F0F4F8"/>
            <w:tcMar>
              <w:top w:w="80" w:type="dxa"/>
              <w:left w:w="100" w:type="dxa"/>
              <w:bottom w:w="80" w:type="dxa"/>
              <w:right w:w="100" w:type="dxa"/>
            </w:tcMar>
          </w:tcPr>
          <w:p w14:paraId="7BC177CA" w14:textId="77777777" w:rsidR="006B37B5" w:rsidRPr="006348EC" w:rsidRDefault="00D75A7E">
            <w:pPr>
              <w:rPr>
                <w:sz w:val="24"/>
                <w:szCs w:val="24"/>
              </w:rPr>
            </w:pPr>
            <w:r w:rsidRPr="006348EC">
              <w:rPr>
                <w:rFonts w:eastAsia="Calibri"/>
                <w:sz w:val="24"/>
                <w:szCs w:val="24"/>
              </w:rPr>
              <w:t>High</w:t>
            </w:r>
          </w:p>
        </w:tc>
        <w:tc>
          <w:tcPr>
            <w:tcW w:w="1700" w:type="dxa"/>
            <w:shd w:val="clear" w:color="auto" w:fill="F0F4F8"/>
            <w:tcMar>
              <w:top w:w="80" w:type="dxa"/>
              <w:left w:w="100" w:type="dxa"/>
              <w:bottom w:w="80" w:type="dxa"/>
              <w:right w:w="100" w:type="dxa"/>
            </w:tcMar>
          </w:tcPr>
          <w:p w14:paraId="481D76B2" w14:textId="77777777" w:rsidR="006B37B5" w:rsidRPr="006348EC" w:rsidRDefault="00D75A7E">
            <w:pPr>
              <w:rPr>
                <w:sz w:val="24"/>
                <w:szCs w:val="24"/>
              </w:rPr>
            </w:pPr>
            <w:r w:rsidRPr="006348EC">
              <w:rPr>
                <w:rFonts w:eastAsia="Calibri"/>
                <w:sz w:val="24"/>
                <w:szCs w:val="24"/>
              </w:rPr>
              <w:t>HIGH</w:t>
            </w:r>
          </w:p>
        </w:tc>
        <w:tc>
          <w:tcPr>
            <w:tcW w:w="1886" w:type="dxa"/>
            <w:shd w:val="clear" w:color="auto" w:fill="F0F4F8"/>
            <w:tcMar>
              <w:top w:w="80" w:type="dxa"/>
              <w:left w:w="100" w:type="dxa"/>
              <w:bottom w:w="80" w:type="dxa"/>
              <w:right w:w="100" w:type="dxa"/>
            </w:tcMar>
          </w:tcPr>
          <w:p w14:paraId="2D5F5D50" w14:textId="77777777" w:rsidR="006B37B5" w:rsidRPr="006348EC" w:rsidRDefault="00D75A7E">
            <w:pPr>
              <w:rPr>
                <w:sz w:val="24"/>
                <w:szCs w:val="24"/>
              </w:rPr>
            </w:pPr>
            <w:r w:rsidRPr="006348EC">
              <w:rPr>
                <w:rFonts w:eastAsia="Calibri"/>
                <w:sz w:val="24"/>
                <w:szCs w:val="24"/>
              </w:rPr>
              <w:t>V6, V8</w:t>
            </w:r>
          </w:p>
        </w:tc>
      </w:tr>
      <w:tr w:rsidR="006348EC" w:rsidRPr="006348EC" w14:paraId="466C221C"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09C4FDA9" w14:textId="77777777" w:rsidR="006B37B5" w:rsidRPr="006348EC" w:rsidRDefault="00D75A7E">
            <w:pPr>
              <w:rPr>
                <w:sz w:val="24"/>
                <w:szCs w:val="24"/>
              </w:rPr>
            </w:pPr>
            <w:r w:rsidRPr="006348EC">
              <w:rPr>
                <w:rFonts w:eastAsia="Calibri"/>
                <w:sz w:val="24"/>
                <w:szCs w:val="24"/>
              </w:rPr>
              <w:t>Cloud storage misconfiguration exposure</w:t>
            </w:r>
          </w:p>
        </w:tc>
        <w:tc>
          <w:tcPr>
            <w:tcW w:w="1700" w:type="dxa"/>
            <w:shd w:val="clear" w:color="auto" w:fill="FFFFFF"/>
            <w:tcMar>
              <w:top w:w="80" w:type="dxa"/>
              <w:left w:w="100" w:type="dxa"/>
              <w:bottom w:w="80" w:type="dxa"/>
              <w:right w:w="100" w:type="dxa"/>
            </w:tcMar>
          </w:tcPr>
          <w:p w14:paraId="6543E6A7" w14:textId="77777777" w:rsidR="006B37B5" w:rsidRPr="006348EC" w:rsidRDefault="00D75A7E">
            <w:pPr>
              <w:rPr>
                <w:sz w:val="24"/>
                <w:szCs w:val="24"/>
              </w:rPr>
            </w:pPr>
            <w:r w:rsidRPr="006348EC">
              <w:rPr>
                <w:rFonts w:eastAsia="Calibri"/>
                <w:sz w:val="24"/>
                <w:szCs w:val="24"/>
              </w:rPr>
              <w:t>Low</w:t>
            </w:r>
          </w:p>
        </w:tc>
        <w:tc>
          <w:tcPr>
            <w:tcW w:w="1700" w:type="dxa"/>
            <w:shd w:val="clear" w:color="auto" w:fill="FFFFFF"/>
            <w:tcMar>
              <w:top w:w="80" w:type="dxa"/>
              <w:left w:w="100" w:type="dxa"/>
              <w:bottom w:w="80" w:type="dxa"/>
              <w:right w:w="100" w:type="dxa"/>
            </w:tcMar>
          </w:tcPr>
          <w:p w14:paraId="78F47F96" w14:textId="77777777" w:rsidR="006B37B5" w:rsidRPr="006348EC" w:rsidRDefault="00D75A7E">
            <w:pPr>
              <w:rPr>
                <w:sz w:val="24"/>
                <w:szCs w:val="24"/>
              </w:rPr>
            </w:pPr>
            <w:r w:rsidRPr="006348EC">
              <w:rPr>
                <w:rFonts w:eastAsia="Calibri"/>
                <w:sz w:val="24"/>
                <w:szCs w:val="24"/>
              </w:rPr>
              <w:t>Medium</w:t>
            </w:r>
          </w:p>
        </w:tc>
        <w:tc>
          <w:tcPr>
            <w:tcW w:w="1700" w:type="dxa"/>
            <w:shd w:val="clear" w:color="auto" w:fill="FFFFFF"/>
            <w:tcMar>
              <w:top w:w="80" w:type="dxa"/>
              <w:left w:w="100" w:type="dxa"/>
              <w:bottom w:w="80" w:type="dxa"/>
              <w:right w:w="100" w:type="dxa"/>
            </w:tcMar>
          </w:tcPr>
          <w:p w14:paraId="56CFA569" w14:textId="77777777" w:rsidR="006B37B5" w:rsidRPr="006348EC" w:rsidRDefault="00D75A7E">
            <w:pPr>
              <w:rPr>
                <w:sz w:val="24"/>
                <w:szCs w:val="24"/>
              </w:rPr>
            </w:pPr>
            <w:r w:rsidRPr="006348EC">
              <w:rPr>
                <w:rFonts w:eastAsia="Calibri"/>
                <w:sz w:val="24"/>
                <w:szCs w:val="24"/>
              </w:rPr>
              <w:t>MEDIUM</w:t>
            </w:r>
          </w:p>
        </w:tc>
        <w:tc>
          <w:tcPr>
            <w:tcW w:w="1886" w:type="dxa"/>
            <w:shd w:val="clear" w:color="auto" w:fill="FFFFFF"/>
            <w:tcMar>
              <w:top w:w="80" w:type="dxa"/>
              <w:left w:w="100" w:type="dxa"/>
              <w:bottom w:w="80" w:type="dxa"/>
              <w:right w:w="100" w:type="dxa"/>
            </w:tcMar>
          </w:tcPr>
          <w:p w14:paraId="77099A2A" w14:textId="77777777" w:rsidR="006B37B5" w:rsidRPr="006348EC" w:rsidRDefault="00D75A7E">
            <w:pPr>
              <w:rPr>
                <w:sz w:val="24"/>
                <w:szCs w:val="24"/>
              </w:rPr>
            </w:pPr>
            <w:r w:rsidRPr="006348EC">
              <w:rPr>
                <w:rFonts w:eastAsia="Calibri"/>
                <w:sz w:val="24"/>
                <w:szCs w:val="24"/>
              </w:rPr>
              <w:t>V9</w:t>
            </w:r>
          </w:p>
        </w:tc>
      </w:tr>
    </w:tbl>
    <w:p w14:paraId="3D6578E5" w14:textId="77777777" w:rsidR="006B37B5" w:rsidRPr="006348EC" w:rsidRDefault="00D75A7E">
      <w:pPr>
        <w:pStyle w:val="Heading2"/>
        <w:spacing w:before="320" w:after="160"/>
        <w:rPr>
          <w:color w:val="auto"/>
          <w:sz w:val="24"/>
          <w:szCs w:val="24"/>
        </w:rPr>
      </w:pPr>
      <w:bookmarkStart w:id="12" w:name="_Toc235787382"/>
      <w:r w:rsidRPr="006348EC">
        <w:rPr>
          <w:rFonts w:eastAsia="Calibri"/>
          <w:b/>
          <w:bCs/>
          <w:color w:val="auto"/>
          <w:sz w:val="24"/>
          <w:szCs w:val="24"/>
        </w:rPr>
        <w:t>2.4 Roles and Responsibilities Analysis</w:t>
      </w:r>
      <w:bookmarkEnd w:id="12"/>
    </w:p>
    <w:p w14:paraId="78DBB22B" w14:textId="77777777" w:rsidR="006B37B5" w:rsidRPr="006348EC" w:rsidRDefault="00D75A7E">
      <w:pPr>
        <w:spacing w:before="80" w:after="120"/>
        <w:jc w:val="both"/>
        <w:rPr>
          <w:sz w:val="24"/>
          <w:szCs w:val="24"/>
        </w:rPr>
      </w:pPr>
      <w:proofErr w:type="spellStart"/>
      <w:r w:rsidRPr="006348EC">
        <w:rPr>
          <w:rFonts w:eastAsia="Calibri"/>
          <w:sz w:val="24"/>
          <w:szCs w:val="24"/>
        </w:rPr>
        <w:t>AsedaHost</w:t>
      </w:r>
      <w:proofErr w:type="spellEnd"/>
      <w:r w:rsidRPr="006348EC">
        <w:rPr>
          <w:rFonts w:eastAsia="Calibri"/>
          <w:sz w:val="24"/>
          <w:szCs w:val="24"/>
        </w:rPr>
        <w:t xml:space="preserve"> currently lacks clearly defined information security roles. The following gaps were identified:</w:t>
      </w:r>
    </w:p>
    <w:p w14:paraId="1F4F18AE"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No confirmed, named Data Protection Officer despite the platform's privacy policy referencing one by email address only.</w:t>
      </w:r>
    </w:p>
    <w:p w14:paraId="387284D5"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Technical responsibility for platform security appears to rest entirely with the development team at Erudite Africa Network, with no separation of duties or security governance at the business level.</w:t>
      </w:r>
    </w:p>
    <w:p w14:paraId="1C5EAD02" w14:textId="77777777" w:rsidR="006B37B5" w:rsidRPr="006348EC" w:rsidRDefault="00D75A7E">
      <w:pPr>
        <w:spacing w:before="60" w:after="60"/>
        <w:ind w:left="360" w:hanging="360"/>
        <w:rPr>
          <w:sz w:val="24"/>
          <w:szCs w:val="24"/>
        </w:rPr>
      </w:pPr>
      <w:r w:rsidRPr="006348EC">
        <w:rPr>
          <w:rFonts w:eastAsia="Calibri"/>
          <w:b/>
          <w:bCs/>
          <w:sz w:val="24"/>
          <w:szCs w:val="24"/>
        </w:rPr>
        <w:lastRenderedPageBreak/>
        <w:t xml:space="preserve">• </w:t>
      </w:r>
      <w:r w:rsidRPr="006348EC">
        <w:rPr>
          <w:rFonts w:eastAsia="Calibri"/>
          <w:sz w:val="24"/>
          <w:szCs w:val="24"/>
        </w:rPr>
        <w:t>Event organizers, who have elevated access to attendee</w:t>
      </w:r>
      <w:r w:rsidRPr="006348EC">
        <w:rPr>
          <w:rFonts w:eastAsia="Calibri"/>
          <w:sz w:val="24"/>
          <w:szCs w:val="24"/>
        </w:rPr>
        <w:t xml:space="preserve"> and financial data via the host dashboard, receive no documented security briefing or onboarding for data handling responsibilities.</w:t>
      </w:r>
    </w:p>
    <w:p w14:paraId="771FE01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No documented escalation path exists for a security or payment incident, meaning response would be improvised rather tha</w:t>
      </w:r>
      <w:r w:rsidRPr="006348EC">
        <w:rPr>
          <w:rFonts w:eastAsia="Calibri"/>
          <w:sz w:val="24"/>
          <w:szCs w:val="24"/>
        </w:rPr>
        <w:t>n structured.</w:t>
      </w:r>
    </w:p>
    <w:p w14:paraId="18B07780" w14:textId="77777777" w:rsidR="006348EC" w:rsidRDefault="006348EC" w:rsidP="006348EC">
      <w:pPr>
        <w:rPr>
          <w:sz w:val="24"/>
          <w:szCs w:val="24"/>
        </w:rPr>
      </w:pPr>
    </w:p>
    <w:p w14:paraId="144B88CC" w14:textId="595122CA" w:rsidR="006B37B5" w:rsidRPr="006348EC" w:rsidRDefault="00D75A7E" w:rsidP="006348EC">
      <w:pPr>
        <w:rPr>
          <w:sz w:val="24"/>
          <w:szCs w:val="24"/>
        </w:rPr>
      </w:pPr>
      <w:r w:rsidRPr="006348EC">
        <w:rPr>
          <w:rFonts w:eastAsia="Calibri"/>
          <w:b/>
          <w:bCs/>
          <w:sz w:val="24"/>
          <w:szCs w:val="24"/>
        </w:rPr>
        <w:t>SECTION 3: LEGAL AND ETHICAL COMPLIANCE BRIEF</w:t>
      </w:r>
    </w:p>
    <w:p w14:paraId="30CBAC03" w14:textId="77777777" w:rsidR="006B37B5" w:rsidRPr="006348EC" w:rsidRDefault="006B37B5">
      <w:pPr>
        <w:pBdr>
          <w:bottom w:val="single" w:sz="6" w:space="0" w:color="048A81"/>
        </w:pBdr>
        <w:spacing w:before="200" w:after="200"/>
        <w:rPr>
          <w:sz w:val="24"/>
          <w:szCs w:val="24"/>
        </w:rPr>
      </w:pPr>
    </w:p>
    <w:p w14:paraId="1092C7E2" w14:textId="77777777" w:rsidR="006B37B5" w:rsidRPr="006348EC" w:rsidRDefault="00D75A7E">
      <w:pPr>
        <w:pStyle w:val="Heading2"/>
        <w:spacing w:before="320" w:after="160"/>
        <w:rPr>
          <w:color w:val="auto"/>
          <w:sz w:val="24"/>
          <w:szCs w:val="24"/>
        </w:rPr>
      </w:pPr>
      <w:bookmarkStart w:id="13" w:name="_Toc235787383"/>
      <w:r w:rsidRPr="006348EC">
        <w:rPr>
          <w:rFonts w:eastAsia="Calibri"/>
          <w:b/>
          <w:bCs/>
          <w:color w:val="auto"/>
          <w:sz w:val="24"/>
          <w:szCs w:val="24"/>
        </w:rPr>
        <w:t>3.1 Applicable Legal Frameworks</w:t>
      </w:r>
      <w:bookmarkEnd w:id="13"/>
    </w:p>
    <w:p w14:paraId="6A0AE5F1" w14:textId="77777777" w:rsidR="006B37B5" w:rsidRPr="006348EC" w:rsidRDefault="00D75A7E">
      <w:pPr>
        <w:pStyle w:val="Heading3"/>
        <w:spacing w:before="320" w:after="160"/>
        <w:rPr>
          <w:color w:val="auto"/>
        </w:rPr>
      </w:pPr>
      <w:bookmarkStart w:id="14" w:name="_Toc235787384"/>
      <w:r w:rsidRPr="006348EC">
        <w:rPr>
          <w:rFonts w:eastAsia="Calibri"/>
          <w:b/>
          <w:bCs/>
          <w:color w:val="auto"/>
        </w:rPr>
        <w:t>3.1.1 Ghana Data Protection Act 2012 (Act 843)</w:t>
      </w:r>
      <w:bookmarkEnd w:id="14"/>
    </w:p>
    <w:p w14:paraId="3F243B46" w14:textId="77777777" w:rsidR="006B37B5" w:rsidRPr="006348EC" w:rsidRDefault="00D75A7E">
      <w:pPr>
        <w:spacing w:before="80" w:after="120"/>
        <w:jc w:val="both"/>
        <w:rPr>
          <w:sz w:val="24"/>
          <w:szCs w:val="24"/>
        </w:rPr>
      </w:pPr>
      <w:proofErr w:type="spellStart"/>
      <w:r w:rsidRPr="006348EC">
        <w:rPr>
          <w:rFonts w:eastAsia="Calibri"/>
          <w:sz w:val="24"/>
          <w:szCs w:val="24"/>
        </w:rPr>
        <w:t>AsedaHost</w:t>
      </w:r>
      <w:proofErr w:type="spellEnd"/>
      <w:r w:rsidRPr="006348EC">
        <w:rPr>
          <w:rFonts w:eastAsia="Calibri"/>
          <w:sz w:val="24"/>
          <w:szCs w:val="24"/>
        </w:rPr>
        <w:t xml:space="preserve"> collects and processes the personal data of voters, event attendees, and organizers, including phone numbers, names, and mobile money transaction records. As a data controller under Act 843, </w:t>
      </w:r>
      <w:proofErr w:type="spellStart"/>
      <w:r w:rsidRPr="006348EC">
        <w:rPr>
          <w:rFonts w:eastAsia="Calibri"/>
          <w:sz w:val="24"/>
          <w:szCs w:val="24"/>
        </w:rPr>
        <w:t>AsedaHost</w:t>
      </w:r>
      <w:proofErr w:type="spellEnd"/>
      <w:r w:rsidRPr="006348EC">
        <w:rPr>
          <w:rFonts w:eastAsia="Calibri"/>
          <w:sz w:val="24"/>
          <w:szCs w:val="24"/>
        </w:rPr>
        <w:t xml:space="preserve"> must:</w:t>
      </w:r>
    </w:p>
    <w:p w14:paraId="6C02B56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Register with the Data Protection Com</w:t>
      </w:r>
      <w:r w:rsidRPr="006348EC">
        <w:rPr>
          <w:rFonts w:eastAsia="Calibri"/>
          <w:sz w:val="24"/>
          <w:szCs w:val="24"/>
        </w:rPr>
        <w:t>mission (DPC) of Ghana.</w:t>
      </w:r>
    </w:p>
    <w:p w14:paraId="3EF653D6"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Collect data only for specified, explicit, and legitimate purposes.</w:t>
      </w:r>
    </w:p>
    <w:p w14:paraId="0AFB18BB"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Implement appropriate technical and organizational security measures to protect personal data.</w:t>
      </w:r>
    </w:p>
    <w:p w14:paraId="5DF06532"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Notify the DPC and affected individuals in the event of a data </w:t>
      </w:r>
      <w:r w:rsidRPr="006348EC">
        <w:rPr>
          <w:rFonts w:eastAsia="Calibri"/>
          <w:sz w:val="24"/>
          <w:szCs w:val="24"/>
        </w:rPr>
        <w:t>breach.</w:t>
      </w:r>
    </w:p>
    <w:p w14:paraId="6A670FE5"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Appoint a formally designated Data Protection Officer with verifiable responsibilities, not merely a contact email.</w:t>
      </w:r>
    </w:p>
    <w:p w14:paraId="0ED9B124" w14:textId="77777777" w:rsidR="006B37B5" w:rsidRPr="006348EC" w:rsidRDefault="00D75A7E">
      <w:pPr>
        <w:spacing w:before="80" w:after="120"/>
        <w:jc w:val="both"/>
        <w:rPr>
          <w:sz w:val="24"/>
          <w:szCs w:val="24"/>
        </w:rPr>
      </w:pPr>
      <w:r w:rsidRPr="006348EC">
        <w:rPr>
          <w:rFonts w:eastAsia="Calibri"/>
          <w:sz w:val="24"/>
          <w:szCs w:val="24"/>
        </w:rPr>
        <w:t xml:space="preserve">The posited incident involving potential exposure of voter phone numbers and transaction records for events like Miss </w:t>
      </w:r>
      <w:proofErr w:type="spellStart"/>
      <w:r w:rsidRPr="006348EC">
        <w:rPr>
          <w:rFonts w:eastAsia="Calibri"/>
          <w:sz w:val="24"/>
          <w:szCs w:val="24"/>
        </w:rPr>
        <w:t>UMaT</w:t>
      </w:r>
      <w:proofErr w:type="spellEnd"/>
      <w:r w:rsidRPr="006348EC">
        <w:rPr>
          <w:rFonts w:eastAsia="Calibri"/>
          <w:sz w:val="24"/>
          <w:szCs w:val="24"/>
        </w:rPr>
        <w:t xml:space="preserve"> 2026 an</w:t>
      </w:r>
      <w:r w:rsidRPr="006348EC">
        <w:rPr>
          <w:rFonts w:eastAsia="Calibri"/>
          <w:sz w:val="24"/>
          <w:szCs w:val="24"/>
        </w:rPr>
        <w:t>d NUGS-</w:t>
      </w:r>
      <w:proofErr w:type="spellStart"/>
      <w:r w:rsidRPr="006348EC">
        <w:rPr>
          <w:rFonts w:eastAsia="Calibri"/>
          <w:sz w:val="24"/>
          <w:szCs w:val="24"/>
        </w:rPr>
        <w:t>UMaT</w:t>
      </w:r>
      <w:proofErr w:type="spellEnd"/>
      <w:r w:rsidRPr="006348EC">
        <w:rPr>
          <w:rFonts w:eastAsia="Calibri"/>
          <w:sz w:val="24"/>
          <w:szCs w:val="24"/>
        </w:rPr>
        <w:t xml:space="preserve"> Excellence Awards would constitute a notifiable breach under Act 843. </w:t>
      </w:r>
      <w:proofErr w:type="spellStart"/>
      <w:r w:rsidRPr="006348EC">
        <w:rPr>
          <w:rFonts w:eastAsia="Calibri"/>
          <w:sz w:val="24"/>
          <w:szCs w:val="24"/>
        </w:rPr>
        <w:t>AsedaHost's</w:t>
      </w:r>
      <w:proofErr w:type="spellEnd"/>
      <w:r w:rsidRPr="006348EC">
        <w:rPr>
          <w:rFonts w:eastAsia="Calibri"/>
          <w:sz w:val="24"/>
          <w:szCs w:val="24"/>
        </w:rPr>
        <w:t xml:space="preserve"> current privacy policy acknowledges these obligations at a high level but lacks evidence of full operational compliance.</w:t>
      </w:r>
    </w:p>
    <w:p w14:paraId="506D6999" w14:textId="77777777" w:rsidR="006B37B5" w:rsidRPr="006348EC" w:rsidRDefault="00D75A7E">
      <w:pPr>
        <w:pStyle w:val="Heading3"/>
        <w:spacing w:before="320" w:after="160"/>
        <w:rPr>
          <w:color w:val="auto"/>
        </w:rPr>
      </w:pPr>
      <w:bookmarkStart w:id="15" w:name="_Toc235787385"/>
      <w:r w:rsidRPr="006348EC">
        <w:rPr>
          <w:rFonts w:eastAsia="Calibri"/>
          <w:b/>
          <w:bCs/>
          <w:color w:val="auto"/>
        </w:rPr>
        <w:t>3.1.2 Payment Card Industry Data Security</w:t>
      </w:r>
      <w:r w:rsidRPr="006348EC">
        <w:rPr>
          <w:rFonts w:eastAsia="Calibri"/>
          <w:b/>
          <w:bCs/>
          <w:color w:val="auto"/>
        </w:rPr>
        <w:t xml:space="preserve"> Standard (PCI-DSS)</w:t>
      </w:r>
      <w:bookmarkEnd w:id="15"/>
    </w:p>
    <w:p w14:paraId="10790347" w14:textId="77777777" w:rsidR="006B37B5" w:rsidRPr="006348EC" w:rsidRDefault="00D75A7E">
      <w:pPr>
        <w:spacing w:before="80" w:after="120"/>
        <w:jc w:val="both"/>
        <w:rPr>
          <w:sz w:val="24"/>
          <w:szCs w:val="24"/>
        </w:rPr>
      </w:pPr>
      <w:proofErr w:type="spellStart"/>
      <w:r w:rsidRPr="006348EC">
        <w:rPr>
          <w:rFonts w:eastAsia="Calibri"/>
          <w:sz w:val="24"/>
          <w:szCs w:val="24"/>
        </w:rPr>
        <w:t>AsedaHost</w:t>
      </w:r>
      <w:proofErr w:type="spellEnd"/>
      <w:r w:rsidRPr="006348EC">
        <w:rPr>
          <w:rFonts w:eastAsia="Calibri"/>
          <w:sz w:val="24"/>
          <w:szCs w:val="24"/>
        </w:rPr>
        <w:t xml:space="preserve"> accepts international debit and credit card payments through </w:t>
      </w:r>
      <w:proofErr w:type="spellStart"/>
      <w:r w:rsidRPr="006348EC">
        <w:rPr>
          <w:rFonts w:eastAsia="Calibri"/>
          <w:sz w:val="24"/>
          <w:szCs w:val="24"/>
        </w:rPr>
        <w:t>Hubtel</w:t>
      </w:r>
      <w:proofErr w:type="spellEnd"/>
      <w:r w:rsidRPr="006348EC">
        <w:rPr>
          <w:rFonts w:eastAsia="Calibri"/>
          <w:sz w:val="24"/>
          <w:szCs w:val="24"/>
        </w:rPr>
        <w:t xml:space="preserve">. The platform's own privacy policy references PCI-DSS readiness as a goal. Since card processing is fully delegated to </w:t>
      </w:r>
      <w:proofErr w:type="spellStart"/>
      <w:r w:rsidRPr="006348EC">
        <w:rPr>
          <w:rFonts w:eastAsia="Calibri"/>
          <w:sz w:val="24"/>
          <w:szCs w:val="24"/>
        </w:rPr>
        <w:t>Hubtel</w:t>
      </w:r>
      <w:proofErr w:type="spellEnd"/>
      <w:r w:rsidRPr="006348EC">
        <w:rPr>
          <w:rFonts w:eastAsia="Calibri"/>
          <w:sz w:val="24"/>
          <w:szCs w:val="24"/>
        </w:rPr>
        <w:t xml:space="preserve"> (a licensed payment service prov</w:t>
      </w:r>
      <w:r w:rsidRPr="006348EC">
        <w:rPr>
          <w:rFonts w:eastAsia="Calibri"/>
          <w:sz w:val="24"/>
          <w:szCs w:val="24"/>
        </w:rPr>
        <w:t xml:space="preserve">ider), </w:t>
      </w:r>
      <w:proofErr w:type="spellStart"/>
      <w:r w:rsidRPr="006348EC">
        <w:rPr>
          <w:rFonts w:eastAsia="Calibri"/>
          <w:sz w:val="24"/>
          <w:szCs w:val="24"/>
        </w:rPr>
        <w:t>AsedaHost's</w:t>
      </w:r>
      <w:proofErr w:type="spellEnd"/>
      <w:r w:rsidRPr="006348EC">
        <w:rPr>
          <w:rFonts w:eastAsia="Calibri"/>
          <w:sz w:val="24"/>
          <w:szCs w:val="24"/>
        </w:rPr>
        <w:t xml:space="preserve"> direct PCI-DSS scope is reduced, but the organization still bears responsibility for the security of the environment that connects to the payment gateway, including the web application, API keys, and staff devices used to manage payout s</w:t>
      </w:r>
      <w:r w:rsidRPr="006348EC">
        <w:rPr>
          <w:rFonts w:eastAsia="Calibri"/>
          <w:sz w:val="24"/>
          <w:szCs w:val="24"/>
        </w:rPr>
        <w:t>ettings.</w:t>
      </w:r>
    </w:p>
    <w:p w14:paraId="0D7F7577" w14:textId="77777777" w:rsidR="006B37B5" w:rsidRPr="006348EC" w:rsidRDefault="00D75A7E">
      <w:pPr>
        <w:pStyle w:val="Heading3"/>
        <w:spacing w:before="320" w:after="160"/>
        <w:rPr>
          <w:color w:val="auto"/>
        </w:rPr>
      </w:pPr>
      <w:bookmarkStart w:id="16" w:name="_Toc235787386"/>
      <w:r w:rsidRPr="006348EC">
        <w:rPr>
          <w:rFonts w:eastAsia="Calibri"/>
          <w:b/>
          <w:bCs/>
          <w:color w:val="auto"/>
        </w:rPr>
        <w:t>3.1.3 General Data Protection Regulation (GDPR)</w:t>
      </w:r>
      <w:bookmarkEnd w:id="16"/>
    </w:p>
    <w:p w14:paraId="6DCA1252" w14:textId="77777777" w:rsidR="006B37B5" w:rsidRPr="006348EC" w:rsidRDefault="00D75A7E">
      <w:pPr>
        <w:spacing w:before="80" w:after="120"/>
        <w:jc w:val="both"/>
        <w:rPr>
          <w:sz w:val="24"/>
          <w:szCs w:val="24"/>
        </w:rPr>
      </w:pPr>
      <w:proofErr w:type="spellStart"/>
      <w:r w:rsidRPr="006348EC">
        <w:rPr>
          <w:rFonts w:eastAsia="Calibri"/>
          <w:sz w:val="24"/>
          <w:szCs w:val="24"/>
        </w:rPr>
        <w:t>AsedaHost</w:t>
      </w:r>
      <w:proofErr w:type="spellEnd"/>
      <w:r w:rsidRPr="006348EC">
        <w:rPr>
          <w:rFonts w:eastAsia="Calibri"/>
          <w:sz w:val="24"/>
          <w:szCs w:val="24"/>
        </w:rPr>
        <w:t xml:space="preserve"> describes itself as having Pan-African ambitions and accepts international card payments, suggesting potential engagement with users or organizers in the EU or UK. If personal data of EU-ba</w:t>
      </w:r>
      <w:r w:rsidRPr="006348EC">
        <w:rPr>
          <w:rFonts w:eastAsia="Calibri"/>
          <w:sz w:val="24"/>
          <w:szCs w:val="24"/>
        </w:rPr>
        <w:t xml:space="preserve">sed individuals is processed, GDPR applies extraterritorially under Article 3(2). </w:t>
      </w:r>
      <w:proofErr w:type="spellStart"/>
      <w:r w:rsidRPr="006348EC">
        <w:rPr>
          <w:rFonts w:eastAsia="Calibri"/>
          <w:sz w:val="24"/>
          <w:szCs w:val="24"/>
        </w:rPr>
        <w:t>AsedaHost</w:t>
      </w:r>
      <w:proofErr w:type="spellEnd"/>
      <w:r w:rsidRPr="006348EC">
        <w:rPr>
          <w:rFonts w:eastAsia="Calibri"/>
          <w:sz w:val="24"/>
          <w:szCs w:val="24"/>
        </w:rPr>
        <w:t xml:space="preserve"> should audit its user base to determine whether GDPR applies and implement equivalent controls where it does.</w:t>
      </w:r>
    </w:p>
    <w:p w14:paraId="7C2DC78D" w14:textId="77777777" w:rsidR="006B37B5" w:rsidRPr="006348EC" w:rsidRDefault="00D75A7E">
      <w:pPr>
        <w:pStyle w:val="Heading3"/>
        <w:spacing w:before="320" w:after="160"/>
        <w:rPr>
          <w:color w:val="auto"/>
        </w:rPr>
      </w:pPr>
      <w:bookmarkStart w:id="17" w:name="_Toc235787387"/>
      <w:r w:rsidRPr="006348EC">
        <w:rPr>
          <w:rFonts w:eastAsia="Calibri"/>
          <w:b/>
          <w:bCs/>
          <w:color w:val="auto"/>
        </w:rPr>
        <w:t>3.1.4 Computer Crime Act 2008 (Act 772)</w:t>
      </w:r>
      <w:bookmarkEnd w:id="17"/>
    </w:p>
    <w:p w14:paraId="034D5E7E" w14:textId="77777777" w:rsidR="006B37B5" w:rsidRPr="006348EC" w:rsidRDefault="00D75A7E">
      <w:pPr>
        <w:spacing w:before="80" w:after="120"/>
        <w:jc w:val="both"/>
        <w:rPr>
          <w:sz w:val="24"/>
          <w:szCs w:val="24"/>
        </w:rPr>
      </w:pPr>
      <w:r w:rsidRPr="006348EC">
        <w:rPr>
          <w:rFonts w:eastAsia="Calibri"/>
          <w:sz w:val="24"/>
          <w:szCs w:val="24"/>
        </w:rPr>
        <w:t>Unauthorized a</w:t>
      </w:r>
      <w:r w:rsidRPr="006348EC">
        <w:rPr>
          <w:rFonts w:eastAsia="Calibri"/>
          <w:sz w:val="24"/>
          <w:szCs w:val="24"/>
        </w:rPr>
        <w:t xml:space="preserve">ccess to </w:t>
      </w:r>
      <w:proofErr w:type="spellStart"/>
      <w:r w:rsidRPr="006348EC">
        <w:rPr>
          <w:rFonts w:eastAsia="Calibri"/>
          <w:sz w:val="24"/>
          <w:szCs w:val="24"/>
        </w:rPr>
        <w:t>AsedaHost's</w:t>
      </w:r>
      <w:proofErr w:type="spellEnd"/>
      <w:r w:rsidRPr="006348EC">
        <w:rPr>
          <w:rFonts w:eastAsia="Calibri"/>
          <w:sz w:val="24"/>
          <w:szCs w:val="24"/>
        </w:rPr>
        <w:t xml:space="preserve"> admin panel, organizer accounts, or payment gateway credentials constitutes a computer crime under Act 772. Should </w:t>
      </w:r>
      <w:proofErr w:type="spellStart"/>
      <w:r w:rsidRPr="006348EC">
        <w:rPr>
          <w:rFonts w:eastAsia="Calibri"/>
          <w:sz w:val="24"/>
          <w:szCs w:val="24"/>
        </w:rPr>
        <w:t>AsedaHost</w:t>
      </w:r>
      <w:proofErr w:type="spellEnd"/>
      <w:r w:rsidRPr="006348EC">
        <w:rPr>
          <w:rFonts w:eastAsia="Calibri"/>
          <w:sz w:val="24"/>
          <w:szCs w:val="24"/>
        </w:rPr>
        <w:t xml:space="preserve"> suffer a confirmed </w:t>
      </w:r>
      <w:r w:rsidRPr="006348EC">
        <w:rPr>
          <w:rFonts w:eastAsia="Calibri"/>
          <w:sz w:val="24"/>
          <w:szCs w:val="24"/>
        </w:rPr>
        <w:lastRenderedPageBreak/>
        <w:t xml:space="preserve">breach, it should consider preserving digital evidence (server logs, email headers, access </w:t>
      </w:r>
      <w:r w:rsidRPr="006348EC">
        <w:rPr>
          <w:rFonts w:eastAsia="Calibri"/>
          <w:sz w:val="24"/>
          <w:szCs w:val="24"/>
        </w:rPr>
        <w:t>records) and reporting to the Ghana Police Service Cybercrime Unit.</w:t>
      </w:r>
    </w:p>
    <w:p w14:paraId="4A2EBB66" w14:textId="77777777" w:rsidR="006B37B5" w:rsidRPr="006348EC" w:rsidRDefault="00D75A7E">
      <w:pPr>
        <w:pStyle w:val="Heading2"/>
        <w:spacing w:before="320" w:after="160"/>
        <w:rPr>
          <w:color w:val="auto"/>
          <w:sz w:val="24"/>
          <w:szCs w:val="24"/>
        </w:rPr>
      </w:pPr>
      <w:bookmarkStart w:id="18" w:name="_Toc235787388"/>
      <w:r w:rsidRPr="006348EC">
        <w:rPr>
          <w:rFonts w:eastAsia="Calibri"/>
          <w:b/>
          <w:bCs/>
          <w:color w:val="auto"/>
          <w:sz w:val="24"/>
          <w:szCs w:val="24"/>
        </w:rPr>
        <w:t>3.2 Ethical Considerations</w:t>
      </w:r>
      <w:bookmarkEnd w:id="18"/>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400"/>
        <w:gridCol w:w="3586"/>
      </w:tblGrid>
      <w:tr w:rsidR="006348EC" w:rsidRPr="006348EC" w14:paraId="518A58DC" w14:textId="77777777">
        <w:tblPrEx>
          <w:tblCellMar>
            <w:top w:w="0" w:type="dxa"/>
            <w:bottom w:w="0" w:type="dxa"/>
          </w:tblCellMar>
        </w:tblPrEx>
        <w:trPr>
          <w:tblHeader/>
        </w:trPr>
        <w:tc>
          <w:tcPr>
            <w:tcW w:w="2400" w:type="dxa"/>
            <w:shd w:val="clear" w:color="auto" w:fill="2E4057"/>
            <w:tcMar>
              <w:top w:w="80" w:type="dxa"/>
              <w:left w:w="100" w:type="dxa"/>
              <w:bottom w:w="80" w:type="dxa"/>
              <w:right w:w="100" w:type="dxa"/>
            </w:tcMar>
          </w:tcPr>
          <w:p w14:paraId="7DD817A9" w14:textId="77777777" w:rsidR="006B37B5" w:rsidRPr="006348EC" w:rsidRDefault="00D75A7E">
            <w:pPr>
              <w:rPr>
                <w:sz w:val="24"/>
                <w:szCs w:val="24"/>
              </w:rPr>
            </w:pPr>
            <w:r w:rsidRPr="006348EC">
              <w:rPr>
                <w:rFonts w:eastAsia="Calibri"/>
                <w:b/>
                <w:bCs/>
                <w:sz w:val="24"/>
                <w:szCs w:val="24"/>
              </w:rPr>
              <w:t>Ethical Issue</w:t>
            </w:r>
          </w:p>
        </w:tc>
        <w:tc>
          <w:tcPr>
            <w:tcW w:w="3400" w:type="dxa"/>
            <w:shd w:val="clear" w:color="auto" w:fill="2E4057"/>
            <w:tcMar>
              <w:top w:w="80" w:type="dxa"/>
              <w:left w:w="100" w:type="dxa"/>
              <w:bottom w:w="80" w:type="dxa"/>
              <w:right w:w="100" w:type="dxa"/>
            </w:tcMar>
          </w:tcPr>
          <w:p w14:paraId="6610BCE8" w14:textId="77777777" w:rsidR="006B37B5" w:rsidRPr="006348EC" w:rsidRDefault="00D75A7E">
            <w:pPr>
              <w:rPr>
                <w:sz w:val="24"/>
                <w:szCs w:val="24"/>
              </w:rPr>
            </w:pPr>
            <w:r w:rsidRPr="006348EC">
              <w:rPr>
                <w:rFonts w:eastAsia="Calibri"/>
                <w:b/>
                <w:bCs/>
                <w:sz w:val="24"/>
                <w:szCs w:val="24"/>
              </w:rPr>
              <w:t>Description</w:t>
            </w:r>
          </w:p>
        </w:tc>
        <w:tc>
          <w:tcPr>
            <w:tcW w:w="3586" w:type="dxa"/>
            <w:shd w:val="clear" w:color="auto" w:fill="2E4057"/>
            <w:tcMar>
              <w:top w:w="80" w:type="dxa"/>
              <w:left w:w="100" w:type="dxa"/>
              <w:bottom w:w="80" w:type="dxa"/>
              <w:right w:w="100" w:type="dxa"/>
            </w:tcMar>
          </w:tcPr>
          <w:p w14:paraId="2B2BFCB4" w14:textId="77777777" w:rsidR="006B37B5" w:rsidRPr="006348EC" w:rsidRDefault="00D75A7E">
            <w:pPr>
              <w:rPr>
                <w:sz w:val="24"/>
                <w:szCs w:val="24"/>
              </w:rPr>
            </w:pPr>
            <w:r w:rsidRPr="006348EC">
              <w:rPr>
                <w:rFonts w:eastAsia="Calibri"/>
                <w:b/>
                <w:bCs/>
                <w:sz w:val="24"/>
                <w:szCs w:val="24"/>
              </w:rPr>
              <w:t>Recommended Approach</w:t>
            </w:r>
          </w:p>
        </w:tc>
      </w:tr>
      <w:tr w:rsidR="006348EC" w:rsidRPr="006348EC" w14:paraId="38154881"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437FD719" w14:textId="77777777" w:rsidR="006B37B5" w:rsidRPr="006348EC" w:rsidRDefault="00D75A7E">
            <w:pPr>
              <w:rPr>
                <w:sz w:val="24"/>
                <w:szCs w:val="24"/>
              </w:rPr>
            </w:pPr>
            <w:r w:rsidRPr="006348EC">
              <w:rPr>
                <w:rFonts w:eastAsia="Calibri"/>
                <w:sz w:val="24"/>
                <w:szCs w:val="24"/>
              </w:rPr>
              <w:t>Voter Data Privacy</w:t>
            </w:r>
          </w:p>
        </w:tc>
        <w:tc>
          <w:tcPr>
            <w:tcW w:w="3400" w:type="dxa"/>
            <w:shd w:val="clear" w:color="auto" w:fill="F0F4F8"/>
            <w:tcMar>
              <w:top w:w="80" w:type="dxa"/>
              <w:left w:w="100" w:type="dxa"/>
              <w:bottom w:w="80" w:type="dxa"/>
              <w:right w:w="100" w:type="dxa"/>
            </w:tcMar>
          </w:tcPr>
          <w:p w14:paraId="1A6BB87F" w14:textId="77777777" w:rsidR="006B37B5" w:rsidRPr="006348EC" w:rsidRDefault="00D75A7E">
            <w:pPr>
              <w:rPr>
                <w:sz w:val="24"/>
                <w:szCs w:val="24"/>
              </w:rPr>
            </w:pPr>
            <w:r w:rsidRPr="006348EC">
              <w:rPr>
                <w:rFonts w:eastAsia="Calibri"/>
                <w:sz w:val="24"/>
                <w:szCs w:val="24"/>
              </w:rPr>
              <w:t>Voters share personal phone numbers and pay per vote. They expect their data to be used only for voting and not sold or profiled.</w:t>
            </w:r>
          </w:p>
        </w:tc>
        <w:tc>
          <w:tcPr>
            <w:tcW w:w="3586" w:type="dxa"/>
            <w:shd w:val="clear" w:color="auto" w:fill="F0F4F8"/>
            <w:tcMar>
              <w:top w:w="80" w:type="dxa"/>
              <w:left w:w="100" w:type="dxa"/>
              <w:bottom w:w="80" w:type="dxa"/>
              <w:right w:w="100" w:type="dxa"/>
            </w:tcMar>
          </w:tcPr>
          <w:p w14:paraId="31918E85" w14:textId="77777777" w:rsidR="006B37B5" w:rsidRPr="006348EC" w:rsidRDefault="00D75A7E">
            <w:pPr>
              <w:rPr>
                <w:sz w:val="24"/>
                <w:szCs w:val="24"/>
              </w:rPr>
            </w:pPr>
            <w:r w:rsidRPr="006348EC">
              <w:rPr>
                <w:rFonts w:eastAsia="Calibri"/>
                <w:sz w:val="24"/>
                <w:szCs w:val="24"/>
              </w:rPr>
              <w:t>Commit to a strict data minimization policy. Retain vote-linked PII only as long as the event requires. Publish clear retentio</w:t>
            </w:r>
            <w:r w:rsidRPr="006348EC">
              <w:rPr>
                <w:rFonts w:eastAsia="Calibri"/>
                <w:sz w:val="24"/>
                <w:szCs w:val="24"/>
              </w:rPr>
              <w:t>n timelines.</w:t>
            </w:r>
          </w:p>
        </w:tc>
      </w:tr>
      <w:tr w:rsidR="006348EC" w:rsidRPr="006348EC" w14:paraId="201523B7"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38B3B95" w14:textId="77777777" w:rsidR="006B37B5" w:rsidRPr="006348EC" w:rsidRDefault="00D75A7E">
            <w:pPr>
              <w:rPr>
                <w:sz w:val="24"/>
                <w:szCs w:val="24"/>
              </w:rPr>
            </w:pPr>
            <w:r w:rsidRPr="006348EC">
              <w:rPr>
                <w:rFonts w:eastAsia="Calibri"/>
                <w:sz w:val="24"/>
                <w:szCs w:val="24"/>
              </w:rPr>
              <w:t>Vote Integrity and Transparency</w:t>
            </w:r>
          </w:p>
        </w:tc>
        <w:tc>
          <w:tcPr>
            <w:tcW w:w="3400" w:type="dxa"/>
            <w:shd w:val="clear" w:color="auto" w:fill="FFFFFF"/>
            <w:tcMar>
              <w:top w:w="80" w:type="dxa"/>
              <w:left w:w="100" w:type="dxa"/>
              <w:bottom w:w="80" w:type="dxa"/>
              <w:right w:w="100" w:type="dxa"/>
            </w:tcMar>
          </w:tcPr>
          <w:p w14:paraId="2F7977E1" w14:textId="77777777" w:rsidR="006B37B5" w:rsidRPr="006348EC" w:rsidRDefault="00D75A7E">
            <w:pPr>
              <w:rPr>
                <w:sz w:val="24"/>
                <w:szCs w:val="24"/>
              </w:rPr>
            </w:pPr>
            <w:r w:rsidRPr="006348EC">
              <w:rPr>
                <w:rFonts w:eastAsia="Calibri"/>
                <w:sz w:val="24"/>
                <w:szCs w:val="24"/>
              </w:rPr>
              <w:t>Paid voting creates an ethical tension: financially motivated voting could distort award outcomes and mislead the public.</w:t>
            </w:r>
          </w:p>
        </w:tc>
        <w:tc>
          <w:tcPr>
            <w:tcW w:w="3586" w:type="dxa"/>
            <w:shd w:val="clear" w:color="auto" w:fill="FFFFFF"/>
            <w:tcMar>
              <w:top w:w="80" w:type="dxa"/>
              <w:left w:w="100" w:type="dxa"/>
              <w:bottom w:w="80" w:type="dxa"/>
              <w:right w:w="100" w:type="dxa"/>
            </w:tcMar>
          </w:tcPr>
          <w:p w14:paraId="61F8C7C8" w14:textId="77777777" w:rsidR="006B37B5" w:rsidRPr="006348EC" w:rsidRDefault="00D75A7E">
            <w:pPr>
              <w:rPr>
                <w:sz w:val="24"/>
                <w:szCs w:val="24"/>
              </w:rPr>
            </w:pPr>
            <w:r w:rsidRPr="006348EC">
              <w:rPr>
                <w:rFonts w:eastAsia="Calibri"/>
                <w:sz w:val="24"/>
                <w:szCs w:val="24"/>
              </w:rPr>
              <w:t>Implement real-time anomaly detection to flag unusual voting bursts. Publish platform integrity policies visible to voters and organiz</w:t>
            </w:r>
            <w:r w:rsidRPr="006348EC">
              <w:rPr>
                <w:rFonts w:eastAsia="Calibri"/>
                <w:sz w:val="24"/>
                <w:szCs w:val="24"/>
              </w:rPr>
              <w:t>ers.</w:t>
            </w:r>
          </w:p>
        </w:tc>
      </w:tr>
      <w:tr w:rsidR="006348EC" w:rsidRPr="006348EC" w14:paraId="4DF55002"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6607F813" w14:textId="77777777" w:rsidR="006B37B5" w:rsidRPr="006348EC" w:rsidRDefault="00D75A7E">
            <w:pPr>
              <w:rPr>
                <w:sz w:val="24"/>
                <w:szCs w:val="24"/>
              </w:rPr>
            </w:pPr>
            <w:r w:rsidRPr="006348EC">
              <w:rPr>
                <w:rFonts w:eastAsia="Calibri"/>
                <w:sz w:val="24"/>
                <w:szCs w:val="24"/>
              </w:rPr>
              <w:t>Organizer Access to Attendee Data</w:t>
            </w:r>
          </w:p>
        </w:tc>
        <w:tc>
          <w:tcPr>
            <w:tcW w:w="3400" w:type="dxa"/>
            <w:shd w:val="clear" w:color="auto" w:fill="F0F4F8"/>
            <w:tcMar>
              <w:top w:w="80" w:type="dxa"/>
              <w:left w:w="100" w:type="dxa"/>
              <w:bottom w:w="80" w:type="dxa"/>
              <w:right w:w="100" w:type="dxa"/>
            </w:tcMar>
          </w:tcPr>
          <w:p w14:paraId="5AC4CD83" w14:textId="77777777" w:rsidR="006B37B5" w:rsidRPr="006348EC" w:rsidRDefault="00D75A7E">
            <w:pPr>
              <w:rPr>
                <w:sz w:val="24"/>
                <w:szCs w:val="24"/>
              </w:rPr>
            </w:pPr>
            <w:r w:rsidRPr="006348EC">
              <w:rPr>
                <w:rFonts w:eastAsia="Calibri"/>
                <w:sz w:val="24"/>
                <w:szCs w:val="24"/>
              </w:rPr>
              <w:t>Event organizers can access attendee names and contact details through the host dashboard. This creates risk of unauthorized use of that data.</w:t>
            </w:r>
          </w:p>
        </w:tc>
        <w:tc>
          <w:tcPr>
            <w:tcW w:w="3586" w:type="dxa"/>
            <w:shd w:val="clear" w:color="auto" w:fill="F0F4F8"/>
            <w:tcMar>
              <w:top w:w="80" w:type="dxa"/>
              <w:left w:w="100" w:type="dxa"/>
              <w:bottom w:w="80" w:type="dxa"/>
              <w:right w:w="100" w:type="dxa"/>
            </w:tcMar>
          </w:tcPr>
          <w:p w14:paraId="4B0D07E9" w14:textId="77777777" w:rsidR="006B37B5" w:rsidRPr="006348EC" w:rsidRDefault="00D75A7E">
            <w:pPr>
              <w:rPr>
                <w:sz w:val="24"/>
                <w:szCs w:val="24"/>
              </w:rPr>
            </w:pPr>
            <w:r w:rsidRPr="006348EC">
              <w:rPr>
                <w:rFonts w:eastAsia="Calibri"/>
                <w:sz w:val="24"/>
                <w:szCs w:val="24"/>
              </w:rPr>
              <w:t>Restrict organizer access to data strictly necessary for attendance verification. Include data use terms in organ</w:t>
            </w:r>
            <w:r w:rsidRPr="006348EC">
              <w:rPr>
                <w:rFonts w:eastAsia="Calibri"/>
                <w:sz w:val="24"/>
                <w:szCs w:val="24"/>
              </w:rPr>
              <w:t>izer agreements.</w:t>
            </w:r>
          </w:p>
        </w:tc>
      </w:tr>
      <w:tr w:rsidR="006348EC" w:rsidRPr="006348EC" w14:paraId="747AFA83"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570B38D0" w14:textId="77777777" w:rsidR="006B37B5" w:rsidRPr="006348EC" w:rsidRDefault="00D75A7E">
            <w:pPr>
              <w:rPr>
                <w:sz w:val="24"/>
                <w:szCs w:val="24"/>
              </w:rPr>
            </w:pPr>
            <w:r w:rsidRPr="006348EC">
              <w:rPr>
                <w:rFonts w:eastAsia="Calibri"/>
                <w:sz w:val="24"/>
                <w:szCs w:val="24"/>
              </w:rPr>
              <w:t>Transparency in Breach Disclosure</w:t>
            </w:r>
          </w:p>
        </w:tc>
        <w:tc>
          <w:tcPr>
            <w:tcW w:w="3400" w:type="dxa"/>
            <w:shd w:val="clear" w:color="auto" w:fill="FFFFFF"/>
            <w:tcMar>
              <w:top w:w="80" w:type="dxa"/>
              <w:left w:w="100" w:type="dxa"/>
              <w:bottom w:w="80" w:type="dxa"/>
              <w:right w:w="100" w:type="dxa"/>
            </w:tcMar>
          </w:tcPr>
          <w:p w14:paraId="648F6677" w14:textId="77777777" w:rsidR="006B37B5" w:rsidRPr="006348EC" w:rsidRDefault="00D75A7E">
            <w:pPr>
              <w:rPr>
                <w:sz w:val="24"/>
                <w:szCs w:val="24"/>
              </w:rPr>
            </w:pPr>
            <w:r w:rsidRPr="006348EC">
              <w:rPr>
                <w:rFonts w:eastAsia="Calibri"/>
                <w:sz w:val="24"/>
                <w:szCs w:val="24"/>
              </w:rPr>
              <w:t>If a breach occurs, affected voters and organizers have a right to timely, honest notification.</w:t>
            </w:r>
          </w:p>
        </w:tc>
        <w:tc>
          <w:tcPr>
            <w:tcW w:w="3586" w:type="dxa"/>
            <w:shd w:val="clear" w:color="auto" w:fill="FFFFFF"/>
            <w:tcMar>
              <w:top w:w="80" w:type="dxa"/>
              <w:left w:w="100" w:type="dxa"/>
              <w:bottom w:w="80" w:type="dxa"/>
              <w:right w:w="100" w:type="dxa"/>
            </w:tcMar>
          </w:tcPr>
          <w:p w14:paraId="6C5ADA70" w14:textId="77777777" w:rsidR="006B37B5" w:rsidRPr="006348EC" w:rsidRDefault="00D75A7E">
            <w:pPr>
              <w:rPr>
                <w:sz w:val="24"/>
                <w:szCs w:val="24"/>
              </w:rPr>
            </w:pPr>
            <w:r w:rsidRPr="006348EC">
              <w:rPr>
                <w:rFonts w:eastAsia="Calibri"/>
                <w:sz w:val="24"/>
                <w:szCs w:val="24"/>
              </w:rPr>
              <w:t>Establish a breach notification SOP that includes direct communication to affected users within 72 hours of confirmation.</w:t>
            </w:r>
          </w:p>
        </w:tc>
      </w:tr>
    </w:tbl>
    <w:p w14:paraId="36C773EC" w14:textId="77777777" w:rsidR="006348EC" w:rsidRDefault="006348EC" w:rsidP="006348EC">
      <w:pPr>
        <w:rPr>
          <w:sz w:val="24"/>
          <w:szCs w:val="24"/>
        </w:rPr>
      </w:pPr>
    </w:p>
    <w:p w14:paraId="125F8C41" w14:textId="54EA2CD9" w:rsidR="006B37B5" w:rsidRPr="006348EC" w:rsidRDefault="00D75A7E" w:rsidP="006348EC">
      <w:pPr>
        <w:rPr>
          <w:sz w:val="24"/>
          <w:szCs w:val="24"/>
        </w:rPr>
      </w:pPr>
      <w:r w:rsidRPr="006348EC">
        <w:rPr>
          <w:rFonts w:eastAsia="Calibri"/>
          <w:b/>
          <w:bCs/>
          <w:sz w:val="24"/>
          <w:szCs w:val="24"/>
        </w:rPr>
        <w:t>SECTION 4: INFORMATION SECURITY POLICY DOCUMENT</w:t>
      </w:r>
    </w:p>
    <w:p w14:paraId="769464B0" w14:textId="77777777" w:rsidR="006B37B5" w:rsidRPr="006348EC" w:rsidRDefault="006B37B5">
      <w:pPr>
        <w:pBdr>
          <w:bottom w:val="single" w:sz="6" w:space="0" w:color="048A81"/>
        </w:pBdr>
        <w:spacing w:before="200" w:after="200"/>
        <w:rPr>
          <w:sz w:val="24"/>
          <w:szCs w:val="24"/>
        </w:rPr>
      </w:pPr>
    </w:p>
    <w:p w14:paraId="35E7B44A" w14:textId="77777777" w:rsidR="006B37B5" w:rsidRPr="006348EC" w:rsidRDefault="00D75A7E">
      <w:pPr>
        <w:spacing w:before="80" w:after="120"/>
        <w:jc w:val="both"/>
        <w:rPr>
          <w:sz w:val="24"/>
          <w:szCs w:val="24"/>
        </w:rPr>
      </w:pPr>
      <w:r w:rsidRPr="006348EC">
        <w:rPr>
          <w:rFonts w:eastAsia="Calibri"/>
          <w:b/>
          <w:bCs/>
          <w:sz w:val="24"/>
          <w:szCs w:val="24"/>
        </w:rPr>
        <w:t>Document Reference: ISP-AH-001 | Version: 1.0 | Date: July 2026 | Owner: Management / DPO</w:t>
      </w:r>
    </w:p>
    <w:p w14:paraId="14FC5A92" w14:textId="254FBB89" w:rsidR="006B37B5" w:rsidRPr="006348EC" w:rsidRDefault="00D75A7E">
      <w:pPr>
        <w:spacing w:before="80" w:after="120"/>
        <w:jc w:val="both"/>
        <w:rPr>
          <w:sz w:val="24"/>
          <w:szCs w:val="24"/>
        </w:rPr>
      </w:pPr>
      <w:r w:rsidRPr="006348EC">
        <w:rPr>
          <w:rFonts w:eastAsia="Calibri"/>
          <w:sz w:val="24"/>
          <w:szCs w:val="24"/>
        </w:rPr>
        <w:t xml:space="preserve">This policy applies to all </w:t>
      </w:r>
      <w:proofErr w:type="spellStart"/>
      <w:r w:rsidR="006348EC" w:rsidRPr="006348EC">
        <w:rPr>
          <w:rFonts w:eastAsia="Calibri"/>
          <w:sz w:val="24"/>
          <w:szCs w:val="24"/>
        </w:rPr>
        <w:t>AsedaHost</w:t>
      </w:r>
      <w:proofErr w:type="spellEnd"/>
      <w:r w:rsidRPr="006348EC">
        <w:rPr>
          <w:rFonts w:eastAsia="Calibri"/>
          <w:sz w:val="24"/>
          <w:szCs w:val="24"/>
        </w:rPr>
        <w:t xml:space="preserve"> staff, contractors, event organizers with platform access, and any party acting on behalf of </w:t>
      </w:r>
      <w:proofErr w:type="spellStart"/>
      <w:r w:rsidRPr="006348EC">
        <w:rPr>
          <w:rFonts w:eastAsia="Calibri"/>
          <w:sz w:val="24"/>
          <w:szCs w:val="24"/>
        </w:rPr>
        <w:t>AsedaHost</w:t>
      </w:r>
      <w:proofErr w:type="spellEnd"/>
      <w:r w:rsidRPr="006348EC">
        <w:rPr>
          <w:rFonts w:eastAsia="Calibri"/>
          <w:sz w:val="24"/>
          <w:szCs w:val="24"/>
        </w:rPr>
        <w:t xml:space="preserve"> to access its s</w:t>
      </w:r>
      <w:r w:rsidRPr="006348EC">
        <w:rPr>
          <w:rFonts w:eastAsia="Calibri"/>
          <w:sz w:val="24"/>
          <w:szCs w:val="24"/>
        </w:rPr>
        <w:t>ystems, data, or infrastructure.</w:t>
      </w:r>
    </w:p>
    <w:p w14:paraId="302B44CB" w14:textId="77777777" w:rsidR="006B37B5" w:rsidRPr="006348EC" w:rsidRDefault="00D75A7E">
      <w:pPr>
        <w:pStyle w:val="Heading2"/>
        <w:spacing w:before="320" w:after="160"/>
        <w:rPr>
          <w:color w:val="auto"/>
          <w:sz w:val="24"/>
          <w:szCs w:val="24"/>
        </w:rPr>
      </w:pPr>
      <w:bookmarkStart w:id="19" w:name="_Toc235787389"/>
      <w:r w:rsidRPr="006348EC">
        <w:rPr>
          <w:rFonts w:eastAsia="Calibri"/>
          <w:b/>
          <w:bCs/>
          <w:color w:val="auto"/>
          <w:sz w:val="24"/>
          <w:szCs w:val="24"/>
        </w:rPr>
        <w:t>4.1 Acceptable Use Policy</w:t>
      </w:r>
      <w:bookmarkEnd w:id="19"/>
    </w:p>
    <w:p w14:paraId="06FAEA9A"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proofErr w:type="spellStart"/>
      <w:r w:rsidRPr="006348EC">
        <w:rPr>
          <w:rFonts w:eastAsia="Calibri"/>
          <w:sz w:val="24"/>
          <w:szCs w:val="24"/>
        </w:rPr>
        <w:t>AsedaHost</w:t>
      </w:r>
      <w:proofErr w:type="spellEnd"/>
      <w:r w:rsidRPr="006348EC">
        <w:rPr>
          <w:rFonts w:eastAsia="Calibri"/>
          <w:sz w:val="24"/>
          <w:szCs w:val="24"/>
        </w:rPr>
        <w:t xml:space="preserve"> platform resources, including the admin panel, host dashboard, payment gateway integrations, and communication tools, are provided for legitimate business purposes only.</w:t>
      </w:r>
    </w:p>
    <w:p w14:paraId="6306DB07"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Staff and org</w:t>
      </w:r>
      <w:r w:rsidRPr="006348EC">
        <w:rPr>
          <w:rFonts w:eastAsia="Calibri"/>
          <w:sz w:val="24"/>
          <w:szCs w:val="24"/>
        </w:rPr>
        <w:t>anizers must not use platform access to view, export, or copy user data beyond what their role requires.</w:t>
      </w:r>
    </w:p>
    <w:p w14:paraId="190D8784"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Accessing </w:t>
      </w:r>
      <w:proofErr w:type="spellStart"/>
      <w:r w:rsidRPr="006348EC">
        <w:rPr>
          <w:rFonts w:eastAsia="Calibri"/>
          <w:sz w:val="24"/>
          <w:szCs w:val="24"/>
        </w:rPr>
        <w:t>AsedaHost</w:t>
      </w:r>
      <w:proofErr w:type="spellEnd"/>
      <w:r w:rsidRPr="006348EC">
        <w:rPr>
          <w:rFonts w:eastAsia="Calibri"/>
          <w:sz w:val="24"/>
          <w:szCs w:val="24"/>
        </w:rPr>
        <w:t xml:space="preserve"> systems from unsecured public Wi-Fi without a VPN is prohibited.</w:t>
      </w:r>
    </w:p>
    <w:p w14:paraId="3714A2FA"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Sharing login credentials for the admin panel, organizer dashb</w:t>
      </w:r>
      <w:r w:rsidRPr="006348EC">
        <w:rPr>
          <w:rFonts w:eastAsia="Calibri"/>
          <w:sz w:val="24"/>
          <w:szCs w:val="24"/>
        </w:rPr>
        <w:t xml:space="preserve">oard, or </w:t>
      </w:r>
      <w:proofErr w:type="spellStart"/>
      <w:r w:rsidRPr="006348EC">
        <w:rPr>
          <w:rFonts w:eastAsia="Calibri"/>
          <w:sz w:val="24"/>
          <w:szCs w:val="24"/>
        </w:rPr>
        <w:t>Hubtel</w:t>
      </w:r>
      <w:proofErr w:type="spellEnd"/>
      <w:r w:rsidRPr="006348EC">
        <w:rPr>
          <w:rFonts w:eastAsia="Calibri"/>
          <w:sz w:val="24"/>
          <w:szCs w:val="24"/>
        </w:rPr>
        <w:t xml:space="preserve"> gateway with any third party is prohibited.</w:t>
      </w:r>
    </w:p>
    <w:p w14:paraId="2DBD2A5C"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All platform activity may be logged for security monitoring. Staff and organizers will be informed of this through the onboarding process.</w:t>
      </w:r>
    </w:p>
    <w:p w14:paraId="4D0EE795" w14:textId="77777777" w:rsidR="006B37B5" w:rsidRPr="006348EC" w:rsidRDefault="00D75A7E">
      <w:pPr>
        <w:pStyle w:val="Heading2"/>
        <w:spacing w:before="320" w:after="160"/>
        <w:rPr>
          <w:color w:val="auto"/>
          <w:sz w:val="24"/>
          <w:szCs w:val="24"/>
        </w:rPr>
      </w:pPr>
      <w:bookmarkStart w:id="20" w:name="_Toc235787390"/>
      <w:r w:rsidRPr="006348EC">
        <w:rPr>
          <w:rFonts w:eastAsia="Calibri"/>
          <w:b/>
          <w:bCs/>
          <w:color w:val="auto"/>
          <w:sz w:val="24"/>
          <w:szCs w:val="24"/>
        </w:rPr>
        <w:lastRenderedPageBreak/>
        <w:t>4.2 Password and Authentication Policy</w:t>
      </w:r>
      <w:bookmarkEnd w:id="20"/>
    </w:p>
    <w:p w14:paraId="4FD72900"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All passwords for </w:t>
      </w:r>
      <w:proofErr w:type="spellStart"/>
      <w:r w:rsidRPr="006348EC">
        <w:rPr>
          <w:rFonts w:eastAsia="Calibri"/>
          <w:sz w:val="24"/>
          <w:szCs w:val="24"/>
        </w:rPr>
        <w:t>AsedaHost</w:t>
      </w:r>
      <w:proofErr w:type="spellEnd"/>
      <w:r w:rsidRPr="006348EC">
        <w:rPr>
          <w:rFonts w:eastAsia="Calibri"/>
          <w:sz w:val="24"/>
          <w:szCs w:val="24"/>
        </w:rPr>
        <w:t xml:space="preserve"> accounts (admin, organizer, payment gateway) must be a minimum of 12 characters, combining uppercase, lowercase, numbers, and special characters.</w:t>
      </w:r>
    </w:p>
    <w:p w14:paraId="0C4CD81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Passwords must be unique across platforms. Reusing the same password for </w:t>
      </w:r>
      <w:proofErr w:type="spellStart"/>
      <w:r w:rsidRPr="006348EC">
        <w:rPr>
          <w:rFonts w:eastAsia="Calibri"/>
          <w:sz w:val="24"/>
          <w:szCs w:val="24"/>
        </w:rPr>
        <w:t>AsedaHo</w:t>
      </w:r>
      <w:r w:rsidRPr="006348EC">
        <w:rPr>
          <w:rFonts w:eastAsia="Calibri"/>
          <w:sz w:val="24"/>
          <w:szCs w:val="24"/>
        </w:rPr>
        <w:t>st</w:t>
      </w:r>
      <w:proofErr w:type="spellEnd"/>
      <w:r w:rsidRPr="006348EC">
        <w:rPr>
          <w:rFonts w:eastAsia="Calibri"/>
          <w:sz w:val="24"/>
          <w:szCs w:val="24"/>
        </w:rPr>
        <w:t xml:space="preserve"> accounts and personal services is prohibited.</w:t>
      </w:r>
    </w:p>
    <w:p w14:paraId="7B0AC431"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Multi-Factor Authentication must be enabled on all admin accounts, organizer accounts with payout access, and any </w:t>
      </w:r>
      <w:proofErr w:type="spellStart"/>
      <w:r w:rsidRPr="006348EC">
        <w:rPr>
          <w:rFonts w:eastAsia="Calibri"/>
          <w:sz w:val="24"/>
          <w:szCs w:val="24"/>
        </w:rPr>
        <w:t>Hubtel</w:t>
      </w:r>
      <w:proofErr w:type="spellEnd"/>
      <w:r w:rsidRPr="006348EC">
        <w:rPr>
          <w:rFonts w:eastAsia="Calibri"/>
          <w:sz w:val="24"/>
          <w:szCs w:val="24"/>
        </w:rPr>
        <w:t xml:space="preserve"> gateway management credentials. This must be enforced at the system level, not left </w:t>
      </w:r>
      <w:r w:rsidRPr="006348EC">
        <w:rPr>
          <w:rFonts w:eastAsia="Calibri"/>
          <w:sz w:val="24"/>
          <w:szCs w:val="24"/>
        </w:rPr>
        <w:t>to individual discretion.</w:t>
      </w:r>
    </w:p>
    <w:p w14:paraId="671583D5"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The team must never request credentials from organizers or users by email, SMS, or phone. Any such request should be treated as a phishing attempt and reported immediately.</w:t>
      </w:r>
    </w:p>
    <w:p w14:paraId="3F6F824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A password manager (recommended: </w:t>
      </w:r>
      <w:proofErr w:type="spellStart"/>
      <w:r w:rsidRPr="006348EC">
        <w:rPr>
          <w:rFonts w:eastAsia="Calibri"/>
          <w:sz w:val="24"/>
          <w:szCs w:val="24"/>
        </w:rPr>
        <w:t>Bitwarden</w:t>
      </w:r>
      <w:proofErr w:type="spellEnd"/>
      <w:r w:rsidRPr="006348EC">
        <w:rPr>
          <w:rFonts w:eastAsia="Calibri"/>
          <w:sz w:val="24"/>
          <w:szCs w:val="24"/>
        </w:rPr>
        <w:t>) must be u</w:t>
      </w:r>
      <w:r w:rsidRPr="006348EC">
        <w:rPr>
          <w:rFonts w:eastAsia="Calibri"/>
          <w:sz w:val="24"/>
          <w:szCs w:val="24"/>
        </w:rPr>
        <w:t>sed by all staff to manage and generate unique credentials.</w:t>
      </w:r>
    </w:p>
    <w:p w14:paraId="33E5E052" w14:textId="77777777" w:rsidR="006B37B5" w:rsidRPr="006348EC" w:rsidRDefault="00D75A7E">
      <w:pPr>
        <w:pStyle w:val="Heading2"/>
        <w:spacing w:before="320" w:after="160"/>
        <w:rPr>
          <w:color w:val="auto"/>
          <w:sz w:val="24"/>
          <w:szCs w:val="24"/>
        </w:rPr>
      </w:pPr>
      <w:bookmarkStart w:id="21" w:name="_Toc235787391"/>
      <w:r w:rsidRPr="006348EC">
        <w:rPr>
          <w:rFonts w:eastAsia="Calibri"/>
          <w:b/>
          <w:bCs/>
          <w:color w:val="auto"/>
          <w:sz w:val="24"/>
          <w:szCs w:val="24"/>
        </w:rPr>
        <w:t>4.3 Access Control Policy</w:t>
      </w:r>
      <w:bookmarkEnd w:id="21"/>
    </w:p>
    <w:p w14:paraId="14DB6D4D"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Access to platform systems is governed by Role-Based Access Control, granting each user the minimum permissions their function requires.</w:t>
      </w:r>
    </w:p>
    <w:p w14:paraId="40FCEFB3"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New organizer accounts must b</w:t>
      </w:r>
      <w:r w:rsidRPr="006348EC">
        <w:rPr>
          <w:rFonts w:eastAsia="Calibri"/>
          <w:sz w:val="24"/>
          <w:szCs w:val="24"/>
        </w:rPr>
        <w:t>e reviewed and approved before payout access is granted.</w:t>
      </w:r>
    </w:p>
    <w:p w14:paraId="42847FDE"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Admin-level access must be reviewed every 90 days. Inactive accounts must be suspended or deleted.</w:t>
      </w:r>
    </w:p>
    <w:p w14:paraId="702A3951"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Third-party developers (including contractors at Erudite Africa Network) must access production </w:t>
      </w:r>
      <w:r w:rsidRPr="006348EC">
        <w:rPr>
          <w:rFonts w:eastAsia="Calibri"/>
          <w:sz w:val="24"/>
          <w:szCs w:val="24"/>
        </w:rPr>
        <w:t>systems only through a formally scoped agreement with time-limited credentials. No developer should retain permanent production admin access.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000"/>
        <w:gridCol w:w="2000"/>
        <w:gridCol w:w="2986"/>
      </w:tblGrid>
      <w:tr w:rsidR="006348EC" w:rsidRPr="006348EC" w14:paraId="2C4A3534" w14:textId="77777777">
        <w:tblPrEx>
          <w:tblCellMar>
            <w:top w:w="0" w:type="dxa"/>
            <w:bottom w:w="0" w:type="dxa"/>
          </w:tblCellMar>
        </w:tblPrEx>
        <w:trPr>
          <w:tblHeader/>
        </w:trPr>
        <w:tc>
          <w:tcPr>
            <w:tcW w:w="2400" w:type="dxa"/>
            <w:shd w:val="clear" w:color="auto" w:fill="2E4057"/>
            <w:tcMar>
              <w:top w:w="80" w:type="dxa"/>
              <w:left w:w="100" w:type="dxa"/>
              <w:bottom w:w="80" w:type="dxa"/>
              <w:right w:w="100" w:type="dxa"/>
            </w:tcMar>
          </w:tcPr>
          <w:p w14:paraId="1EE5D82E" w14:textId="77777777" w:rsidR="006B37B5" w:rsidRPr="006348EC" w:rsidRDefault="00D75A7E">
            <w:pPr>
              <w:rPr>
                <w:sz w:val="24"/>
                <w:szCs w:val="24"/>
              </w:rPr>
            </w:pPr>
            <w:r w:rsidRPr="006348EC">
              <w:rPr>
                <w:rFonts w:eastAsia="Calibri"/>
                <w:b/>
                <w:bCs/>
                <w:sz w:val="24"/>
                <w:szCs w:val="24"/>
              </w:rPr>
              <w:t>Role</w:t>
            </w:r>
          </w:p>
        </w:tc>
        <w:tc>
          <w:tcPr>
            <w:tcW w:w="2000" w:type="dxa"/>
            <w:shd w:val="clear" w:color="auto" w:fill="2E4057"/>
            <w:tcMar>
              <w:top w:w="80" w:type="dxa"/>
              <w:left w:w="100" w:type="dxa"/>
              <w:bottom w:w="80" w:type="dxa"/>
              <w:right w:w="100" w:type="dxa"/>
            </w:tcMar>
          </w:tcPr>
          <w:p w14:paraId="72A32B02" w14:textId="77777777" w:rsidR="006B37B5" w:rsidRPr="006348EC" w:rsidRDefault="00D75A7E">
            <w:pPr>
              <w:rPr>
                <w:sz w:val="24"/>
                <w:szCs w:val="24"/>
              </w:rPr>
            </w:pPr>
            <w:r w:rsidRPr="006348EC">
              <w:rPr>
                <w:rFonts w:eastAsia="Calibri"/>
                <w:b/>
                <w:bCs/>
                <w:sz w:val="24"/>
                <w:szCs w:val="24"/>
              </w:rPr>
              <w:t>Platform Admin Panel</w:t>
            </w:r>
          </w:p>
        </w:tc>
        <w:tc>
          <w:tcPr>
            <w:tcW w:w="2000" w:type="dxa"/>
            <w:shd w:val="clear" w:color="auto" w:fill="2E4057"/>
            <w:tcMar>
              <w:top w:w="80" w:type="dxa"/>
              <w:left w:w="100" w:type="dxa"/>
              <w:bottom w:w="80" w:type="dxa"/>
              <w:right w:w="100" w:type="dxa"/>
            </w:tcMar>
          </w:tcPr>
          <w:p w14:paraId="78B5E4CF" w14:textId="77777777" w:rsidR="006B37B5" w:rsidRPr="006348EC" w:rsidRDefault="00D75A7E">
            <w:pPr>
              <w:rPr>
                <w:sz w:val="24"/>
                <w:szCs w:val="24"/>
              </w:rPr>
            </w:pPr>
            <w:r w:rsidRPr="006348EC">
              <w:rPr>
                <w:rFonts w:eastAsia="Calibri"/>
                <w:b/>
                <w:bCs/>
                <w:sz w:val="24"/>
                <w:szCs w:val="24"/>
              </w:rPr>
              <w:t>Host Dashboard</w:t>
            </w:r>
          </w:p>
        </w:tc>
        <w:tc>
          <w:tcPr>
            <w:tcW w:w="2986" w:type="dxa"/>
            <w:shd w:val="clear" w:color="auto" w:fill="2E4057"/>
            <w:tcMar>
              <w:top w:w="80" w:type="dxa"/>
              <w:left w:w="100" w:type="dxa"/>
              <w:bottom w:w="80" w:type="dxa"/>
              <w:right w:w="100" w:type="dxa"/>
            </w:tcMar>
          </w:tcPr>
          <w:p w14:paraId="7517C76A" w14:textId="77777777" w:rsidR="006B37B5" w:rsidRPr="006348EC" w:rsidRDefault="00D75A7E">
            <w:pPr>
              <w:rPr>
                <w:sz w:val="24"/>
                <w:szCs w:val="24"/>
              </w:rPr>
            </w:pPr>
            <w:r w:rsidRPr="006348EC">
              <w:rPr>
                <w:rFonts w:eastAsia="Calibri"/>
                <w:b/>
                <w:bCs/>
                <w:sz w:val="24"/>
                <w:szCs w:val="24"/>
              </w:rPr>
              <w:t>Payment / Payout Settings</w:t>
            </w:r>
          </w:p>
        </w:tc>
      </w:tr>
      <w:tr w:rsidR="006348EC" w:rsidRPr="006348EC" w14:paraId="6DE0E882"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35E7E3EF" w14:textId="77777777" w:rsidR="006B37B5" w:rsidRPr="006348EC" w:rsidRDefault="00D75A7E">
            <w:pPr>
              <w:rPr>
                <w:sz w:val="24"/>
                <w:szCs w:val="24"/>
              </w:rPr>
            </w:pPr>
            <w:r w:rsidRPr="006348EC">
              <w:rPr>
                <w:rFonts w:eastAsia="Calibri"/>
                <w:sz w:val="24"/>
                <w:szCs w:val="24"/>
              </w:rPr>
              <w:t>Voter / Attendee</w:t>
            </w:r>
          </w:p>
        </w:tc>
        <w:tc>
          <w:tcPr>
            <w:tcW w:w="2000" w:type="dxa"/>
            <w:shd w:val="clear" w:color="auto" w:fill="F0F4F8"/>
            <w:tcMar>
              <w:top w:w="80" w:type="dxa"/>
              <w:left w:w="100" w:type="dxa"/>
              <w:bottom w:w="80" w:type="dxa"/>
              <w:right w:w="100" w:type="dxa"/>
            </w:tcMar>
          </w:tcPr>
          <w:p w14:paraId="1C200BB6" w14:textId="77777777" w:rsidR="006B37B5" w:rsidRPr="006348EC" w:rsidRDefault="00D75A7E">
            <w:pPr>
              <w:rPr>
                <w:sz w:val="24"/>
                <w:szCs w:val="24"/>
              </w:rPr>
            </w:pPr>
            <w:r w:rsidRPr="006348EC">
              <w:rPr>
                <w:rFonts w:eastAsia="Calibri"/>
                <w:sz w:val="24"/>
                <w:szCs w:val="24"/>
              </w:rPr>
              <w:t>No access</w:t>
            </w:r>
          </w:p>
        </w:tc>
        <w:tc>
          <w:tcPr>
            <w:tcW w:w="2000" w:type="dxa"/>
            <w:shd w:val="clear" w:color="auto" w:fill="F0F4F8"/>
            <w:tcMar>
              <w:top w:w="80" w:type="dxa"/>
              <w:left w:w="100" w:type="dxa"/>
              <w:bottom w:w="80" w:type="dxa"/>
              <w:right w:w="100" w:type="dxa"/>
            </w:tcMar>
          </w:tcPr>
          <w:p w14:paraId="146E0E53" w14:textId="77777777" w:rsidR="006B37B5" w:rsidRPr="006348EC" w:rsidRDefault="00D75A7E">
            <w:pPr>
              <w:rPr>
                <w:sz w:val="24"/>
                <w:szCs w:val="24"/>
              </w:rPr>
            </w:pPr>
            <w:r w:rsidRPr="006348EC">
              <w:rPr>
                <w:rFonts w:eastAsia="Calibri"/>
                <w:sz w:val="24"/>
                <w:szCs w:val="24"/>
              </w:rPr>
              <w:t>No access</w:t>
            </w:r>
          </w:p>
        </w:tc>
        <w:tc>
          <w:tcPr>
            <w:tcW w:w="2986" w:type="dxa"/>
            <w:shd w:val="clear" w:color="auto" w:fill="F0F4F8"/>
            <w:tcMar>
              <w:top w:w="80" w:type="dxa"/>
              <w:left w:w="100" w:type="dxa"/>
              <w:bottom w:w="80" w:type="dxa"/>
              <w:right w:w="100" w:type="dxa"/>
            </w:tcMar>
          </w:tcPr>
          <w:p w14:paraId="5D284B62" w14:textId="77777777" w:rsidR="006B37B5" w:rsidRPr="006348EC" w:rsidRDefault="00D75A7E">
            <w:pPr>
              <w:rPr>
                <w:sz w:val="24"/>
                <w:szCs w:val="24"/>
              </w:rPr>
            </w:pPr>
            <w:r w:rsidRPr="006348EC">
              <w:rPr>
                <w:rFonts w:eastAsia="Calibri"/>
                <w:sz w:val="24"/>
                <w:szCs w:val="24"/>
              </w:rPr>
              <w:t>Own transaction history only</w:t>
            </w:r>
          </w:p>
        </w:tc>
      </w:tr>
      <w:tr w:rsidR="006348EC" w:rsidRPr="006348EC" w14:paraId="2906FDFB"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6844B15E" w14:textId="77777777" w:rsidR="006B37B5" w:rsidRPr="006348EC" w:rsidRDefault="00D75A7E">
            <w:pPr>
              <w:rPr>
                <w:sz w:val="24"/>
                <w:szCs w:val="24"/>
              </w:rPr>
            </w:pPr>
            <w:r w:rsidRPr="006348EC">
              <w:rPr>
                <w:rFonts w:eastAsia="Calibri"/>
                <w:sz w:val="24"/>
                <w:szCs w:val="24"/>
              </w:rPr>
              <w:t>Event Organizer</w:t>
            </w:r>
          </w:p>
        </w:tc>
        <w:tc>
          <w:tcPr>
            <w:tcW w:w="2000" w:type="dxa"/>
            <w:shd w:val="clear" w:color="auto" w:fill="FFFFFF"/>
            <w:tcMar>
              <w:top w:w="80" w:type="dxa"/>
              <w:left w:w="100" w:type="dxa"/>
              <w:bottom w:w="80" w:type="dxa"/>
              <w:right w:w="100" w:type="dxa"/>
            </w:tcMar>
          </w:tcPr>
          <w:p w14:paraId="2E5563F4" w14:textId="77777777" w:rsidR="006B37B5" w:rsidRPr="006348EC" w:rsidRDefault="00D75A7E">
            <w:pPr>
              <w:rPr>
                <w:sz w:val="24"/>
                <w:szCs w:val="24"/>
              </w:rPr>
            </w:pPr>
            <w:r w:rsidRPr="006348EC">
              <w:rPr>
                <w:rFonts w:eastAsia="Calibri"/>
                <w:sz w:val="24"/>
                <w:szCs w:val="24"/>
              </w:rPr>
              <w:t>No access</w:t>
            </w:r>
          </w:p>
        </w:tc>
        <w:tc>
          <w:tcPr>
            <w:tcW w:w="2000" w:type="dxa"/>
            <w:shd w:val="clear" w:color="auto" w:fill="FFFFFF"/>
            <w:tcMar>
              <w:top w:w="80" w:type="dxa"/>
              <w:left w:w="100" w:type="dxa"/>
              <w:bottom w:w="80" w:type="dxa"/>
              <w:right w:w="100" w:type="dxa"/>
            </w:tcMar>
          </w:tcPr>
          <w:p w14:paraId="1CE84456" w14:textId="77777777" w:rsidR="006B37B5" w:rsidRPr="006348EC" w:rsidRDefault="00D75A7E">
            <w:pPr>
              <w:rPr>
                <w:sz w:val="24"/>
                <w:szCs w:val="24"/>
              </w:rPr>
            </w:pPr>
            <w:r w:rsidRPr="006348EC">
              <w:rPr>
                <w:rFonts w:eastAsia="Calibri"/>
                <w:sz w:val="24"/>
                <w:szCs w:val="24"/>
              </w:rPr>
              <w:t>Own events only</w:t>
            </w:r>
          </w:p>
        </w:tc>
        <w:tc>
          <w:tcPr>
            <w:tcW w:w="2986" w:type="dxa"/>
            <w:shd w:val="clear" w:color="auto" w:fill="FFFFFF"/>
            <w:tcMar>
              <w:top w:w="80" w:type="dxa"/>
              <w:left w:w="100" w:type="dxa"/>
              <w:bottom w:w="80" w:type="dxa"/>
              <w:right w:w="100" w:type="dxa"/>
            </w:tcMar>
          </w:tcPr>
          <w:p w14:paraId="15924FAB" w14:textId="77777777" w:rsidR="006B37B5" w:rsidRPr="006348EC" w:rsidRDefault="00D75A7E">
            <w:pPr>
              <w:rPr>
                <w:sz w:val="24"/>
                <w:szCs w:val="24"/>
              </w:rPr>
            </w:pPr>
            <w:r w:rsidRPr="006348EC">
              <w:rPr>
                <w:rFonts w:eastAsia="Calibri"/>
                <w:sz w:val="24"/>
                <w:szCs w:val="24"/>
              </w:rPr>
              <w:t>Own payout requests only</w:t>
            </w:r>
          </w:p>
        </w:tc>
      </w:tr>
      <w:tr w:rsidR="006348EC" w:rsidRPr="006348EC" w14:paraId="50C35E68"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0C4A5C21" w14:textId="77777777" w:rsidR="006B37B5" w:rsidRPr="006348EC" w:rsidRDefault="00D75A7E">
            <w:pPr>
              <w:rPr>
                <w:sz w:val="24"/>
                <w:szCs w:val="24"/>
              </w:rPr>
            </w:pPr>
            <w:proofErr w:type="spellStart"/>
            <w:r w:rsidRPr="006348EC">
              <w:rPr>
                <w:rFonts w:eastAsia="Calibri"/>
                <w:sz w:val="24"/>
                <w:szCs w:val="24"/>
              </w:rPr>
              <w:t>AsedaHost</w:t>
            </w:r>
            <w:proofErr w:type="spellEnd"/>
            <w:r w:rsidRPr="006348EC">
              <w:rPr>
                <w:rFonts w:eastAsia="Calibri"/>
                <w:sz w:val="24"/>
                <w:szCs w:val="24"/>
              </w:rPr>
              <w:t xml:space="preserve"> Support Staff</w:t>
            </w:r>
          </w:p>
        </w:tc>
        <w:tc>
          <w:tcPr>
            <w:tcW w:w="2000" w:type="dxa"/>
            <w:shd w:val="clear" w:color="auto" w:fill="F0F4F8"/>
            <w:tcMar>
              <w:top w:w="80" w:type="dxa"/>
              <w:left w:w="100" w:type="dxa"/>
              <w:bottom w:w="80" w:type="dxa"/>
              <w:right w:w="100" w:type="dxa"/>
            </w:tcMar>
          </w:tcPr>
          <w:p w14:paraId="1BBD1E94" w14:textId="77777777" w:rsidR="006B37B5" w:rsidRPr="006348EC" w:rsidRDefault="00D75A7E">
            <w:pPr>
              <w:rPr>
                <w:sz w:val="24"/>
                <w:szCs w:val="24"/>
              </w:rPr>
            </w:pPr>
            <w:r w:rsidRPr="006348EC">
              <w:rPr>
                <w:rFonts w:eastAsia="Calibri"/>
                <w:sz w:val="24"/>
                <w:szCs w:val="24"/>
              </w:rPr>
              <w:t>Read-only event data</w:t>
            </w:r>
          </w:p>
        </w:tc>
        <w:tc>
          <w:tcPr>
            <w:tcW w:w="2000" w:type="dxa"/>
            <w:shd w:val="clear" w:color="auto" w:fill="F0F4F8"/>
            <w:tcMar>
              <w:top w:w="80" w:type="dxa"/>
              <w:left w:w="100" w:type="dxa"/>
              <w:bottom w:w="80" w:type="dxa"/>
              <w:right w:w="100" w:type="dxa"/>
            </w:tcMar>
          </w:tcPr>
          <w:p w14:paraId="414ADD45" w14:textId="77777777" w:rsidR="006B37B5" w:rsidRPr="006348EC" w:rsidRDefault="00D75A7E">
            <w:pPr>
              <w:rPr>
                <w:sz w:val="24"/>
                <w:szCs w:val="24"/>
              </w:rPr>
            </w:pPr>
            <w:r w:rsidRPr="006348EC">
              <w:rPr>
                <w:rFonts w:eastAsia="Calibri"/>
                <w:sz w:val="24"/>
                <w:szCs w:val="24"/>
              </w:rPr>
              <w:t>All events (view only)</w:t>
            </w:r>
          </w:p>
        </w:tc>
        <w:tc>
          <w:tcPr>
            <w:tcW w:w="2986" w:type="dxa"/>
            <w:shd w:val="clear" w:color="auto" w:fill="F0F4F8"/>
            <w:tcMar>
              <w:top w:w="80" w:type="dxa"/>
              <w:left w:w="100" w:type="dxa"/>
              <w:bottom w:w="80" w:type="dxa"/>
              <w:right w:w="100" w:type="dxa"/>
            </w:tcMar>
          </w:tcPr>
          <w:p w14:paraId="7017812C" w14:textId="77777777" w:rsidR="006B37B5" w:rsidRPr="006348EC" w:rsidRDefault="00D75A7E">
            <w:pPr>
              <w:rPr>
                <w:sz w:val="24"/>
                <w:szCs w:val="24"/>
              </w:rPr>
            </w:pPr>
            <w:r w:rsidRPr="006348EC">
              <w:rPr>
                <w:rFonts w:eastAsia="Calibri"/>
                <w:sz w:val="24"/>
                <w:szCs w:val="24"/>
              </w:rPr>
              <w:t>No access</w:t>
            </w:r>
          </w:p>
        </w:tc>
      </w:tr>
      <w:tr w:rsidR="006348EC" w:rsidRPr="006348EC" w14:paraId="6CBFC9FA"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209AB7F" w14:textId="77777777" w:rsidR="006B37B5" w:rsidRPr="006348EC" w:rsidRDefault="00D75A7E">
            <w:pPr>
              <w:rPr>
                <w:sz w:val="24"/>
                <w:szCs w:val="24"/>
              </w:rPr>
            </w:pPr>
            <w:r w:rsidRPr="006348EC">
              <w:rPr>
                <w:rFonts w:eastAsia="Calibri"/>
                <w:sz w:val="24"/>
                <w:szCs w:val="24"/>
              </w:rPr>
              <w:t>Platform Administrator</w:t>
            </w:r>
          </w:p>
        </w:tc>
        <w:tc>
          <w:tcPr>
            <w:tcW w:w="2000" w:type="dxa"/>
            <w:shd w:val="clear" w:color="auto" w:fill="FFFFFF"/>
            <w:tcMar>
              <w:top w:w="80" w:type="dxa"/>
              <w:left w:w="100" w:type="dxa"/>
              <w:bottom w:w="80" w:type="dxa"/>
              <w:right w:w="100" w:type="dxa"/>
            </w:tcMar>
          </w:tcPr>
          <w:p w14:paraId="780520AB" w14:textId="77777777" w:rsidR="006B37B5" w:rsidRPr="006348EC" w:rsidRDefault="00D75A7E">
            <w:pPr>
              <w:rPr>
                <w:sz w:val="24"/>
                <w:szCs w:val="24"/>
              </w:rPr>
            </w:pPr>
            <w:r w:rsidRPr="006348EC">
              <w:rPr>
                <w:rFonts w:eastAsia="Calibri"/>
                <w:sz w:val="24"/>
                <w:szCs w:val="24"/>
              </w:rPr>
              <w:t>Full access</w:t>
            </w:r>
          </w:p>
        </w:tc>
        <w:tc>
          <w:tcPr>
            <w:tcW w:w="2000" w:type="dxa"/>
            <w:shd w:val="clear" w:color="auto" w:fill="FFFFFF"/>
            <w:tcMar>
              <w:top w:w="80" w:type="dxa"/>
              <w:left w:w="100" w:type="dxa"/>
              <w:bottom w:w="80" w:type="dxa"/>
              <w:right w:w="100" w:type="dxa"/>
            </w:tcMar>
          </w:tcPr>
          <w:p w14:paraId="77C331EF" w14:textId="77777777" w:rsidR="006B37B5" w:rsidRPr="006348EC" w:rsidRDefault="00D75A7E">
            <w:pPr>
              <w:rPr>
                <w:sz w:val="24"/>
                <w:szCs w:val="24"/>
              </w:rPr>
            </w:pPr>
            <w:r w:rsidRPr="006348EC">
              <w:rPr>
                <w:rFonts w:eastAsia="Calibri"/>
                <w:sz w:val="24"/>
                <w:szCs w:val="24"/>
              </w:rPr>
              <w:t>Full access</w:t>
            </w:r>
          </w:p>
        </w:tc>
        <w:tc>
          <w:tcPr>
            <w:tcW w:w="2986" w:type="dxa"/>
            <w:shd w:val="clear" w:color="auto" w:fill="FFFFFF"/>
            <w:tcMar>
              <w:top w:w="80" w:type="dxa"/>
              <w:left w:w="100" w:type="dxa"/>
              <w:bottom w:w="80" w:type="dxa"/>
              <w:right w:w="100" w:type="dxa"/>
            </w:tcMar>
          </w:tcPr>
          <w:p w14:paraId="165F9ABC" w14:textId="77777777" w:rsidR="006B37B5" w:rsidRPr="006348EC" w:rsidRDefault="00D75A7E">
            <w:pPr>
              <w:rPr>
                <w:sz w:val="24"/>
                <w:szCs w:val="24"/>
              </w:rPr>
            </w:pPr>
            <w:r w:rsidRPr="006348EC">
              <w:rPr>
                <w:rFonts w:eastAsia="Calibri"/>
                <w:sz w:val="24"/>
                <w:szCs w:val="24"/>
              </w:rPr>
              <w:t>Full access</w:t>
            </w:r>
          </w:p>
        </w:tc>
      </w:tr>
      <w:tr w:rsidR="006348EC" w:rsidRPr="006348EC" w14:paraId="60A00371" w14:textId="77777777">
        <w:tblPrEx>
          <w:tblCellMar>
            <w:top w:w="0" w:type="dxa"/>
            <w:bottom w:w="0" w:type="dxa"/>
          </w:tblCellMar>
        </w:tblPrEx>
        <w:tc>
          <w:tcPr>
            <w:tcW w:w="2400" w:type="dxa"/>
            <w:shd w:val="clear" w:color="auto" w:fill="F0F4F8"/>
            <w:tcMar>
              <w:top w:w="80" w:type="dxa"/>
              <w:left w:w="100" w:type="dxa"/>
              <w:bottom w:w="80" w:type="dxa"/>
              <w:right w:w="100" w:type="dxa"/>
            </w:tcMar>
          </w:tcPr>
          <w:p w14:paraId="14B4780E" w14:textId="77777777" w:rsidR="006B37B5" w:rsidRPr="006348EC" w:rsidRDefault="00D75A7E">
            <w:pPr>
              <w:rPr>
                <w:sz w:val="24"/>
                <w:szCs w:val="24"/>
              </w:rPr>
            </w:pPr>
            <w:r w:rsidRPr="006348EC">
              <w:rPr>
                <w:rFonts w:eastAsia="Calibri"/>
                <w:sz w:val="24"/>
                <w:szCs w:val="24"/>
              </w:rPr>
              <w:t>EAN Developer (contractor)</w:t>
            </w:r>
          </w:p>
        </w:tc>
        <w:tc>
          <w:tcPr>
            <w:tcW w:w="2000" w:type="dxa"/>
            <w:shd w:val="clear" w:color="auto" w:fill="F0F4F8"/>
            <w:tcMar>
              <w:top w:w="80" w:type="dxa"/>
              <w:left w:w="100" w:type="dxa"/>
              <w:bottom w:w="80" w:type="dxa"/>
              <w:right w:w="100" w:type="dxa"/>
            </w:tcMar>
          </w:tcPr>
          <w:p w14:paraId="6A6E6ADA" w14:textId="77777777" w:rsidR="006B37B5" w:rsidRPr="006348EC" w:rsidRDefault="00D75A7E">
            <w:pPr>
              <w:rPr>
                <w:sz w:val="24"/>
                <w:szCs w:val="24"/>
              </w:rPr>
            </w:pPr>
            <w:r w:rsidRPr="006348EC">
              <w:rPr>
                <w:rFonts w:eastAsia="Calibri"/>
                <w:sz w:val="24"/>
                <w:szCs w:val="24"/>
              </w:rPr>
              <w:t>Scoped, time-limited</w:t>
            </w:r>
          </w:p>
        </w:tc>
        <w:tc>
          <w:tcPr>
            <w:tcW w:w="2000" w:type="dxa"/>
            <w:shd w:val="clear" w:color="auto" w:fill="F0F4F8"/>
            <w:tcMar>
              <w:top w:w="80" w:type="dxa"/>
              <w:left w:w="100" w:type="dxa"/>
              <w:bottom w:w="80" w:type="dxa"/>
              <w:right w:w="100" w:type="dxa"/>
            </w:tcMar>
          </w:tcPr>
          <w:p w14:paraId="29062F1F" w14:textId="77777777" w:rsidR="006B37B5" w:rsidRPr="006348EC" w:rsidRDefault="00D75A7E">
            <w:pPr>
              <w:rPr>
                <w:sz w:val="24"/>
                <w:szCs w:val="24"/>
              </w:rPr>
            </w:pPr>
            <w:r w:rsidRPr="006348EC">
              <w:rPr>
                <w:rFonts w:eastAsia="Calibri"/>
                <w:sz w:val="24"/>
                <w:szCs w:val="24"/>
              </w:rPr>
              <w:t>No access</w:t>
            </w:r>
          </w:p>
        </w:tc>
        <w:tc>
          <w:tcPr>
            <w:tcW w:w="2986" w:type="dxa"/>
            <w:shd w:val="clear" w:color="auto" w:fill="F0F4F8"/>
            <w:tcMar>
              <w:top w:w="80" w:type="dxa"/>
              <w:left w:w="100" w:type="dxa"/>
              <w:bottom w:w="80" w:type="dxa"/>
              <w:right w:w="100" w:type="dxa"/>
            </w:tcMar>
          </w:tcPr>
          <w:p w14:paraId="6D4A90C0" w14:textId="77777777" w:rsidR="006B37B5" w:rsidRPr="006348EC" w:rsidRDefault="00D75A7E">
            <w:pPr>
              <w:rPr>
                <w:sz w:val="24"/>
                <w:szCs w:val="24"/>
              </w:rPr>
            </w:pPr>
            <w:r w:rsidRPr="006348EC">
              <w:rPr>
                <w:rFonts w:eastAsia="Calibri"/>
                <w:sz w:val="24"/>
                <w:szCs w:val="24"/>
              </w:rPr>
              <w:t>No access</w:t>
            </w:r>
          </w:p>
        </w:tc>
      </w:tr>
    </w:tbl>
    <w:p w14:paraId="75B10341" w14:textId="77777777" w:rsidR="006B37B5" w:rsidRPr="006348EC" w:rsidRDefault="00D75A7E">
      <w:pPr>
        <w:pStyle w:val="Heading2"/>
        <w:spacing w:before="320" w:after="160"/>
        <w:rPr>
          <w:color w:val="auto"/>
          <w:sz w:val="24"/>
          <w:szCs w:val="24"/>
        </w:rPr>
      </w:pPr>
      <w:bookmarkStart w:id="22" w:name="_Toc235787392"/>
      <w:r w:rsidRPr="006348EC">
        <w:rPr>
          <w:rFonts w:eastAsia="Calibri"/>
          <w:b/>
          <w:bCs/>
          <w:color w:val="auto"/>
          <w:sz w:val="24"/>
          <w:szCs w:val="24"/>
        </w:rPr>
        <w:t>4.4 Data Classification and Handling Policy</w:t>
      </w:r>
      <w:bookmarkEnd w:id="22"/>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800"/>
        <w:gridCol w:w="2400"/>
        <w:gridCol w:w="2386"/>
      </w:tblGrid>
      <w:tr w:rsidR="006348EC" w:rsidRPr="006348EC" w14:paraId="4AA2A754" w14:textId="77777777">
        <w:tblPrEx>
          <w:tblCellMar>
            <w:top w:w="0" w:type="dxa"/>
            <w:bottom w:w="0" w:type="dxa"/>
          </w:tblCellMar>
        </w:tblPrEx>
        <w:trPr>
          <w:tblHeader/>
        </w:trPr>
        <w:tc>
          <w:tcPr>
            <w:tcW w:w="1800" w:type="dxa"/>
            <w:shd w:val="clear" w:color="auto" w:fill="2E4057"/>
            <w:tcMar>
              <w:top w:w="80" w:type="dxa"/>
              <w:left w:w="100" w:type="dxa"/>
              <w:bottom w:w="80" w:type="dxa"/>
              <w:right w:w="100" w:type="dxa"/>
            </w:tcMar>
          </w:tcPr>
          <w:p w14:paraId="22D6C276" w14:textId="77777777" w:rsidR="006B37B5" w:rsidRPr="006348EC" w:rsidRDefault="00D75A7E">
            <w:pPr>
              <w:rPr>
                <w:sz w:val="24"/>
                <w:szCs w:val="24"/>
              </w:rPr>
            </w:pPr>
            <w:r w:rsidRPr="006348EC">
              <w:rPr>
                <w:rFonts w:eastAsia="Calibri"/>
                <w:b/>
                <w:bCs/>
                <w:sz w:val="24"/>
                <w:szCs w:val="24"/>
              </w:rPr>
              <w:t>Classification</w:t>
            </w:r>
          </w:p>
        </w:tc>
        <w:tc>
          <w:tcPr>
            <w:tcW w:w="2800" w:type="dxa"/>
            <w:shd w:val="clear" w:color="auto" w:fill="2E4057"/>
            <w:tcMar>
              <w:top w:w="80" w:type="dxa"/>
              <w:left w:w="100" w:type="dxa"/>
              <w:bottom w:w="80" w:type="dxa"/>
              <w:right w:w="100" w:type="dxa"/>
            </w:tcMar>
          </w:tcPr>
          <w:p w14:paraId="23EEE76F" w14:textId="77777777" w:rsidR="006B37B5" w:rsidRPr="006348EC" w:rsidRDefault="00D75A7E">
            <w:pPr>
              <w:rPr>
                <w:sz w:val="24"/>
                <w:szCs w:val="24"/>
              </w:rPr>
            </w:pPr>
            <w:r w:rsidRPr="006348EC">
              <w:rPr>
                <w:rFonts w:eastAsia="Calibri"/>
                <w:b/>
                <w:bCs/>
                <w:sz w:val="24"/>
                <w:szCs w:val="24"/>
              </w:rPr>
              <w:t>Examples</w:t>
            </w:r>
          </w:p>
        </w:tc>
        <w:tc>
          <w:tcPr>
            <w:tcW w:w="2400" w:type="dxa"/>
            <w:shd w:val="clear" w:color="auto" w:fill="2E4057"/>
            <w:tcMar>
              <w:top w:w="80" w:type="dxa"/>
              <w:left w:w="100" w:type="dxa"/>
              <w:bottom w:w="80" w:type="dxa"/>
              <w:right w:w="100" w:type="dxa"/>
            </w:tcMar>
          </w:tcPr>
          <w:p w14:paraId="1F315A81" w14:textId="77777777" w:rsidR="006B37B5" w:rsidRPr="006348EC" w:rsidRDefault="00D75A7E">
            <w:pPr>
              <w:rPr>
                <w:sz w:val="24"/>
                <w:szCs w:val="24"/>
              </w:rPr>
            </w:pPr>
            <w:r w:rsidRPr="006348EC">
              <w:rPr>
                <w:rFonts w:eastAsia="Calibri"/>
                <w:b/>
                <w:bCs/>
                <w:sz w:val="24"/>
                <w:szCs w:val="24"/>
              </w:rPr>
              <w:t>Handling Requirements</w:t>
            </w:r>
          </w:p>
        </w:tc>
        <w:tc>
          <w:tcPr>
            <w:tcW w:w="2386" w:type="dxa"/>
            <w:shd w:val="clear" w:color="auto" w:fill="2E4057"/>
            <w:tcMar>
              <w:top w:w="80" w:type="dxa"/>
              <w:left w:w="100" w:type="dxa"/>
              <w:bottom w:w="80" w:type="dxa"/>
              <w:right w:w="100" w:type="dxa"/>
            </w:tcMar>
          </w:tcPr>
          <w:p w14:paraId="4369BDC9" w14:textId="77777777" w:rsidR="006B37B5" w:rsidRPr="006348EC" w:rsidRDefault="00D75A7E">
            <w:pPr>
              <w:rPr>
                <w:sz w:val="24"/>
                <w:szCs w:val="24"/>
              </w:rPr>
            </w:pPr>
            <w:r w:rsidRPr="006348EC">
              <w:rPr>
                <w:rFonts w:eastAsia="Calibri"/>
                <w:b/>
                <w:bCs/>
                <w:sz w:val="24"/>
                <w:szCs w:val="24"/>
              </w:rPr>
              <w:t>Storage</w:t>
            </w:r>
          </w:p>
        </w:tc>
      </w:tr>
      <w:tr w:rsidR="006348EC" w:rsidRPr="006348EC" w14:paraId="697A88D8" w14:textId="77777777">
        <w:tblPrEx>
          <w:tblCellMar>
            <w:top w:w="0" w:type="dxa"/>
            <w:bottom w:w="0" w:type="dxa"/>
          </w:tblCellMar>
        </w:tblPrEx>
        <w:tc>
          <w:tcPr>
            <w:tcW w:w="1800" w:type="dxa"/>
            <w:shd w:val="clear" w:color="auto" w:fill="F0F4F8"/>
            <w:tcMar>
              <w:top w:w="80" w:type="dxa"/>
              <w:left w:w="100" w:type="dxa"/>
              <w:bottom w:w="80" w:type="dxa"/>
              <w:right w:w="100" w:type="dxa"/>
            </w:tcMar>
          </w:tcPr>
          <w:p w14:paraId="5CFA1D27" w14:textId="77777777" w:rsidR="006B37B5" w:rsidRPr="006348EC" w:rsidRDefault="00D75A7E">
            <w:pPr>
              <w:rPr>
                <w:sz w:val="24"/>
                <w:szCs w:val="24"/>
              </w:rPr>
            </w:pPr>
            <w:r w:rsidRPr="006348EC">
              <w:rPr>
                <w:rFonts w:eastAsia="Calibri"/>
                <w:sz w:val="24"/>
                <w:szCs w:val="24"/>
              </w:rPr>
              <w:t>Confidential</w:t>
            </w:r>
          </w:p>
        </w:tc>
        <w:tc>
          <w:tcPr>
            <w:tcW w:w="2800" w:type="dxa"/>
            <w:shd w:val="clear" w:color="auto" w:fill="F0F4F8"/>
            <w:tcMar>
              <w:top w:w="80" w:type="dxa"/>
              <w:left w:w="100" w:type="dxa"/>
              <w:bottom w:w="80" w:type="dxa"/>
              <w:right w:w="100" w:type="dxa"/>
            </w:tcMar>
          </w:tcPr>
          <w:p w14:paraId="023D40A1" w14:textId="77777777" w:rsidR="006B37B5" w:rsidRPr="006348EC" w:rsidRDefault="00D75A7E">
            <w:pPr>
              <w:rPr>
                <w:sz w:val="24"/>
                <w:szCs w:val="24"/>
              </w:rPr>
            </w:pPr>
            <w:r w:rsidRPr="006348EC">
              <w:rPr>
                <w:rFonts w:eastAsia="Calibri"/>
                <w:sz w:val="24"/>
                <w:szCs w:val="24"/>
              </w:rPr>
              <w:t xml:space="preserve">Voter phone numbers, payout account details, organizer financial records, </w:t>
            </w:r>
            <w:proofErr w:type="spellStart"/>
            <w:r w:rsidRPr="006348EC">
              <w:rPr>
                <w:rFonts w:eastAsia="Calibri"/>
                <w:sz w:val="24"/>
                <w:szCs w:val="24"/>
              </w:rPr>
              <w:t>Hubtel</w:t>
            </w:r>
            <w:proofErr w:type="spellEnd"/>
            <w:r w:rsidRPr="006348EC">
              <w:rPr>
                <w:rFonts w:eastAsia="Calibri"/>
                <w:sz w:val="24"/>
                <w:szCs w:val="24"/>
              </w:rPr>
              <w:t xml:space="preserve"> API keys</w:t>
            </w:r>
          </w:p>
        </w:tc>
        <w:tc>
          <w:tcPr>
            <w:tcW w:w="2400" w:type="dxa"/>
            <w:shd w:val="clear" w:color="auto" w:fill="F0F4F8"/>
            <w:tcMar>
              <w:top w:w="80" w:type="dxa"/>
              <w:left w:w="100" w:type="dxa"/>
              <w:bottom w:w="80" w:type="dxa"/>
              <w:right w:w="100" w:type="dxa"/>
            </w:tcMar>
          </w:tcPr>
          <w:p w14:paraId="02E523B4" w14:textId="77777777" w:rsidR="006B37B5" w:rsidRPr="006348EC" w:rsidRDefault="00D75A7E">
            <w:pPr>
              <w:rPr>
                <w:sz w:val="24"/>
                <w:szCs w:val="24"/>
              </w:rPr>
            </w:pPr>
            <w:r w:rsidRPr="006348EC">
              <w:rPr>
                <w:rFonts w:eastAsia="Calibri"/>
                <w:sz w:val="24"/>
                <w:szCs w:val="24"/>
              </w:rPr>
              <w:t xml:space="preserve">Encrypted at rest and in transit (TLS 1.3). Accessible only to authorized roles. Not </w:t>
            </w:r>
            <w:r w:rsidRPr="006348EC">
              <w:rPr>
                <w:rFonts w:eastAsia="Calibri"/>
                <w:sz w:val="24"/>
                <w:szCs w:val="24"/>
              </w:rPr>
              <w:lastRenderedPageBreak/>
              <w:t>to be exported or shared without a formal data agreement.</w:t>
            </w:r>
          </w:p>
        </w:tc>
        <w:tc>
          <w:tcPr>
            <w:tcW w:w="2386" w:type="dxa"/>
            <w:shd w:val="clear" w:color="auto" w:fill="F0F4F8"/>
            <w:tcMar>
              <w:top w:w="80" w:type="dxa"/>
              <w:left w:w="100" w:type="dxa"/>
              <w:bottom w:w="80" w:type="dxa"/>
              <w:right w:w="100" w:type="dxa"/>
            </w:tcMar>
          </w:tcPr>
          <w:p w14:paraId="2B97613F" w14:textId="77777777" w:rsidR="006B37B5" w:rsidRPr="006348EC" w:rsidRDefault="00D75A7E">
            <w:pPr>
              <w:rPr>
                <w:sz w:val="24"/>
                <w:szCs w:val="24"/>
              </w:rPr>
            </w:pPr>
            <w:r w:rsidRPr="006348EC">
              <w:rPr>
                <w:rFonts w:eastAsia="Calibri"/>
                <w:sz w:val="24"/>
                <w:szCs w:val="24"/>
              </w:rPr>
              <w:lastRenderedPageBreak/>
              <w:t>Encrypted cloud databas</w:t>
            </w:r>
            <w:r w:rsidRPr="006348EC">
              <w:rPr>
                <w:rFonts w:eastAsia="Calibri"/>
                <w:sz w:val="24"/>
                <w:szCs w:val="24"/>
              </w:rPr>
              <w:t>e, secrets manager for API keys</w:t>
            </w:r>
          </w:p>
        </w:tc>
      </w:tr>
      <w:tr w:rsidR="006348EC" w:rsidRPr="006348EC" w14:paraId="5220731A"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E0AC4C" w14:textId="77777777" w:rsidR="006B37B5" w:rsidRPr="006348EC" w:rsidRDefault="00D75A7E">
            <w:pPr>
              <w:rPr>
                <w:sz w:val="24"/>
                <w:szCs w:val="24"/>
              </w:rPr>
            </w:pPr>
            <w:r w:rsidRPr="006348EC">
              <w:rPr>
                <w:rFonts w:eastAsia="Calibri"/>
                <w:sz w:val="24"/>
                <w:szCs w:val="24"/>
              </w:rPr>
              <w:t>Internal</w:t>
            </w:r>
          </w:p>
        </w:tc>
        <w:tc>
          <w:tcPr>
            <w:tcW w:w="2800" w:type="dxa"/>
            <w:shd w:val="clear" w:color="auto" w:fill="FFFFFF"/>
            <w:tcMar>
              <w:top w:w="80" w:type="dxa"/>
              <w:left w:w="100" w:type="dxa"/>
              <w:bottom w:w="80" w:type="dxa"/>
              <w:right w:w="100" w:type="dxa"/>
            </w:tcMar>
          </w:tcPr>
          <w:p w14:paraId="723EB3AD" w14:textId="77777777" w:rsidR="006B37B5" w:rsidRPr="006348EC" w:rsidRDefault="00D75A7E">
            <w:pPr>
              <w:rPr>
                <w:sz w:val="24"/>
                <w:szCs w:val="24"/>
              </w:rPr>
            </w:pPr>
            <w:r w:rsidRPr="006348EC">
              <w:rPr>
                <w:rFonts w:eastAsia="Calibri"/>
                <w:sz w:val="24"/>
                <w:szCs w:val="24"/>
              </w:rPr>
              <w:t>Event analytics, organizer communication, staff operational notes</w:t>
            </w:r>
          </w:p>
        </w:tc>
        <w:tc>
          <w:tcPr>
            <w:tcW w:w="2400" w:type="dxa"/>
            <w:shd w:val="clear" w:color="auto" w:fill="FFFFFF"/>
            <w:tcMar>
              <w:top w:w="80" w:type="dxa"/>
              <w:left w:w="100" w:type="dxa"/>
              <w:bottom w:w="80" w:type="dxa"/>
              <w:right w:w="100" w:type="dxa"/>
            </w:tcMar>
          </w:tcPr>
          <w:p w14:paraId="6A7FEC68" w14:textId="77777777" w:rsidR="006B37B5" w:rsidRPr="006348EC" w:rsidRDefault="00D75A7E">
            <w:pPr>
              <w:rPr>
                <w:sz w:val="24"/>
                <w:szCs w:val="24"/>
              </w:rPr>
            </w:pPr>
            <w:r w:rsidRPr="006348EC">
              <w:rPr>
                <w:rFonts w:eastAsia="Calibri"/>
                <w:sz w:val="24"/>
                <w:szCs w:val="24"/>
              </w:rPr>
              <w:t>For internal use only. Not to be shared with event organizers beyond their own event data.</w:t>
            </w:r>
          </w:p>
        </w:tc>
        <w:tc>
          <w:tcPr>
            <w:tcW w:w="2386" w:type="dxa"/>
            <w:shd w:val="clear" w:color="auto" w:fill="FFFFFF"/>
            <w:tcMar>
              <w:top w:w="80" w:type="dxa"/>
              <w:left w:w="100" w:type="dxa"/>
              <w:bottom w:w="80" w:type="dxa"/>
              <w:right w:w="100" w:type="dxa"/>
            </w:tcMar>
          </w:tcPr>
          <w:p w14:paraId="489D35A9" w14:textId="77777777" w:rsidR="006B37B5" w:rsidRPr="006348EC" w:rsidRDefault="00D75A7E">
            <w:pPr>
              <w:rPr>
                <w:sz w:val="24"/>
                <w:szCs w:val="24"/>
              </w:rPr>
            </w:pPr>
            <w:r w:rsidRPr="006348EC">
              <w:rPr>
                <w:rFonts w:eastAsia="Calibri"/>
                <w:sz w:val="24"/>
                <w:szCs w:val="24"/>
              </w:rPr>
              <w:t>Internal admin panel, staff communication tools</w:t>
            </w:r>
          </w:p>
        </w:tc>
      </w:tr>
      <w:tr w:rsidR="006348EC" w:rsidRPr="006348EC" w14:paraId="41150F78" w14:textId="77777777">
        <w:tblPrEx>
          <w:tblCellMar>
            <w:top w:w="0" w:type="dxa"/>
            <w:bottom w:w="0" w:type="dxa"/>
          </w:tblCellMar>
        </w:tblPrEx>
        <w:tc>
          <w:tcPr>
            <w:tcW w:w="1800" w:type="dxa"/>
            <w:shd w:val="clear" w:color="auto" w:fill="F0F4F8"/>
            <w:tcMar>
              <w:top w:w="80" w:type="dxa"/>
              <w:left w:w="100" w:type="dxa"/>
              <w:bottom w:w="80" w:type="dxa"/>
              <w:right w:w="100" w:type="dxa"/>
            </w:tcMar>
          </w:tcPr>
          <w:p w14:paraId="41EC9D10" w14:textId="77777777" w:rsidR="006B37B5" w:rsidRPr="006348EC" w:rsidRDefault="00D75A7E">
            <w:pPr>
              <w:rPr>
                <w:sz w:val="24"/>
                <w:szCs w:val="24"/>
              </w:rPr>
            </w:pPr>
            <w:r w:rsidRPr="006348EC">
              <w:rPr>
                <w:rFonts w:eastAsia="Calibri"/>
                <w:sz w:val="24"/>
                <w:szCs w:val="24"/>
              </w:rPr>
              <w:t>Public</w:t>
            </w:r>
          </w:p>
        </w:tc>
        <w:tc>
          <w:tcPr>
            <w:tcW w:w="2800" w:type="dxa"/>
            <w:shd w:val="clear" w:color="auto" w:fill="F0F4F8"/>
            <w:tcMar>
              <w:top w:w="80" w:type="dxa"/>
              <w:left w:w="100" w:type="dxa"/>
              <w:bottom w:w="80" w:type="dxa"/>
              <w:right w:w="100" w:type="dxa"/>
            </w:tcMar>
          </w:tcPr>
          <w:p w14:paraId="2D5248E1" w14:textId="77777777" w:rsidR="006B37B5" w:rsidRPr="006348EC" w:rsidRDefault="00D75A7E">
            <w:pPr>
              <w:rPr>
                <w:sz w:val="24"/>
                <w:szCs w:val="24"/>
              </w:rPr>
            </w:pPr>
            <w:r w:rsidRPr="006348EC">
              <w:rPr>
                <w:rFonts w:eastAsia="Calibri"/>
                <w:sz w:val="24"/>
                <w:szCs w:val="24"/>
              </w:rPr>
              <w:t>Event listings, voting pages, gallery images, blog content</w:t>
            </w:r>
          </w:p>
        </w:tc>
        <w:tc>
          <w:tcPr>
            <w:tcW w:w="2400" w:type="dxa"/>
            <w:shd w:val="clear" w:color="auto" w:fill="F0F4F8"/>
            <w:tcMar>
              <w:top w:w="80" w:type="dxa"/>
              <w:left w:w="100" w:type="dxa"/>
              <w:bottom w:w="80" w:type="dxa"/>
              <w:right w:w="100" w:type="dxa"/>
            </w:tcMar>
          </w:tcPr>
          <w:p w14:paraId="48C29FF4" w14:textId="77777777" w:rsidR="006B37B5" w:rsidRPr="006348EC" w:rsidRDefault="00D75A7E">
            <w:pPr>
              <w:rPr>
                <w:sz w:val="24"/>
                <w:szCs w:val="24"/>
              </w:rPr>
            </w:pPr>
            <w:r w:rsidRPr="006348EC">
              <w:rPr>
                <w:rFonts w:eastAsia="Calibri"/>
                <w:sz w:val="24"/>
                <w:szCs w:val="24"/>
              </w:rPr>
              <w:t>No restrictions on distribution.</w:t>
            </w:r>
          </w:p>
        </w:tc>
        <w:tc>
          <w:tcPr>
            <w:tcW w:w="2386" w:type="dxa"/>
            <w:shd w:val="clear" w:color="auto" w:fill="F0F4F8"/>
            <w:tcMar>
              <w:top w:w="80" w:type="dxa"/>
              <w:left w:w="100" w:type="dxa"/>
              <w:bottom w:w="80" w:type="dxa"/>
              <w:right w:w="100" w:type="dxa"/>
            </w:tcMar>
          </w:tcPr>
          <w:p w14:paraId="6D7F20AA" w14:textId="77777777" w:rsidR="006B37B5" w:rsidRPr="006348EC" w:rsidRDefault="00D75A7E">
            <w:pPr>
              <w:rPr>
                <w:sz w:val="24"/>
                <w:szCs w:val="24"/>
              </w:rPr>
            </w:pPr>
            <w:r w:rsidRPr="006348EC">
              <w:rPr>
                <w:rFonts w:eastAsia="Calibri"/>
                <w:sz w:val="24"/>
                <w:szCs w:val="24"/>
              </w:rPr>
              <w:t>Public-facing web platform, cloud storage bucket with public read permissions</w:t>
            </w:r>
          </w:p>
        </w:tc>
      </w:tr>
    </w:tbl>
    <w:p w14:paraId="5FFF563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proofErr w:type="spellStart"/>
      <w:r w:rsidRPr="006348EC">
        <w:rPr>
          <w:rFonts w:eastAsia="Calibri"/>
          <w:sz w:val="24"/>
          <w:szCs w:val="24"/>
        </w:rPr>
        <w:t>Hubtel</w:t>
      </w:r>
      <w:proofErr w:type="spellEnd"/>
      <w:r w:rsidRPr="006348EC">
        <w:rPr>
          <w:rFonts w:eastAsia="Calibri"/>
          <w:sz w:val="24"/>
          <w:szCs w:val="24"/>
        </w:rPr>
        <w:t xml:space="preserve"> API keys, USSD gateway credentials, and any third-party integration secrets must be stored in a secrets management tool (such as AWS Secrets Manager or </w:t>
      </w:r>
      <w:proofErr w:type="spellStart"/>
      <w:r w:rsidRPr="006348EC">
        <w:rPr>
          <w:rFonts w:eastAsia="Calibri"/>
          <w:sz w:val="24"/>
          <w:szCs w:val="24"/>
        </w:rPr>
        <w:t>HashiCorp</w:t>
      </w:r>
      <w:proofErr w:type="spellEnd"/>
      <w:r w:rsidRPr="006348EC">
        <w:rPr>
          <w:rFonts w:eastAsia="Calibri"/>
          <w:sz w:val="24"/>
          <w:szCs w:val="24"/>
        </w:rPr>
        <w:t xml:space="preserve"> Vault), never in source code or plain text configuration files.</w:t>
      </w:r>
    </w:p>
    <w:p w14:paraId="619B8433"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Voter PII must be ret</w:t>
      </w:r>
      <w:r w:rsidRPr="006348EC">
        <w:rPr>
          <w:rFonts w:eastAsia="Calibri"/>
          <w:sz w:val="24"/>
          <w:szCs w:val="24"/>
        </w:rPr>
        <w:t>ained for the duration of the event plus a maximum of 12 months for dispute resolution, then securely deleted.</w:t>
      </w:r>
    </w:p>
    <w:p w14:paraId="262B7AE9"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Transaction records must be retained for 7 years in line with Ghanaian tax and commercial regulations.</w:t>
      </w:r>
    </w:p>
    <w:p w14:paraId="6D170313" w14:textId="77777777" w:rsidR="006B37B5" w:rsidRPr="006348EC" w:rsidRDefault="00D75A7E">
      <w:pPr>
        <w:pStyle w:val="Heading2"/>
        <w:spacing w:before="320" w:after="160"/>
        <w:rPr>
          <w:color w:val="auto"/>
          <w:sz w:val="24"/>
          <w:szCs w:val="24"/>
        </w:rPr>
      </w:pPr>
      <w:bookmarkStart w:id="23" w:name="_Toc235787393"/>
      <w:r w:rsidRPr="006348EC">
        <w:rPr>
          <w:rFonts w:eastAsia="Calibri"/>
          <w:b/>
          <w:bCs/>
          <w:color w:val="auto"/>
          <w:sz w:val="24"/>
          <w:szCs w:val="24"/>
        </w:rPr>
        <w:t>4.5 Incident Reporting Policy</w:t>
      </w:r>
      <w:bookmarkEnd w:id="23"/>
    </w:p>
    <w:p w14:paraId="26DDE637"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Any suspected security incident, including a phishing email, unauthorized account login, suspicious payout request, or platform anomaly, must be reported to the platform administrator within one hour of discovery.</w:t>
      </w:r>
    </w:p>
    <w:p w14:paraId="29D59EA1"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Staff and organizers must not attempt to</w:t>
      </w:r>
      <w:r w:rsidRPr="006348EC">
        <w:rPr>
          <w:rFonts w:eastAsia="Calibri"/>
          <w:sz w:val="24"/>
          <w:szCs w:val="24"/>
        </w:rPr>
        <w:t xml:space="preserve"> investigate incidents themselves. They should report, document, and preserve evidence only.</w:t>
      </w:r>
    </w:p>
    <w:p w14:paraId="03334761"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Confirmed breaches involving personal data must be reported to the DPC and affected individuals within 72 hours of confirmation, in line with Act 843 obligations</w:t>
      </w:r>
      <w:r w:rsidRPr="006348EC">
        <w:rPr>
          <w:rFonts w:eastAsia="Calibri"/>
          <w:sz w:val="24"/>
          <w:szCs w:val="24"/>
        </w:rPr>
        <w:t>.</w:t>
      </w:r>
    </w:p>
    <w:p w14:paraId="61461340"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All incidents must be logged in a centralized Incident Register maintained by the platform administrator.</w:t>
      </w:r>
    </w:p>
    <w:p w14:paraId="585D753D"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The </w:t>
      </w:r>
      <w:proofErr w:type="spellStart"/>
      <w:r w:rsidRPr="006348EC">
        <w:rPr>
          <w:rFonts w:eastAsia="Calibri"/>
          <w:sz w:val="24"/>
          <w:szCs w:val="24"/>
        </w:rPr>
        <w:t>Hubtel</w:t>
      </w:r>
      <w:proofErr w:type="spellEnd"/>
      <w:r w:rsidRPr="006348EC">
        <w:rPr>
          <w:rFonts w:eastAsia="Calibri"/>
          <w:sz w:val="24"/>
          <w:szCs w:val="24"/>
        </w:rPr>
        <w:t xml:space="preserve"> payment team must be notified immediately in the event of any suspected compromise of gateway credentials or payout account details.</w:t>
      </w:r>
    </w:p>
    <w:p w14:paraId="146780BA" w14:textId="77777777" w:rsidR="006B37B5" w:rsidRPr="006348EC" w:rsidRDefault="00D75A7E">
      <w:pPr>
        <w:pStyle w:val="Heading2"/>
        <w:spacing w:before="320" w:after="160"/>
        <w:rPr>
          <w:color w:val="auto"/>
          <w:sz w:val="24"/>
          <w:szCs w:val="24"/>
        </w:rPr>
      </w:pPr>
      <w:bookmarkStart w:id="24" w:name="_Toc235787394"/>
      <w:r w:rsidRPr="006348EC">
        <w:rPr>
          <w:rFonts w:eastAsia="Calibri"/>
          <w:b/>
          <w:bCs/>
          <w:color w:val="auto"/>
          <w:sz w:val="24"/>
          <w:szCs w:val="24"/>
        </w:rPr>
        <w:t>4.6 Security Roles and Responsibilities</w:t>
      </w:r>
      <w:bookmarkEnd w:id="24"/>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586"/>
      </w:tblGrid>
      <w:tr w:rsidR="006348EC" w:rsidRPr="006348EC" w14:paraId="1045EB44" w14:textId="77777777">
        <w:tblPrEx>
          <w:tblCellMar>
            <w:top w:w="0" w:type="dxa"/>
            <w:bottom w:w="0" w:type="dxa"/>
          </w:tblCellMar>
        </w:tblPrEx>
        <w:tc>
          <w:tcPr>
            <w:tcW w:w="2800" w:type="dxa"/>
            <w:shd w:val="clear" w:color="auto" w:fill="F0F4F8"/>
            <w:tcMar>
              <w:top w:w="80" w:type="dxa"/>
              <w:left w:w="100" w:type="dxa"/>
              <w:bottom w:w="80" w:type="dxa"/>
              <w:right w:w="100" w:type="dxa"/>
            </w:tcMar>
          </w:tcPr>
          <w:p w14:paraId="61C211B2" w14:textId="77777777" w:rsidR="006B37B5" w:rsidRPr="006348EC" w:rsidRDefault="00D75A7E">
            <w:pPr>
              <w:rPr>
                <w:sz w:val="24"/>
                <w:szCs w:val="24"/>
              </w:rPr>
            </w:pPr>
            <w:r w:rsidRPr="006348EC">
              <w:rPr>
                <w:rFonts w:eastAsia="Calibri"/>
                <w:b/>
                <w:bCs/>
                <w:sz w:val="24"/>
                <w:szCs w:val="24"/>
              </w:rPr>
              <w:t>Platform Owner / Management</w:t>
            </w:r>
          </w:p>
        </w:tc>
        <w:tc>
          <w:tcPr>
            <w:tcW w:w="6586" w:type="dxa"/>
            <w:shd w:val="clear" w:color="auto" w:fill="F0F4F8"/>
            <w:tcMar>
              <w:top w:w="80" w:type="dxa"/>
              <w:left w:w="100" w:type="dxa"/>
              <w:bottom w:w="80" w:type="dxa"/>
              <w:right w:w="100" w:type="dxa"/>
            </w:tcMar>
          </w:tcPr>
          <w:p w14:paraId="6D2DC75B" w14:textId="77777777" w:rsidR="006B37B5" w:rsidRPr="006348EC" w:rsidRDefault="00D75A7E">
            <w:pPr>
              <w:rPr>
                <w:sz w:val="24"/>
                <w:szCs w:val="24"/>
              </w:rPr>
            </w:pPr>
            <w:r w:rsidRPr="006348EC">
              <w:rPr>
                <w:rFonts w:eastAsia="Calibri"/>
                <w:sz w:val="24"/>
                <w:szCs w:val="24"/>
              </w:rPr>
              <w:t>Ultimate accountability for security. Approves policy, budget, and breach escalation decisions.</w:t>
            </w:r>
          </w:p>
        </w:tc>
      </w:tr>
      <w:tr w:rsidR="006348EC" w:rsidRPr="006348EC" w14:paraId="39421CB1"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655F5742" w14:textId="77777777" w:rsidR="006B37B5" w:rsidRPr="006348EC" w:rsidRDefault="00D75A7E">
            <w:pPr>
              <w:rPr>
                <w:sz w:val="24"/>
                <w:szCs w:val="24"/>
              </w:rPr>
            </w:pPr>
            <w:r w:rsidRPr="006348EC">
              <w:rPr>
                <w:rFonts w:eastAsia="Calibri"/>
                <w:b/>
                <w:bCs/>
                <w:sz w:val="24"/>
                <w:szCs w:val="24"/>
              </w:rPr>
              <w:t>Data Protection Officer</w:t>
            </w:r>
          </w:p>
        </w:tc>
        <w:tc>
          <w:tcPr>
            <w:tcW w:w="6586" w:type="dxa"/>
            <w:shd w:val="clear" w:color="auto" w:fill="FFFFFF"/>
            <w:tcMar>
              <w:top w:w="80" w:type="dxa"/>
              <w:left w:w="100" w:type="dxa"/>
              <w:bottom w:w="80" w:type="dxa"/>
              <w:right w:w="100" w:type="dxa"/>
            </w:tcMar>
          </w:tcPr>
          <w:p w14:paraId="15A36ABA" w14:textId="77777777" w:rsidR="006B37B5" w:rsidRPr="006348EC" w:rsidRDefault="00D75A7E">
            <w:pPr>
              <w:rPr>
                <w:sz w:val="24"/>
                <w:szCs w:val="24"/>
              </w:rPr>
            </w:pPr>
            <w:r w:rsidRPr="006348EC">
              <w:rPr>
                <w:rFonts w:eastAsia="Calibri"/>
                <w:sz w:val="24"/>
                <w:szCs w:val="24"/>
              </w:rPr>
              <w:t>Ensures compliance with Act 843. Oversees breach notification. Reviews data handling practices quarterly. Must be a formally named indi</w:t>
            </w:r>
            <w:r w:rsidRPr="006348EC">
              <w:rPr>
                <w:rFonts w:eastAsia="Calibri"/>
                <w:sz w:val="24"/>
                <w:szCs w:val="24"/>
              </w:rPr>
              <w:t>vidual, not only a contact email address.</w:t>
            </w:r>
          </w:p>
        </w:tc>
      </w:tr>
      <w:tr w:rsidR="006348EC" w:rsidRPr="006348EC" w14:paraId="4E34F984" w14:textId="77777777">
        <w:tblPrEx>
          <w:tblCellMar>
            <w:top w:w="0" w:type="dxa"/>
            <w:bottom w:w="0" w:type="dxa"/>
          </w:tblCellMar>
        </w:tblPrEx>
        <w:tc>
          <w:tcPr>
            <w:tcW w:w="2800" w:type="dxa"/>
            <w:shd w:val="clear" w:color="auto" w:fill="F0F4F8"/>
            <w:tcMar>
              <w:top w:w="80" w:type="dxa"/>
              <w:left w:w="100" w:type="dxa"/>
              <w:bottom w:w="80" w:type="dxa"/>
              <w:right w:w="100" w:type="dxa"/>
            </w:tcMar>
          </w:tcPr>
          <w:p w14:paraId="385371D7" w14:textId="77777777" w:rsidR="006B37B5" w:rsidRPr="006348EC" w:rsidRDefault="00D75A7E">
            <w:pPr>
              <w:rPr>
                <w:sz w:val="24"/>
                <w:szCs w:val="24"/>
              </w:rPr>
            </w:pPr>
            <w:r w:rsidRPr="006348EC">
              <w:rPr>
                <w:rFonts w:eastAsia="Calibri"/>
                <w:b/>
                <w:bCs/>
                <w:sz w:val="24"/>
                <w:szCs w:val="24"/>
              </w:rPr>
              <w:lastRenderedPageBreak/>
              <w:t>Platform Administrator</w:t>
            </w:r>
          </w:p>
        </w:tc>
        <w:tc>
          <w:tcPr>
            <w:tcW w:w="6586" w:type="dxa"/>
            <w:shd w:val="clear" w:color="auto" w:fill="F0F4F8"/>
            <w:tcMar>
              <w:top w:w="80" w:type="dxa"/>
              <w:left w:w="100" w:type="dxa"/>
              <w:bottom w:w="80" w:type="dxa"/>
              <w:right w:w="100" w:type="dxa"/>
            </w:tcMar>
          </w:tcPr>
          <w:p w14:paraId="74432024" w14:textId="77777777" w:rsidR="006B37B5" w:rsidRPr="006348EC" w:rsidRDefault="00D75A7E">
            <w:pPr>
              <w:rPr>
                <w:sz w:val="24"/>
                <w:szCs w:val="24"/>
              </w:rPr>
            </w:pPr>
            <w:r w:rsidRPr="006348EC">
              <w:rPr>
                <w:rFonts w:eastAsia="Calibri"/>
                <w:sz w:val="24"/>
                <w:szCs w:val="24"/>
              </w:rPr>
              <w:t>Enforces access controls. Monitors platform logs. Manages account provisioning and revocation. Coordinates incident response.</w:t>
            </w:r>
          </w:p>
        </w:tc>
      </w:tr>
      <w:tr w:rsidR="006348EC" w:rsidRPr="006348EC" w14:paraId="5A6E39F4"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61552148" w14:textId="77777777" w:rsidR="006B37B5" w:rsidRPr="006348EC" w:rsidRDefault="00D75A7E">
            <w:pPr>
              <w:rPr>
                <w:sz w:val="24"/>
                <w:szCs w:val="24"/>
              </w:rPr>
            </w:pPr>
            <w:r w:rsidRPr="006348EC">
              <w:rPr>
                <w:rFonts w:eastAsia="Calibri"/>
                <w:b/>
                <w:bCs/>
                <w:sz w:val="24"/>
                <w:szCs w:val="24"/>
              </w:rPr>
              <w:t>EAN Development Team</w:t>
            </w:r>
          </w:p>
        </w:tc>
        <w:tc>
          <w:tcPr>
            <w:tcW w:w="6586" w:type="dxa"/>
            <w:shd w:val="clear" w:color="auto" w:fill="FFFFFF"/>
            <w:tcMar>
              <w:top w:w="80" w:type="dxa"/>
              <w:left w:w="100" w:type="dxa"/>
              <w:bottom w:w="80" w:type="dxa"/>
              <w:right w:w="100" w:type="dxa"/>
            </w:tcMar>
          </w:tcPr>
          <w:p w14:paraId="19EAA951" w14:textId="77777777" w:rsidR="006B37B5" w:rsidRPr="006348EC" w:rsidRDefault="00D75A7E">
            <w:pPr>
              <w:rPr>
                <w:sz w:val="24"/>
                <w:szCs w:val="24"/>
              </w:rPr>
            </w:pPr>
            <w:r w:rsidRPr="006348EC">
              <w:rPr>
                <w:rFonts w:eastAsia="Calibri"/>
                <w:sz w:val="24"/>
                <w:szCs w:val="24"/>
              </w:rPr>
              <w:t>Responsible for implementing security controls in platform code: input validation, authentication, session m</w:t>
            </w:r>
            <w:r w:rsidRPr="006348EC">
              <w:rPr>
                <w:rFonts w:eastAsia="Calibri"/>
                <w:sz w:val="24"/>
                <w:szCs w:val="24"/>
              </w:rPr>
              <w:t>anagement, and dependency security. Must follow secure development guidelines.</w:t>
            </w:r>
          </w:p>
        </w:tc>
      </w:tr>
      <w:tr w:rsidR="006348EC" w:rsidRPr="006348EC" w14:paraId="16C5B9D8" w14:textId="77777777">
        <w:tblPrEx>
          <w:tblCellMar>
            <w:top w:w="0" w:type="dxa"/>
            <w:bottom w:w="0" w:type="dxa"/>
          </w:tblCellMar>
        </w:tblPrEx>
        <w:tc>
          <w:tcPr>
            <w:tcW w:w="2800" w:type="dxa"/>
            <w:shd w:val="clear" w:color="auto" w:fill="F0F4F8"/>
            <w:tcMar>
              <w:top w:w="80" w:type="dxa"/>
              <w:left w:w="100" w:type="dxa"/>
              <w:bottom w:w="80" w:type="dxa"/>
              <w:right w:w="100" w:type="dxa"/>
            </w:tcMar>
          </w:tcPr>
          <w:p w14:paraId="51B221F4" w14:textId="77777777" w:rsidR="006B37B5" w:rsidRPr="006348EC" w:rsidRDefault="00D75A7E">
            <w:pPr>
              <w:rPr>
                <w:sz w:val="24"/>
                <w:szCs w:val="24"/>
              </w:rPr>
            </w:pPr>
            <w:r w:rsidRPr="006348EC">
              <w:rPr>
                <w:rFonts w:eastAsia="Calibri"/>
                <w:b/>
                <w:bCs/>
                <w:sz w:val="24"/>
                <w:szCs w:val="24"/>
              </w:rPr>
              <w:t>Event Organizers</w:t>
            </w:r>
          </w:p>
        </w:tc>
        <w:tc>
          <w:tcPr>
            <w:tcW w:w="6586" w:type="dxa"/>
            <w:shd w:val="clear" w:color="auto" w:fill="F0F4F8"/>
            <w:tcMar>
              <w:top w:w="80" w:type="dxa"/>
              <w:left w:w="100" w:type="dxa"/>
              <w:bottom w:w="80" w:type="dxa"/>
              <w:right w:w="100" w:type="dxa"/>
            </w:tcMar>
          </w:tcPr>
          <w:p w14:paraId="39CD5F17" w14:textId="77777777" w:rsidR="006B37B5" w:rsidRPr="006348EC" w:rsidRDefault="00D75A7E">
            <w:pPr>
              <w:rPr>
                <w:sz w:val="24"/>
                <w:szCs w:val="24"/>
              </w:rPr>
            </w:pPr>
            <w:r w:rsidRPr="006348EC">
              <w:rPr>
                <w:rFonts w:eastAsia="Calibri"/>
                <w:sz w:val="24"/>
                <w:szCs w:val="24"/>
              </w:rPr>
              <w:t>Responsible for handling any attendee data accessed through the host dashboard in accordance with this policy and their signed organizer agreement.</w:t>
            </w:r>
          </w:p>
        </w:tc>
      </w:tr>
      <w:tr w:rsidR="006348EC" w:rsidRPr="006348EC" w14:paraId="442A0DCA"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A7747B2" w14:textId="77777777" w:rsidR="006B37B5" w:rsidRPr="006348EC" w:rsidRDefault="00D75A7E">
            <w:pPr>
              <w:rPr>
                <w:sz w:val="24"/>
                <w:szCs w:val="24"/>
              </w:rPr>
            </w:pPr>
            <w:r w:rsidRPr="006348EC">
              <w:rPr>
                <w:rFonts w:eastAsia="Calibri"/>
                <w:b/>
                <w:bCs/>
                <w:sz w:val="24"/>
                <w:szCs w:val="24"/>
              </w:rPr>
              <w:t>All Staff</w:t>
            </w:r>
          </w:p>
        </w:tc>
        <w:tc>
          <w:tcPr>
            <w:tcW w:w="6586" w:type="dxa"/>
            <w:shd w:val="clear" w:color="auto" w:fill="FFFFFF"/>
            <w:tcMar>
              <w:top w:w="80" w:type="dxa"/>
              <w:left w:w="100" w:type="dxa"/>
              <w:bottom w:w="80" w:type="dxa"/>
              <w:right w:w="100" w:type="dxa"/>
            </w:tcMar>
          </w:tcPr>
          <w:p w14:paraId="0D06424C" w14:textId="77777777" w:rsidR="006B37B5" w:rsidRPr="006348EC" w:rsidRDefault="00D75A7E">
            <w:pPr>
              <w:rPr>
                <w:sz w:val="24"/>
                <w:szCs w:val="24"/>
              </w:rPr>
            </w:pPr>
            <w:r w:rsidRPr="006348EC">
              <w:rPr>
                <w:rFonts w:eastAsia="Calibri"/>
                <w:sz w:val="24"/>
                <w:szCs w:val="24"/>
              </w:rPr>
              <w:t>Must read and comply with this policy. Complete mandatory annual security awareness training. Report all suspected incidents promptly.</w:t>
            </w:r>
          </w:p>
        </w:tc>
      </w:tr>
    </w:tbl>
    <w:p w14:paraId="02026C78" w14:textId="77777777" w:rsidR="006348EC" w:rsidRDefault="006348EC" w:rsidP="006348EC">
      <w:pPr>
        <w:rPr>
          <w:sz w:val="24"/>
          <w:szCs w:val="24"/>
        </w:rPr>
      </w:pPr>
    </w:p>
    <w:p w14:paraId="22C901F6" w14:textId="0EE8549B" w:rsidR="006B37B5" w:rsidRPr="006348EC" w:rsidRDefault="00D75A7E" w:rsidP="006348EC">
      <w:pPr>
        <w:rPr>
          <w:sz w:val="24"/>
          <w:szCs w:val="24"/>
        </w:rPr>
      </w:pPr>
      <w:r w:rsidRPr="006348EC">
        <w:rPr>
          <w:rFonts w:eastAsia="Calibri"/>
          <w:b/>
          <w:bCs/>
          <w:sz w:val="24"/>
          <w:szCs w:val="24"/>
        </w:rPr>
        <w:t>SECTION 5: SECURITY TOOLS RECOMMENDATION REPORT</w:t>
      </w:r>
    </w:p>
    <w:p w14:paraId="145CF81C" w14:textId="77777777" w:rsidR="006B37B5" w:rsidRPr="006348EC" w:rsidRDefault="006B37B5">
      <w:pPr>
        <w:pBdr>
          <w:bottom w:val="single" w:sz="6" w:space="0" w:color="048A81"/>
        </w:pBdr>
        <w:spacing w:before="200" w:after="200"/>
        <w:rPr>
          <w:sz w:val="24"/>
          <w:szCs w:val="24"/>
        </w:rPr>
      </w:pPr>
    </w:p>
    <w:p w14:paraId="4DA7176C" w14:textId="77777777" w:rsidR="006B37B5" w:rsidRPr="006348EC" w:rsidRDefault="00D75A7E">
      <w:pPr>
        <w:spacing w:before="80" w:after="120"/>
        <w:jc w:val="both"/>
        <w:rPr>
          <w:sz w:val="24"/>
          <w:szCs w:val="24"/>
        </w:rPr>
      </w:pPr>
      <w:r w:rsidRPr="006348EC">
        <w:rPr>
          <w:rFonts w:eastAsia="Calibri"/>
          <w:sz w:val="24"/>
          <w:szCs w:val="24"/>
        </w:rPr>
        <w:t xml:space="preserve">The following tools are recommended based on their relevance to </w:t>
      </w:r>
      <w:proofErr w:type="spellStart"/>
      <w:r w:rsidRPr="006348EC">
        <w:rPr>
          <w:rFonts w:eastAsia="Calibri"/>
          <w:sz w:val="24"/>
          <w:szCs w:val="24"/>
        </w:rPr>
        <w:t>Aseda</w:t>
      </w:r>
      <w:r w:rsidRPr="006348EC">
        <w:rPr>
          <w:rFonts w:eastAsia="Calibri"/>
          <w:sz w:val="24"/>
          <w:szCs w:val="24"/>
        </w:rPr>
        <w:t>Host's</w:t>
      </w:r>
      <w:proofErr w:type="spellEnd"/>
      <w:r w:rsidRPr="006348EC">
        <w:rPr>
          <w:rFonts w:eastAsia="Calibri"/>
          <w:sz w:val="24"/>
          <w:szCs w:val="24"/>
        </w:rPr>
        <w:t xml:space="preserve"> cloud-native, startup-scale operating model, direct address of identified vulnerabilities, and feasibility of deployment for a lean team.</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600"/>
        <w:gridCol w:w="1800"/>
        <w:gridCol w:w="1600"/>
        <w:gridCol w:w="2586"/>
      </w:tblGrid>
      <w:tr w:rsidR="006348EC" w:rsidRPr="006348EC" w14:paraId="6258E297" w14:textId="77777777">
        <w:tblPrEx>
          <w:tblCellMar>
            <w:top w:w="0" w:type="dxa"/>
            <w:bottom w:w="0" w:type="dxa"/>
          </w:tblCellMar>
        </w:tblPrEx>
        <w:trPr>
          <w:tblHeader/>
        </w:trPr>
        <w:tc>
          <w:tcPr>
            <w:tcW w:w="1800" w:type="dxa"/>
            <w:shd w:val="clear" w:color="auto" w:fill="2E4057"/>
            <w:tcMar>
              <w:top w:w="80" w:type="dxa"/>
              <w:left w:w="100" w:type="dxa"/>
              <w:bottom w:w="80" w:type="dxa"/>
              <w:right w:w="100" w:type="dxa"/>
            </w:tcMar>
          </w:tcPr>
          <w:p w14:paraId="1E3A6E7E" w14:textId="77777777" w:rsidR="006B37B5" w:rsidRPr="006348EC" w:rsidRDefault="00D75A7E">
            <w:pPr>
              <w:rPr>
                <w:sz w:val="24"/>
                <w:szCs w:val="24"/>
              </w:rPr>
            </w:pPr>
            <w:r w:rsidRPr="006348EC">
              <w:rPr>
                <w:rFonts w:eastAsia="Calibri"/>
                <w:b/>
                <w:bCs/>
                <w:sz w:val="24"/>
                <w:szCs w:val="24"/>
              </w:rPr>
              <w:t>Tool</w:t>
            </w:r>
          </w:p>
        </w:tc>
        <w:tc>
          <w:tcPr>
            <w:tcW w:w="1600" w:type="dxa"/>
            <w:shd w:val="clear" w:color="auto" w:fill="2E4057"/>
            <w:tcMar>
              <w:top w:w="80" w:type="dxa"/>
              <w:left w:w="100" w:type="dxa"/>
              <w:bottom w:w="80" w:type="dxa"/>
              <w:right w:w="100" w:type="dxa"/>
            </w:tcMar>
          </w:tcPr>
          <w:p w14:paraId="42AD8C99" w14:textId="77777777" w:rsidR="006B37B5" w:rsidRPr="006348EC" w:rsidRDefault="00D75A7E">
            <w:pPr>
              <w:rPr>
                <w:sz w:val="24"/>
                <w:szCs w:val="24"/>
              </w:rPr>
            </w:pPr>
            <w:r w:rsidRPr="006348EC">
              <w:rPr>
                <w:rFonts w:eastAsia="Calibri"/>
                <w:b/>
                <w:bCs/>
                <w:sz w:val="24"/>
                <w:szCs w:val="24"/>
              </w:rPr>
              <w:t>Category</w:t>
            </w:r>
          </w:p>
        </w:tc>
        <w:tc>
          <w:tcPr>
            <w:tcW w:w="1800" w:type="dxa"/>
            <w:shd w:val="clear" w:color="auto" w:fill="2E4057"/>
            <w:tcMar>
              <w:top w:w="80" w:type="dxa"/>
              <w:left w:w="100" w:type="dxa"/>
              <w:bottom w:w="80" w:type="dxa"/>
              <w:right w:w="100" w:type="dxa"/>
            </w:tcMar>
          </w:tcPr>
          <w:p w14:paraId="16F7A599" w14:textId="77777777" w:rsidR="006B37B5" w:rsidRPr="006348EC" w:rsidRDefault="00D75A7E">
            <w:pPr>
              <w:rPr>
                <w:sz w:val="24"/>
                <w:szCs w:val="24"/>
              </w:rPr>
            </w:pPr>
            <w:r w:rsidRPr="006348EC">
              <w:rPr>
                <w:rFonts w:eastAsia="Calibri"/>
                <w:b/>
                <w:bCs/>
                <w:sz w:val="24"/>
                <w:szCs w:val="24"/>
              </w:rPr>
              <w:t>Vulnerability Addressed</w:t>
            </w:r>
          </w:p>
        </w:tc>
        <w:tc>
          <w:tcPr>
            <w:tcW w:w="1600" w:type="dxa"/>
            <w:shd w:val="clear" w:color="auto" w:fill="2E4057"/>
            <w:tcMar>
              <w:top w:w="80" w:type="dxa"/>
              <w:left w:w="100" w:type="dxa"/>
              <w:bottom w:w="80" w:type="dxa"/>
              <w:right w:w="100" w:type="dxa"/>
            </w:tcMar>
          </w:tcPr>
          <w:p w14:paraId="35989428" w14:textId="77777777" w:rsidR="006B37B5" w:rsidRPr="006348EC" w:rsidRDefault="00D75A7E">
            <w:pPr>
              <w:rPr>
                <w:sz w:val="24"/>
                <w:szCs w:val="24"/>
              </w:rPr>
            </w:pPr>
            <w:r w:rsidRPr="006348EC">
              <w:rPr>
                <w:rFonts w:eastAsia="Calibri"/>
                <w:b/>
                <w:bCs/>
                <w:sz w:val="24"/>
                <w:szCs w:val="24"/>
              </w:rPr>
              <w:t>Cost Model</w:t>
            </w:r>
          </w:p>
        </w:tc>
        <w:tc>
          <w:tcPr>
            <w:tcW w:w="2586" w:type="dxa"/>
            <w:shd w:val="clear" w:color="auto" w:fill="2E4057"/>
            <w:tcMar>
              <w:top w:w="80" w:type="dxa"/>
              <w:left w:w="100" w:type="dxa"/>
              <w:bottom w:w="80" w:type="dxa"/>
              <w:right w:w="100" w:type="dxa"/>
            </w:tcMar>
          </w:tcPr>
          <w:p w14:paraId="39789780" w14:textId="77777777" w:rsidR="006B37B5" w:rsidRPr="006348EC" w:rsidRDefault="00D75A7E">
            <w:pPr>
              <w:rPr>
                <w:sz w:val="24"/>
                <w:szCs w:val="24"/>
              </w:rPr>
            </w:pPr>
            <w:r w:rsidRPr="006348EC">
              <w:rPr>
                <w:rFonts w:eastAsia="Calibri"/>
                <w:b/>
                <w:bCs/>
                <w:sz w:val="24"/>
                <w:szCs w:val="24"/>
              </w:rPr>
              <w:t>Justification</w:t>
            </w:r>
          </w:p>
        </w:tc>
      </w:tr>
      <w:tr w:rsidR="006348EC" w:rsidRPr="006348EC" w14:paraId="209B6A33" w14:textId="77777777">
        <w:tblPrEx>
          <w:tblCellMar>
            <w:top w:w="0" w:type="dxa"/>
            <w:bottom w:w="0" w:type="dxa"/>
          </w:tblCellMar>
        </w:tblPrEx>
        <w:tc>
          <w:tcPr>
            <w:tcW w:w="1800" w:type="dxa"/>
            <w:shd w:val="clear" w:color="auto" w:fill="F0F4F8"/>
            <w:tcMar>
              <w:top w:w="80" w:type="dxa"/>
              <w:left w:w="100" w:type="dxa"/>
              <w:bottom w:w="80" w:type="dxa"/>
              <w:right w:w="100" w:type="dxa"/>
            </w:tcMar>
          </w:tcPr>
          <w:p w14:paraId="06F99393" w14:textId="77777777" w:rsidR="006B37B5" w:rsidRPr="006348EC" w:rsidRDefault="00D75A7E">
            <w:pPr>
              <w:rPr>
                <w:sz w:val="24"/>
                <w:szCs w:val="24"/>
              </w:rPr>
            </w:pPr>
            <w:r w:rsidRPr="006348EC">
              <w:rPr>
                <w:rFonts w:eastAsia="Calibri"/>
                <w:sz w:val="24"/>
                <w:szCs w:val="24"/>
              </w:rPr>
              <w:t xml:space="preserve">Google Workspace MFA or </w:t>
            </w:r>
            <w:proofErr w:type="spellStart"/>
            <w:r w:rsidRPr="006348EC">
              <w:rPr>
                <w:rFonts w:eastAsia="Calibri"/>
                <w:sz w:val="24"/>
                <w:szCs w:val="24"/>
              </w:rPr>
              <w:t>Authy</w:t>
            </w:r>
            <w:proofErr w:type="spellEnd"/>
            <w:r w:rsidRPr="006348EC">
              <w:rPr>
                <w:rFonts w:eastAsia="Calibri"/>
                <w:sz w:val="24"/>
                <w:szCs w:val="24"/>
              </w:rPr>
              <w:t xml:space="preserve"> for Business</w:t>
            </w:r>
          </w:p>
        </w:tc>
        <w:tc>
          <w:tcPr>
            <w:tcW w:w="1600" w:type="dxa"/>
            <w:shd w:val="clear" w:color="auto" w:fill="F0F4F8"/>
            <w:tcMar>
              <w:top w:w="80" w:type="dxa"/>
              <w:left w:w="100" w:type="dxa"/>
              <w:bottom w:w="80" w:type="dxa"/>
              <w:right w:w="100" w:type="dxa"/>
            </w:tcMar>
          </w:tcPr>
          <w:p w14:paraId="2F9F2447" w14:textId="77777777" w:rsidR="006B37B5" w:rsidRPr="006348EC" w:rsidRDefault="00D75A7E">
            <w:pPr>
              <w:rPr>
                <w:sz w:val="24"/>
                <w:szCs w:val="24"/>
              </w:rPr>
            </w:pPr>
            <w:r w:rsidRPr="006348EC">
              <w:rPr>
                <w:rFonts w:eastAsia="Calibri"/>
                <w:sz w:val="24"/>
                <w:szCs w:val="24"/>
              </w:rPr>
              <w:t>Authentication</w:t>
            </w:r>
          </w:p>
        </w:tc>
        <w:tc>
          <w:tcPr>
            <w:tcW w:w="1800" w:type="dxa"/>
            <w:shd w:val="clear" w:color="auto" w:fill="F0F4F8"/>
            <w:tcMar>
              <w:top w:w="80" w:type="dxa"/>
              <w:left w:w="100" w:type="dxa"/>
              <w:bottom w:w="80" w:type="dxa"/>
              <w:right w:w="100" w:type="dxa"/>
            </w:tcMar>
          </w:tcPr>
          <w:p w14:paraId="073F8247" w14:textId="77777777" w:rsidR="006B37B5" w:rsidRPr="006348EC" w:rsidRDefault="00D75A7E">
            <w:pPr>
              <w:rPr>
                <w:sz w:val="24"/>
                <w:szCs w:val="24"/>
              </w:rPr>
            </w:pPr>
            <w:r w:rsidRPr="006348EC">
              <w:rPr>
                <w:rFonts w:eastAsia="Calibri"/>
                <w:sz w:val="24"/>
                <w:szCs w:val="24"/>
              </w:rPr>
              <w:t>V1, V5</w:t>
            </w:r>
          </w:p>
        </w:tc>
        <w:tc>
          <w:tcPr>
            <w:tcW w:w="1600" w:type="dxa"/>
            <w:shd w:val="clear" w:color="auto" w:fill="F0F4F8"/>
            <w:tcMar>
              <w:top w:w="80" w:type="dxa"/>
              <w:left w:w="100" w:type="dxa"/>
              <w:bottom w:w="80" w:type="dxa"/>
              <w:right w:w="100" w:type="dxa"/>
            </w:tcMar>
          </w:tcPr>
          <w:p w14:paraId="2A758009" w14:textId="77777777" w:rsidR="006B37B5" w:rsidRPr="006348EC" w:rsidRDefault="00D75A7E">
            <w:pPr>
              <w:rPr>
                <w:sz w:val="24"/>
                <w:szCs w:val="24"/>
              </w:rPr>
            </w:pPr>
            <w:r w:rsidRPr="006348EC">
              <w:rPr>
                <w:rFonts w:eastAsia="Calibri"/>
                <w:sz w:val="24"/>
                <w:szCs w:val="24"/>
              </w:rPr>
              <w:t>Free to low-cost</w:t>
            </w:r>
          </w:p>
        </w:tc>
        <w:tc>
          <w:tcPr>
            <w:tcW w:w="2586" w:type="dxa"/>
            <w:shd w:val="clear" w:color="auto" w:fill="F0F4F8"/>
            <w:tcMar>
              <w:top w:w="80" w:type="dxa"/>
              <w:left w:w="100" w:type="dxa"/>
              <w:bottom w:w="80" w:type="dxa"/>
              <w:right w:w="100" w:type="dxa"/>
            </w:tcMar>
          </w:tcPr>
          <w:p w14:paraId="78BDB37B" w14:textId="77777777" w:rsidR="006B37B5" w:rsidRPr="006348EC" w:rsidRDefault="00D75A7E">
            <w:pPr>
              <w:rPr>
                <w:sz w:val="24"/>
                <w:szCs w:val="24"/>
              </w:rPr>
            </w:pPr>
            <w:r w:rsidRPr="006348EC">
              <w:rPr>
                <w:rFonts w:eastAsia="Calibri"/>
                <w:sz w:val="24"/>
                <w:szCs w:val="24"/>
              </w:rPr>
              <w:t>Enforces TOTP-based MFA on all staff and organizer accounts with elevated access. Eliminates the primary attack vector from the posited incident.</w:t>
            </w:r>
          </w:p>
        </w:tc>
      </w:tr>
      <w:tr w:rsidR="006348EC" w:rsidRPr="006348EC" w14:paraId="157A263A"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0545EB64" w14:textId="77777777" w:rsidR="006B37B5" w:rsidRPr="006348EC" w:rsidRDefault="00D75A7E">
            <w:pPr>
              <w:rPr>
                <w:sz w:val="24"/>
                <w:szCs w:val="24"/>
              </w:rPr>
            </w:pPr>
            <w:proofErr w:type="spellStart"/>
            <w:r w:rsidRPr="006348EC">
              <w:rPr>
                <w:rFonts w:eastAsia="Calibri"/>
                <w:sz w:val="24"/>
                <w:szCs w:val="24"/>
              </w:rPr>
              <w:t>Bitwarden</w:t>
            </w:r>
            <w:proofErr w:type="spellEnd"/>
            <w:r w:rsidRPr="006348EC">
              <w:rPr>
                <w:rFonts w:eastAsia="Calibri"/>
                <w:sz w:val="24"/>
                <w:szCs w:val="24"/>
              </w:rPr>
              <w:t xml:space="preserve"> Teams</w:t>
            </w:r>
          </w:p>
        </w:tc>
        <w:tc>
          <w:tcPr>
            <w:tcW w:w="1600" w:type="dxa"/>
            <w:shd w:val="clear" w:color="auto" w:fill="FFFFFF"/>
            <w:tcMar>
              <w:top w:w="80" w:type="dxa"/>
              <w:left w:w="100" w:type="dxa"/>
              <w:bottom w:w="80" w:type="dxa"/>
              <w:right w:w="100" w:type="dxa"/>
            </w:tcMar>
          </w:tcPr>
          <w:p w14:paraId="66640C08" w14:textId="77777777" w:rsidR="006B37B5" w:rsidRPr="006348EC" w:rsidRDefault="00D75A7E">
            <w:pPr>
              <w:rPr>
                <w:sz w:val="24"/>
                <w:szCs w:val="24"/>
              </w:rPr>
            </w:pPr>
            <w:r w:rsidRPr="006348EC">
              <w:rPr>
                <w:rFonts w:eastAsia="Calibri"/>
                <w:sz w:val="24"/>
                <w:szCs w:val="24"/>
              </w:rPr>
              <w:t>Password Management</w:t>
            </w:r>
          </w:p>
        </w:tc>
        <w:tc>
          <w:tcPr>
            <w:tcW w:w="1800" w:type="dxa"/>
            <w:shd w:val="clear" w:color="auto" w:fill="FFFFFF"/>
            <w:tcMar>
              <w:top w:w="80" w:type="dxa"/>
              <w:left w:w="100" w:type="dxa"/>
              <w:bottom w:w="80" w:type="dxa"/>
              <w:right w:w="100" w:type="dxa"/>
            </w:tcMar>
          </w:tcPr>
          <w:p w14:paraId="272E6B4B" w14:textId="77777777" w:rsidR="006B37B5" w:rsidRPr="006348EC" w:rsidRDefault="00D75A7E">
            <w:pPr>
              <w:rPr>
                <w:sz w:val="24"/>
                <w:szCs w:val="24"/>
              </w:rPr>
            </w:pPr>
            <w:r w:rsidRPr="006348EC">
              <w:rPr>
                <w:rFonts w:eastAsia="Calibri"/>
                <w:sz w:val="24"/>
                <w:szCs w:val="24"/>
              </w:rPr>
              <w:t>V1, V5</w:t>
            </w:r>
          </w:p>
        </w:tc>
        <w:tc>
          <w:tcPr>
            <w:tcW w:w="1600" w:type="dxa"/>
            <w:shd w:val="clear" w:color="auto" w:fill="FFFFFF"/>
            <w:tcMar>
              <w:top w:w="80" w:type="dxa"/>
              <w:left w:w="100" w:type="dxa"/>
              <w:bottom w:w="80" w:type="dxa"/>
              <w:right w:w="100" w:type="dxa"/>
            </w:tcMar>
          </w:tcPr>
          <w:p w14:paraId="3AD6F4AA" w14:textId="77777777" w:rsidR="006B37B5" w:rsidRPr="006348EC" w:rsidRDefault="00D75A7E">
            <w:pPr>
              <w:rPr>
                <w:sz w:val="24"/>
                <w:szCs w:val="24"/>
              </w:rPr>
            </w:pPr>
            <w:r w:rsidRPr="006348EC">
              <w:rPr>
                <w:rFonts w:eastAsia="Calibri"/>
                <w:sz w:val="24"/>
                <w:szCs w:val="24"/>
              </w:rPr>
              <w:t>Approx. $3 per user per month</w:t>
            </w:r>
          </w:p>
        </w:tc>
        <w:tc>
          <w:tcPr>
            <w:tcW w:w="2586" w:type="dxa"/>
            <w:shd w:val="clear" w:color="auto" w:fill="FFFFFF"/>
            <w:tcMar>
              <w:top w:w="80" w:type="dxa"/>
              <w:left w:w="100" w:type="dxa"/>
              <w:bottom w:w="80" w:type="dxa"/>
              <w:right w:w="100" w:type="dxa"/>
            </w:tcMar>
          </w:tcPr>
          <w:p w14:paraId="6374DE1F" w14:textId="77777777" w:rsidR="006B37B5" w:rsidRPr="006348EC" w:rsidRDefault="00D75A7E">
            <w:pPr>
              <w:rPr>
                <w:sz w:val="24"/>
                <w:szCs w:val="24"/>
              </w:rPr>
            </w:pPr>
            <w:r w:rsidRPr="006348EC">
              <w:rPr>
                <w:rFonts w:eastAsia="Calibri"/>
                <w:sz w:val="24"/>
                <w:szCs w:val="24"/>
              </w:rPr>
              <w:t>Centrally managed password vault preventing credential reuse across staff and third-party integrations. Audited open-source codebase.</w:t>
            </w:r>
          </w:p>
        </w:tc>
      </w:tr>
      <w:tr w:rsidR="006348EC" w:rsidRPr="006348EC" w14:paraId="379F0A1A" w14:textId="77777777">
        <w:tblPrEx>
          <w:tblCellMar>
            <w:top w:w="0" w:type="dxa"/>
            <w:bottom w:w="0" w:type="dxa"/>
          </w:tblCellMar>
        </w:tblPrEx>
        <w:tc>
          <w:tcPr>
            <w:tcW w:w="1800" w:type="dxa"/>
            <w:shd w:val="clear" w:color="auto" w:fill="F0F4F8"/>
            <w:tcMar>
              <w:top w:w="80" w:type="dxa"/>
              <w:left w:w="100" w:type="dxa"/>
              <w:bottom w:w="80" w:type="dxa"/>
              <w:right w:w="100" w:type="dxa"/>
            </w:tcMar>
          </w:tcPr>
          <w:p w14:paraId="0A19462E" w14:textId="77777777" w:rsidR="006B37B5" w:rsidRPr="006348EC" w:rsidRDefault="00D75A7E">
            <w:pPr>
              <w:rPr>
                <w:sz w:val="24"/>
                <w:szCs w:val="24"/>
              </w:rPr>
            </w:pPr>
            <w:r w:rsidRPr="006348EC">
              <w:rPr>
                <w:rFonts w:eastAsia="Calibri"/>
                <w:sz w:val="24"/>
                <w:szCs w:val="24"/>
              </w:rPr>
              <w:t>Cloudflare Email Security (free tier)</w:t>
            </w:r>
          </w:p>
        </w:tc>
        <w:tc>
          <w:tcPr>
            <w:tcW w:w="1600" w:type="dxa"/>
            <w:shd w:val="clear" w:color="auto" w:fill="F0F4F8"/>
            <w:tcMar>
              <w:top w:w="80" w:type="dxa"/>
              <w:left w:w="100" w:type="dxa"/>
              <w:bottom w:w="80" w:type="dxa"/>
              <w:right w:w="100" w:type="dxa"/>
            </w:tcMar>
          </w:tcPr>
          <w:p w14:paraId="06A614A7" w14:textId="77777777" w:rsidR="006B37B5" w:rsidRPr="006348EC" w:rsidRDefault="00D75A7E">
            <w:pPr>
              <w:rPr>
                <w:sz w:val="24"/>
                <w:szCs w:val="24"/>
              </w:rPr>
            </w:pPr>
            <w:r w:rsidRPr="006348EC">
              <w:rPr>
                <w:rFonts w:eastAsia="Calibri"/>
                <w:sz w:val="24"/>
                <w:szCs w:val="24"/>
              </w:rPr>
              <w:t>Email Gateway / Anti-Phishing</w:t>
            </w:r>
          </w:p>
        </w:tc>
        <w:tc>
          <w:tcPr>
            <w:tcW w:w="1800" w:type="dxa"/>
            <w:shd w:val="clear" w:color="auto" w:fill="F0F4F8"/>
            <w:tcMar>
              <w:top w:w="80" w:type="dxa"/>
              <w:left w:w="100" w:type="dxa"/>
              <w:bottom w:w="80" w:type="dxa"/>
              <w:right w:w="100" w:type="dxa"/>
            </w:tcMar>
          </w:tcPr>
          <w:p w14:paraId="2C72F827" w14:textId="77777777" w:rsidR="006B37B5" w:rsidRPr="006348EC" w:rsidRDefault="00D75A7E">
            <w:pPr>
              <w:rPr>
                <w:sz w:val="24"/>
                <w:szCs w:val="24"/>
              </w:rPr>
            </w:pPr>
            <w:r w:rsidRPr="006348EC">
              <w:rPr>
                <w:rFonts w:eastAsia="Calibri"/>
                <w:sz w:val="24"/>
                <w:szCs w:val="24"/>
              </w:rPr>
              <w:t>V2</w:t>
            </w:r>
          </w:p>
        </w:tc>
        <w:tc>
          <w:tcPr>
            <w:tcW w:w="1600" w:type="dxa"/>
            <w:shd w:val="clear" w:color="auto" w:fill="F0F4F8"/>
            <w:tcMar>
              <w:top w:w="80" w:type="dxa"/>
              <w:left w:w="100" w:type="dxa"/>
              <w:bottom w:w="80" w:type="dxa"/>
              <w:right w:w="100" w:type="dxa"/>
            </w:tcMar>
          </w:tcPr>
          <w:p w14:paraId="51A6AD75" w14:textId="77777777" w:rsidR="006B37B5" w:rsidRPr="006348EC" w:rsidRDefault="00D75A7E">
            <w:pPr>
              <w:rPr>
                <w:sz w:val="24"/>
                <w:szCs w:val="24"/>
              </w:rPr>
            </w:pPr>
            <w:r w:rsidRPr="006348EC">
              <w:rPr>
                <w:rFonts w:eastAsia="Calibri"/>
                <w:sz w:val="24"/>
                <w:szCs w:val="24"/>
              </w:rPr>
              <w:t>Free for basic / $3 per user for advanced</w:t>
            </w:r>
          </w:p>
        </w:tc>
        <w:tc>
          <w:tcPr>
            <w:tcW w:w="2586" w:type="dxa"/>
            <w:shd w:val="clear" w:color="auto" w:fill="F0F4F8"/>
            <w:tcMar>
              <w:top w:w="80" w:type="dxa"/>
              <w:left w:w="100" w:type="dxa"/>
              <w:bottom w:w="80" w:type="dxa"/>
              <w:right w:w="100" w:type="dxa"/>
            </w:tcMar>
          </w:tcPr>
          <w:p w14:paraId="025951AD" w14:textId="77777777" w:rsidR="006B37B5" w:rsidRPr="006348EC" w:rsidRDefault="00D75A7E">
            <w:pPr>
              <w:rPr>
                <w:sz w:val="24"/>
                <w:szCs w:val="24"/>
              </w:rPr>
            </w:pPr>
            <w:r w:rsidRPr="006348EC">
              <w:rPr>
                <w:rFonts w:eastAsia="Calibri"/>
                <w:sz w:val="24"/>
                <w:szCs w:val="24"/>
              </w:rPr>
              <w:t>Filters inbound staff email for phishing, spoofed senders, and malicious links. Enforces SPF, DKIM, and DMARC for the asedahost.com domain to p</w:t>
            </w:r>
            <w:r w:rsidRPr="006348EC">
              <w:rPr>
                <w:rFonts w:eastAsia="Calibri"/>
                <w:sz w:val="24"/>
                <w:szCs w:val="24"/>
              </w:rPr>
              <w:t>revent domain spoofing.</w:t>
            </w:r>
          </w:p>
        </w:tc>
      </w:tr>
      <w:tr w:rsidR="006348EC" w:rsidRPr="006348EC" w14:paraId="1D467F16"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6B536063" w14:textId="77777777" w:rsidR="006B37B5" w:rsidRPr="006348EC" w:rsidRDefault="00D75A7E">
            <w:pPr>
              <w:rPr>
                <w:sz w:val="24"/>
                <w:szCs w:val="24"/>
              </w:rPr>
            </w:pPr>
            <w:r w:rsidRPr="006348EC">
              <w:rPr>
                <w:rFonts w:eastAsia="Calibri"/>
                <w:sz w:val="24"/>
                <w:szCs w:val="24"/>
              </w:rPr>
              <w:lastRenderedPageBreak/>
              <w:t>AWS Secrets Manager or Doppler</w:t>
            </w:r>
          </w:p>
        </w:tc>
        <w:tc>
          <w:tcPr>
            <w:tcW w:w="1600" w:type="dxa"/>
            <w:shd w:val="clear" w:color="auto" w:fill="FFFFFF"/>
            <w:tcMar>
              <w:top w:w="80" w:type="dxa"/>
              <w:left w:w="100" w:type="dxa"/>
              <w:bottom w:w="80" w:type="dxa"/>
              <w:right w:w="100" w:type="dxa"/>
            </w:tcMar>
          </w:tcPr>
          <w:p w14:paraId="78A597BE" w14:textId="77777777" w:rsidR="006B37B5" w:rsidRPr="006348EC" w:rsidRDefault="00D75A7E">
            <w:pPr>
              <w:rPr>
                <w:sz w:val="24"/>
                <w:szCs w:val="24"/>
              </w:rPr>
            </w:pPr>
            <w:r w:rsidRPr="006348EC">
              <w:rPr>
                <w:rFonts w:eastAsia="Calibri"/>
                <w:sz w:val="24"/>
                <w:szCs w:val="24"/>
              </w:rPr>
              <w:t>Secrets Management</w:t>
            </w:r>
          </w:p>
        </w:tc>
        <w:tc>
          <w:tcPr>
            <w:tcW w:w="1800" w:type="dxa"/>
            <w:shd w:val="clear" w:color="auto" w:fill="FFFFFF"/>
            <w:tcMar>
              <w:top w:w="80" w:type="dxa"/>
              <w:left w:w="100" w:type="dxa"/>
              <w:bottom w:w="80" w:type="dxa"/>
              <w:right w:w="100" w:type="dxa"/>
            </w:tcMar>
          </w:tcPr>
          <w:p w14:paraId="03BB55E1" w14:textId="77777777" w:rsidR="006B37B5" w:rsidRPr="006348EC" w:rsidRDefault="00D75A7E">
            <w:pPr>
              <w:rPr>
                <w:sz w:val="24"/>
                <w:szCs w:val="24"/>
              </w:rPr>
            </w:pPr>
            <w:r w:rsidRPr="006348EC">
              <w:rPr>
                <w:rFonts w:eastAsia="Calibri"/>
                <w:sz w:val="24"/>
                <w:szCs w:val="24"/>
              </w:rPr>
              <w:t>V1, V4</w:t>
            </w:r>
          </w:p>
        </w:tc>
        <w:tc>
          <w:tcPr>
            <w:tcW w:w="1600" w:type="dxa"/>
            <w:shd w:val="clear" w:color="auto" w:fill="FFFFFF"/>
            <w:tcMar>
              <w:top w:w="80" w:type="dxa"/>
              <w:left w:w="100" w:type="dxa"/>
              <w:bottom w:w="80" w:type="dxa"/>
              <w:right w:w="100" w:type="dxa"/>
            </w:tcMar>
          </w:tcPr>
          <w:p w14:paraId="44DA43F9" w14:textId="77777777" w:rsidR="006B37B5" w:rsidRPr="006348EC" w:rsidRDefault="00D75A7E">
            <w:pPr>
              <w:rPr>
                <w:sz w:val="24"/>
                <w:szCs w:val="24"/>
              </w:rPr>
            </w:pPr>
            <w:r w:rsidRPr="006348EC">
              <w:rPr>
                <w:rFonts w:eastAsia="Calibri"/>
                <w:sz w:val="24"/>
                <w:szCs w:val="24"/>
              </w:rPr>
              <w:t>AWS: ~$0.40 per secret per month | Doppler: free tier available</w:t>
            </w:r>
          </w:p>
        </w:tc>
        <w:tc>
          <w:tcPr>
            <w:tcW w:w="2586" w:type="dxa"/>
            <w:shd w:val="clear" w:color="auto" w:fill="FFFFFF"/>
            <w:tcMar>
              <w:top w:w="80" w:type="dxa"/>
              <w:left w:w="100" w:type="dxa"/>
              <w:bottom w:w="80" w:type="dxa"/>
              <w:right w:w="100" w:type="dxa"/>
            </w:tcMar>
          </w:tcPr>
          <w:p w14:paraId="046E79E2" w14:textId="77777777" w:rsidR="006B37B5" w:rsidRPr="006348EC" w:rsidRDefault="00D75A7E">
            <w:pPr>
              <w:rPr>
                <w:sz w:val="24"/>
                <w:szCs w:val="24"/>
              </w:rPr>
            </w:pPr>
            <w:r w:rsidRPr="006348EC">
              <w:rPr>
                <w:rFonts w:eastAsia="Calibri"/>
                <w:sz w:val="24"/>
                <w:szCs w:val="24"/>
              </w:rPr>
              <w:t xml:space="preserve">Stores </w:t>
            </w:r>
            <w:proofErr w:type="spellStart"/>
            <w:r w:rsidRPr="006348EC">
              <w:rPr>
                <w:rFonts w:eastAsia="Calibri"/>
                <w:sz w:val="24"/>
                <w:szCs w:val="24"/>
              </w:rPr>
              <w:t>Hubtel</w:t>
            </w:r>
            <w:proofErr w:type="spellEnd"/>
            <w:r w:rsidRPr="006348EC">
              <w:rPr>
                <w:rFonts w:eastAsia="Calibri"/>
                <w:sz w:val="24"/>
                <w:szCs w:val="24"/>
              </w:rPr>
              <w:t xml:space="preserve"> API keys, USSD gateway tokens, and database credentials securely. Prevents secrets from being hardcoded in source code or leaked via a repository.</w:t>
            </w:r>
          </w:p>
        </w:tc>
      </w:tr>
      <w:tr w:rsidR="006348EC" w:rsidRPr="006348EC" w14:paraId="1BD75D41" w14:textId="77777777">
        <w:tblPrEx>
          <w:tblCellMar>
            <w:top w:w="0" w:type="dxa"/>
            <w:bottom w:w="0" w:type="dxa"/>
          </w:tblCellMar>
        </w:tblPrEx>
        <w:tc>
          <w:tcPr>
            <w:tcW w:w="1800" w:type="dxa"/>
            <w:shd w:val="clear" w:color="auto" w:fill="F0F4F8"/>
            <w:tcMar>
              <w:top w:w="80" w:type="dxa"/>
              <w:left w:w="100" w:type="dxa"/>
              <w:bottom w:w="80" w:type="dxa"/>
              <w:right w:w="100" w:type="dxa"/>
            </w:tcMar>
          </w:tcPr>
          <w:p w14:paraId="34863A5F" w14:textId="77777777" w:rsidR="006B37B5" w:rsidRPr="006348EC" w:rsidRDefault="00D75A7E">
            <w:pPr>
              <w:rPr>
                <w:sz w:val="24"/>
                <w:szCs w:val="24"/>
              </w:rPr>
            </w:pPr>
            <w:r w:rsidRPr="006348EC">
              <w:rPr>
                <w:rFonts w:eastAsia="Calibri"/>
                <w:sz w:val="24"/>
                <w:szCs w:val="24"/>
              </w:rPr>
              <w:t>Cloudflare WAF and Rate Limiting</w:t>
            </w:r>
          </w:p>
        </w:tc>
        <w:tc>
          <w:tcPr>
            <w:tcW w:w="1600" w:type="dxa"/>
            <w:shd w:val="clear" w:color="auto" w:fill="F0F4F8"/>
            <w:tcMar>
              <w:top w:w="80" w:type="dxa"/>
              <w:left w:w="100" w:type="dxa"/>
              <w:bottom w:w="80" w:type="dxa"/>
              <w:right w:w="100" w:type="dxa"/>
            </w:tcMar>
          </w:tcPr>
          <w:p w14:paraId="1C7A1E03" w14:textId="77777777" w:rsidR="006B37B5" w:rsidRPr="006348EC" w:rsidRDefault="00D75A7E">
            <w:pPr>
              <w:rPr>
                <w:sz w:val="24"/>
                <w:szCs w:val="24"/>
              </w:rPr>
            </w:pPr>
            <w:r w:rsidRPr="006348EC">
              <w:rPr>
                <w:rFonts w:eastAsia="Calibri"/>
                <w:sz w:val="24"/>
                <w:szCs w:val="24"/>
              </w:rPr>
              <w:t>Application and USSD Protection</w:t>
            </w:r>
          </w:p>
        </w:tc>
        <w:tc>
          <w:tcPr>
            <w:tcW w:w="1800" w:type="dxa"/>
            <w:shd w:val="clear" w:color="auto" w:fill="F0F4F8"/>
            <w:tcMar>
              <w:top w:w="80" w:type="dxa"/>
              <w:left w:w="100" w:type="dxa"/>
              <w:bottom w:w="80" w:type="dxa"/>
              <w:right w:w="100" w:type="dxa"/>
            </w:tcMar>
          </w:tcPr>
          <w:p w14:paraId="13DE2838" w14:textId="77777777" w:rsidR="006B37B5" w:rsidRPr="006348EC" w:rsidRDefault="00D75A7E">
            <w:pPr>
              <w:rPr>
                <w:sz w:val="24"/>
                <w:szCs w:val="24"/>
              </w:rPr>
            </w:pPr>
            <w:r w:rsidRPr="006348EC">
              <w:rPr>
                <w:rFonts w:eastAsia="Calibri"/>
                <w:sz w:val="24"/>
                <w:szCs w:val="24"/>
              </w:rPr>
              <w:t>V4, V9</w:t>
            </w:r>
          </w:p>
        </w:tc>
        <w:tc>
          <w:tcPr>
            <w:tcW w:w="1600" w:type="dxa"/>
            <w:shd w:val="clear" w:color="auto" w:fill="F0F4F8"/>
            <w:tcMar>
              <w:top w:w="80" w:type="dxa"/>
              <w:left w:w="100" w:type="dxa"/>
              <w:bottom w:w="80" w:type="dxa"/>
              <w:right w:w="100" w:type="dxa"/>
            </w:tcMar>
          </w:tcPr>
          <w:p w14:paraId="4CB998A0" w14:textId="77777777" w:rsidR="006B37B5" w:rsidRPr="006348EC" w:rsidRDefault="00D75A7E">
            <w:pPr>
              <w:rPr>
                <w:sz w:val="24"/>
                <w:szCs w:val="24"/>
              </w:rPr>
            </w:pPr>
            <w:r w:rsidRPr="006348EC">
              <w:rPr>
                <w:rFonts w:eastAsia="Calibri"/>
                <w:sz w:val="24"/>
                <w:szCs w:val="24"/>
              </w:rPr>
              <w:t>Free tier available; Pro at $20/month</w:t>
            </w:r>
          </w:p>
        </w:tc>
        <w:tc>
          <w:tcPr>
            <w:tcW w:w="2586" w:type="dxa"/>
            <w:shd w:val="clear" w:color="auto" w:fill="F0F4F8"/>
            <w:tcMar>
              <w:top w:w="80" w:type="dxa"/>
              <w:left w:w="100" w:type="dxa"/>
              <w:bottom w:w="80" w:type="dxa"/>
              <w:right w:w="100" w:type="dxa"/>
            </w:tcMar>
          </w:tcPr>
          <w:p w14:paraId="07211961" w14:textId="77777777" w:rsidR="006B37B5" w:rsidRPr="006348EC" w:rsidRDefault="00D75A7E">
            <w:pPr>
              <w:rPr>
                <w:sz w:val="24"/>
                <w:szCs w:val="24"/>
              </w:rPr>
            </w:pPr>
            <w:r w:rsidRPr="006348EC">
              <w:rPr>
                <w:rFonts w:eastAsia="Calibri"/>
                <w:sz w:val="24"/>
                <w:szCs w:val="24"/>
              </w:rPr>
              <w:t>Protects the web voting interface against automated vote manipulation, credential stuffing, and abuse. Rate-limits voting submissions per phone number per time window.</w:t>
            </w:r>
          </w:p>
        </w:tc>
      </w:tr>
      <w:tr w:rsidR="006348EC" w:rsidRPr="006348EC" w14:paraId="28CD61E8"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3021573D" w14:textId="77777777" w:rsidR="006B37B5" w:rsidRPr="006348EC" w:rsidRDefault="00D75A7E">
            <w:pPr>
              <w:rPr>
                <w:sz w:val="24"/>
                <w:szCs w:val="24"/>
              </w:rPr>
            </w:pPr>
            <w:proofErr w:type="spellStart"/>
            <w:r w:rsidRPr="006348EC">
              <w:rPr>
                <w:rFonts w:eastAsia="Calibri"/>
                <w:sz w:val="24"/>
                <w:szCs w:val="24"/>
              </w:rPr>
              <w:t>Wazuh</w:t>
            </w:r>
            <w:proofErr w:type="spellEnd"/>
            <w:r w:rsidRPr="006348EC">
              <w:rPr>
                <w:rFonts w:eastAsia="Calibri"/>
                <w:sz w:val="24"/>
                <w:szCs w:val="24"/>
              </w:rPr>
              <w:t xml:space="preserve"> (self-hosted or </w:t>
            </w:r>
            <w:proofErr w:type="spellStart"/>
            <w:r w:rsidRPr="006348EC">
              <w:rPr>
                <w:rFonts w:eastAsia="Calibri"/>
                <w:sz w:val="24"/>
                <w:szCs w:val="24"/>
              </w:rPr>
              <w:t>Wazuh</w:t>
            </w:r>
            <w:proofErr w:type="spellEnd"/>
            <w:r w:rsidRPr="006348EC">
              <w:rPr>
                <w:rFonts w:eastAsia="Calibri"/>
                <w:sz w:val="24"/>
                <w:szCs w:val="24"/>
              </w:rPr>
              <w:t xml:space="preserve"> Cloud)</w:t>
            </w:r>
          </w:p>
        </w:tc>
        <w:tc>
          <w:tcPr>
            <w:tcW w:w="1600" w:type="dxa"/>
            <w:shd w:val="clear" w:color="auto" w:fill="FFFFFF"/>
            <w:tcMar>
              <w:top w:w="80" w:type="dxa"/>
              <w:left w:w="100" w:type="dxa"/>
              <w:bottom w:w="80" w:type="dxa"/>
              <w:right w:w="100" w:type="dxa"/>
            </w:tcMar>
          </w:tcPr>
          <w:p w14:paraId="0A1C83B9" w14:textId="77777777" w:rsidR="006B37B5" w:rsidRPr="006348EC" w:rsidRDefault="00D75A7E">
            <w:pPr>
              <w:rPr>
                <w:sz w:val="24"/>
                <w:szCs w:val="24"/>
              </w:rPr>
            </w:pPr>
            <w:r w:rsidRPr="006348EC">
              <w:rPr>
                <w:rFonts w:eastAsia="Calibri"/>
                <w:sz w:val="24"/>
                <w:szCs w:val="24"/>
              </w:rPr>
              <w:t>SIEM and Monitoring</w:t>
            </w:r>
          </w:p>
        </w:tc>
        <w:tc>
          <w:tcPr>
            <w:tcW w:w="1800" w:type="dxa"/>
            <w:shd w:val="clear" w:color="auto" w:fill="FFFFFF"/>
            <w:tcMar>
              <w:top w:w="80" w:type="dxa"/>
              <w:left w:w="100" w:type="dxa"/>
              <w:bottom w:w="80" w:type="dxa"/>
              <w:right w:w="100" w:type="dxa"/>
            </w:tcMar>
          </w:tcPr>
          <w:p w14:paraId="02F60B68" w14:textId="77777777" w:rsidR="006B37B5" w:rsidRPr="006348EC" w:rsidRDefault="00D75A7E">
            <w:pPr>
              <w:rPr>
                <w:sz w:val="24"/>
                <w:szCs w:val="24"/>
              </w:rPr>
            </w:pPr>
            <w:r w:rsidRPr="006348EC">
              <w:rPr>
                <w:rFonts w:eastAsia="Calibri"/>
                <w:sz w:val="24"/>
                <w:szCs w:val="24"/>
              </w:rPr>
              <w:t>V3, V9</w:t>
            </w:r>
          </w:p>
        </w:tc>
        <w:tc>
          <w:tcPr>
            <w:tcW w:w="1600" w:type="dxa"/>
            <w:shd w:val="clear" w:color="auto" w:fill="FFFFFF"/>
            <w:tcMar>
              <w:top w:w="80" w:type="dxa"/>
              <w:left w:w="100" w:type="dxa"/>
              <w:bottom w:w="80" w:type="dxa"/>
              <w:right w:w="100" w:type="dxa"/>
            </w:tcMar>
          </w:tcPr>
          <w:p w14:paraId="342034ED" w14:textId="77777777" w:rsidR="006B37B5" w:rsidRPr="006348EC" w:rsidRDefault="00D75A7E">
            <w:pPr>
              <w:rPr>
                <w:sz w:val="24"/>
                <w:szCs w:val="24"/>
              </w:rPr>
            </w:pPr>
            <w:r w:rsidRPr="006348EC">
              <w:rPr>
                <w:rFonts w:eastAsia="Calibri"/>
                <w:sz w:val="24"/>
                <w:szCs w:val="24"/>
              </w:rPr>
              <w:t>Free (self-hosted) or from $50/month (cloud)</w:t>
            </w:r>
          </w:p>
        </w:tc>
        <w:tc>
          <w:tcPr>
            <w:tcW w:w="2586" w:type="dxa"/>
            <w:shd w:val="clear" w:color="auto" w:fill="FFFFFF"/>
            <w:tcMar>
              <w:top w:w="80" w:type="dxa"/>
              <w:left w:w="100" w:type="dxa"/>
              <w:bottom w:w="80" w:type="dxa"/>
              <w:right w:w="100" w:type="dxa"/>
            </w:tcMar>
          </w:tcPr>
          <w:p w14:paraId="529B3F04" w14:textId="77777777" w:rsidR="006B37B5" w:rsidRPr="006348EC" w:rsidRDefault="00D75A7E">
            <w:pPr>
              <w:rPr>
                <w:sz w:val="24"/>
                <w:szCs w:val="24"/>
              </w:rPr>
            </w:pPr>
            <w:r w:rsidRPr="006348EC">
              <w:rPr>
                <w:rFonts w:eastAsia="Calibri"/>
                <w:sz w:val="24"/>
                <w:szCs w:val="24"/>
              </w:rPr>
              <w:t>Centralizes platform access logs, alerts on anomalous login behavior, and provides real-time notifications for suspicious activity. Directly addresse</w:t>
            </w:r>
            <w:r w:rsidRPr="006348EC">
              <w:rPr>
                <w:rFonts w:eastAsia="Calibri"/>
                <w:sz w:val="24"/>
                <w:szCs w:val="24"/>
              </w:rPr>
              <w:t>s the absence of an incident detection mechanism.</w:t>
            </w:r>
          </w:p>
        </w:tc>
      </w:tr>
      <w:tr w:rsidR="006348EC" w:rsidRPr="006348EC" w14:paraId="1C84BD83" w14:textId="77777777">
        <w:tblPrEx>
          <w:tblCellMar>
            <w:top w:w="0" w:type="dxa"/>
            <w:bottom w:w="0" w:type="dxa"/>
          </w:tblCellMar>
        </w:tblPrEx>
        <w:tc>
          <w:tcPr>
            <w:tcW w:w="1800" w:type="dxa"/>
            <w:shd w:val="clear" w:color="auto" w:fill="F0F4F8"/>
            <w:tcMar>
              <w:top w:w="80" w:type="dxa"/>
              <w:left w:w="100" w:type="dxa"/>
              <w:bottom w:w="80" w:type="dxa"/>
              <w:right w:w="100" w:type="dxa"/>
            </w:tcMar>
          </w:tcPr>
          <w:p w14:paraId="6A31D8DF" w14:textId="77777777" w:rsidR="006B37B5" w:rsidRPr="006348EC" w:rsidRDefault="00D75A7E">
            <w:pPr>
              <w:rPr>
                <w:sz w:val="24"/>
                <w:szCs w:val="24"/>
              </w:rPr>
            </w:pPr>
            <w:r w:rsidRPr="006348EC">
              <w:rPr>
                <w:rFonts w:eastAsia="Calibri"/>
                <w:sz w:val="24"/>
                <w:szCs w:val="24"/>
              </w:rPr>
              <w:t>OWASP ZAP or Burp Suite Community</w:t>
            </w:r>
          </w:p>
        </w:tc>
        <w:tc>
          <w:tcPr>
            <w:tcW w:w="1600" w:type="dxa"/>
            <w:shd w:val="clear" w:color="auto" w:fill="F0F4F8"/>
            <w:tcMar>
              <w:top w:w="80" w:type="dxa"/>
              <w:left w:w="100" w:type="dxa"/>
              <w:bottom w:w="80" w:type="dxa"/>
              <w:right w:w="100" w:type="dxa"/>
            </w:tcMar>
          </w:tcPr>
          <w:p w14:paraId="1559C9D1" w14:textId="77777777" w:rsidR="006B37B5" w:rsidRPr="006348EC" w:rsidRDefault="00D75A7E">
            <w:pPr>
              <w:rPr>
                <w:sz w:val="24"/>
                <w:szCs w:val="24"/>
              </w:rPr>
            </w:pPr>
            <w:r w:rsidRPr="006348EC">
              <w:rPr>
                <w:rFonts w:eastAsia="Calibri"/>
                <w:sz w:val="24"/>
                <w:szCs w:val="24"/>
              </w:rPr>
              <w:t>Vulnerability Scanning</w:t>
            </w:r>
          </w:p>
        </w:tc>
        <w:tc>
          <w:tcPr>
            <w:tcW w:w="1800" w:type="dxa"/>
            <w:shd w:val="clear" w:color="auto" w:fill="F0F4F8"/>
            <w:tcMar>
              <w:top w:w="80" w:type="dxa"/>
              <w:left w:w="100" w:type="dxa"/>
              <w:bottom w:w="80" w:type="dxa"/>
              <w:right w:w="100" w:type="dxa"/>
            </w:tcMar>
          </w:tcPr>
          <w:p w14:paraId="30A0127F" w14:textId="77777777" w:rsidR="006B37B5" w:rsidRPr="006348EC" w:rsidRDefault="00D75A7E">
            <w:pPr>
              <w:rPr>
                <w:sz w:val="24"/>
                <w:szCs w:val="24"/>
              </w:rPr>
            </w:pPr>
            <w:r w:rsidRPr="006348EC">
              <w:rPr>
                <w:rFonts w:eastAsia="Calibri"/>
                <w:sz w:val="24"/>
                <w:szCs w:val="24"/>
              </w:rPr>
              <w:t>V4, V9</w:t>
            </w:r>
          </w:p>
        </w:tc>
        <w:tc>
          <w:tcPr>
            <w:tcW w:w="1600" w:type="dxa"/>
            <w:shd w:val="clear" w:color="auto" w:fill="F0F4F8"/>
            <w:tcMar>
              <w:top w:w="80" w:type="dxa"/>
              <w:left w:w="100" w:type="dxa"/>
              <w:bottom w:w="80" w:type="dxa"/>
              <w:right w:w="100" w:type="dxa"/>
            </w:tcMar>
          </w:tcPr>
          <w:p w14:paraId="07F25520" w14:textId="77777777" w:rsidR="006B37B5" w:rsidRPr="006348EC" w:rsidRDefault="00D75A7E">
            <w:pPr>
              <w:rPr>
                <w:sz w:val="24"/>
                <w:szCs w:val="24"/>
              </w:rPr>
            </w:pPr>
            <w:r w:rsidRPr="006348EC">
              <w:rPr>
                <w:rFonts w:eastAsia="Calibri"/>
                <w:sz w:val="24"/>
                <w:szCs w:val="24"/>
              </w:rPr>
              <w:t>Free</w:t>
            </w:r>
          </w:p>
        </w:tc>
        <w:tc>
          <w:tcPr>
            <w:tcW w:w="2586" w:type="dxa"/>
            <w:shd w:val="clear" w:color="auto" w:fill="F0F4F8"/>
            <w:tcMar>
              <w:top w:w="80" w:type="dxa"/>
              <w:left w:w="100" w:type="dxa"/>
              <w:bottom w:w="80" w:type="dxa"/>
              <w:right w:w="100" w:type="dxa"/>
            </w:tcMar>
          </w:tcPr>
          <w:p w14:paraId="76B86EEF" w14:textId="77777777" w:rsidR="006B37B5" w:rsidRPr="006348EC" w:rsidRDefault="00D75A7E">
            <w:pPr>
              <w:rPr>
                <w:sz w:val="24"/>
                <w:szCs w:val="24"/>
              </w:rPr>
            </w:pPr>
            <w:r w:rsidRPr="006348EC">
              <w:rPr>
                <w:rFonts w:eastAsia="Calibri"/>
                <w:sz w:val="24"/>
                <w:szCs w:val="24"/>
              </w:rPr>
              <w:t>Used by the EAN development team to scan the platform for common web vulnerabilities (injection, broken auth, IDOR) before feature releases. Supports the ISO 27001 readiness goal.</w:t>
            </w:r>
          </w:p>
        </w:tc>
      </w:tr>
      <w:tr w:rsidR="006348EC" w:rsidRPr="006348EC" w14:paraId="41D7D450"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2B6719A4" w14:textId="77777777" w:rsidR="006B37B5" w:rsidRPr="006348EC" w:rsidRDefault="00D75A7E">
            <w:pPr>
              <w:rPr>
                <w:sz w:val="24"/>
                <w:szCs w:val="24"/>
              </w:rPr>
            </w:pPr>
            <w:r w:rsidRPr="006348EC">
              <w:rPr>
                <w:rFonts w:eastAsia="Calibri"/>
                <w:sz w:val="24"/>
                <w:szCs w:val="24"/>
              </w:rPr>
              <w:t xml:space="preserve">1Password or </w:t>
            </w:r>
            <w:proofErr w:type="spellStart"/>
            <w:r w:rsidRPr="006348EC">
              <w:rPr>
                <w:rFonts w:eastAsia="Calibri"/>
                <w:sz w:val="24"/>
                <w:szCs w:val="24"/>
              </w:rPr>
              <w:t>Bitwarden</w:t>
            </w:r>
            <w:proofErr w:type="spellEnd"/>
            <w:r w:rsidRPr="006348EC">
              <w:rPr>
                <w:rFonts w:eastAsia="Calibri"/>
                <w:sz w:val="24"/>
                <w:szCs w:val="24"/>
              </w:rPr>
              <w:t xml:space="preserve"> (organizer onboarding)</w:t>
            </w:r>
          </w:p>
        </w:tc>
        <w:tc>
          <w:tcPr>
            <w:tcW w:w="1600" w:type="dxa"/>
            <w:shd w:val="clear" w:color="auto" w:fill="FFFFFF"/>
            <w:tcMar>
              <w:top w:w="80" w:type="dxa"/>
              <w:left w:w="100" w:type="dxa"/>
              <w:bottom w:w="80" w:type="dxa"/>
              <w:right w:w="100" w:type="dxa"/>
            </w:tcMar>
          </w:tcPr>
          <w:p w14:paraId="2D4F7442" w14:textId="77777777" w:rsidR="006B37B5" w:rsidRPr="006348EC" w:rsidRDefault="00D75A7E">
            <w:pPr>
              <w:rPr>
                <w:sz w:val="24"/>
                <w:szCs w:val="24"/>
              </w:rPr>
            </w:pPr>
            <w:r w:rsidRPr="006348EC">
              <w:rPr>
                <w:rFonts w:eastAsia="Calibri"/>
                <w:sz w:val="24"/>
                <w:szCs w:val="24"/>
              </w:rPr>
              <w:t>Secure Credential Sharing</w:t>
            </w:r>
          </w:p>
        </w:tc>
        <w:tc>
          <w:tcPr>
            <w:tcW w:w="1800" w:type="dxa"/>
            <w:shd w:val="clear" w:color="auto" w:fill="FFFFFF"/>
            <w:tcMar>
              <w:top w:w="80" w:type="dxa"/>
              <w:left w:w="100" w:type="dxa"/>
              <w:bottom w:w="80" w:type="dxa"/>
              <w:right w:w="100" w:type="dxa"/>
            </w:tcMar>
          </w:tcPr>
          <w:p w14:paraId="5C2BCCFC" w14:textId="77777777" w:rsidR="006B37B5" w:rsidRPr="006348EC" w:rsidRDefault="00D75A7E">
            <w:pPr>
              <w:rPr>
                <w:sz w:val="24"/>
                <w:szCs w:val="24"/>
              </w:rPr>
            </w:pPr>
            <w:r w:rsidRPr="006348EC">
              <w:rPr>
                <w:rFonts w:eastAsia="Calibri"/>
                <w:sz w:val="24"/>
                <w:szCs w:val="24"/>
              </w:rPr>
              <w:t>V1, V10</w:t>
            </w:r>
          </w:p>
        </w:tc>
        <w:tc>
          <w:tcPr>
            <w:tcW w:w="1600" w:type="dxa"/>
            <w:shd w:val="clear" w:color="auto" w:fill="FFFFFF"/>
            <w:tcMar>
              <w:top w:w="80" w:type="dxa"/>
              <w:left w:w="100" w:type="dxa"/>
              <w:bottom w:w="80" w:type="dxa"/>
              <w:right w:w="100" w:type="dxa"/>
            </w:tcMar>
          </w:tcPr>
          <w:p w14:paraId="1763C48E" w14:textId="77777777" w:rsidR="006B37B5" w:rsidRPr="006348EC" w:rsidRDefault="00D75A7E">
            <w:pPr>
              <w:rPr>
                <w:sz w:val="24"/>
                <w:szCs w:val="24"/>
              </w:rPr>
            </w:pPr>
            <w:r w:rsidRPr="006348EC">
              <w:rPr>
                <w:rFonts w:eastAsia="Calibri"/>
                <w:sz w:val="24"/>
                <w:szCs w:val="24"/>
              </w:rPr>
              <w:t>Free tier or included in Teams plan</w:t>
            </w:r>
          </w:p>
        </w:tc>
        <w:tc>
          <w:tcPr>
            <w:tcW w:w="2586" w:type="dxa"/>
            <w:shd w:val="clear" w:color="auto" w:fill="FFFFFF"/>
            <w:tcMar>
              <w:top w:w="80" w:type="dxa"/>
              <w:left w:w="100" w:type="dxa"/>
              <w:bottom w:w="80" w:type="dxa"/>
              <w:right w:w="100" w:type="dxa"/>
            </w:tcMar>
          </w:tcPr>
          <w:p w14:paraId="6978295D" w14:textId="77777777" w:rsidR="006B37B5" w:rsidRPr="006348EC" w:rsidRDefault="00D75A7E">
            <w:pPr>
              <w:rPr>
                <w:sz w:val="24"/>
                <w:szCs w:val="24"/>
              </w:rPr>
            </w:pPr>
            <w:r w:rsidRPr="006348EC">
              <w:rPr>
                <w:rFonts w:eastAsia="Calibri"/>
                <w:sz w:val="24"/>
                <w:szCs w:val="24"/>
              </w:rPr>
              <w:t>Allows secure, auditable sharing of temporary access credentials with organizers during onboarding without exposing master account passwords.</w:t>
            </w:r>
          </w:p>
        </w:tc>
      </w:tr>
    </w:tbl>
    <w:p w14:paraId="0FF8E0C0" w14:textId="77777777" w:rsidR="006B37B5" w:rsidRPr="006348EC" w:rsidRDefault="00D75A7E">
      <w:pPr>
        <w:pStyle w:val="Heading2"/>
        <w:spacing w:before="320" w:after="160"/>
        <w:rPr>
          <w:color w:val="auto"/>
          <w:sz w:val="24"/>
          <w:szCs w:val="24"/>
        </w:rPr>
      </w:pPr>
      <w:bookmarkStart w:id="25" w:name="_Toc235787395"/>
      <w:r w:rsidRPr="006348EC">
        <w:rPr>
          <w:rFonts w:eastAsia="Calibri"/>
          <w:b/>
          <w:bCs/>
          <w:color w:val="auto"/>
          <w:sz w:val="24"/>
          <w:szCs w:val="24"/>
        </w:rPr>
        <w:lastRenderedPageBreak/>
        <w:t>5.1 Implementation Priority</w:t>
      </w:r>
      <w:bookmarkEnd w:id="25"/>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000"/>
        <w:gridCol w:w="3600"/>
        <w:gridCol w:w="2386"/>
      </w:tblGrid>
      <w:tr w:rsidR="006348EC" w:rsidRPr="006348EC" w14:paraId="66AAA38F" w14:textId="77777777">
        <w:tblPrEx>
          <w:tblCellMar>
            <w:top w:w="0" w:type="dxa"/>
            <w:bottom w:w="0" w:type="dxa"/>
          </w:tblCellMar>
        </w:tblPrEx>
        <w:trPr>
          <w:tblHeader/>
        </w:trPr>
        <w:tc>
          <w:tcPr>
            <w:tcW w:w="1400" w:type="dxa"/>
            <w:shd w:val="clear" w:color="auto" w:fill="2E4057"/>
            <w:tcMar>
              <w:top w:w="80" w:type="dxa"/>
              <w:left w:w="100" w:type="dxa"/>
              <w:bottom w:w="80" w:type="dxa"/>
              <w:right w:w="100" w:type="dxa"/>
            </w:tcMar>
          </w:tcPr>
          <w:p w14:paraId="59D2D780" w14:textId="77777777" w:rsidR="006B37B5" w:rsidRPr="006348EC" w:rsidRDefault="00D75A7E">
            <w:pPr>
              <w:rPr>
                <w:sz w:val="24"/>
                <w:szCs w:val="24"/>
              </w:rPr>
            </w:pPr>
            <w:r w:rsidRPr="006348EC">
              <w:rPr>
                <w:rFonts w:eastAsia="Calibri"/>
                <w:b/>
                <w:bCs/>
                <w:sz w:val="24"/>
                <w:szCs w:val="24"/>
              </w:rPr>
              <w:t>Priority</w:t>
            </w:r>
          </w:p>
        </w:tc>
        <w:tc>
          <w:tcPr>
            <w:tcW w:w="2000" w:type="dxa"/>
            <w:shd w:val="clear" w:color="auto" w:fill="2E4057"/>
            <w:tcMar>
              <w:top w:w="80" w:type="dxa"/>
              <w:left w:w="100" w:type="dxa"/>
              <w:bottom w:w="80" w:type="dxa"/>
              <w:right w:w="100" w:type="dxa"/>
            </w:tcMar>
          </w:tcPr>
          <w:p w14:paraId="08A23AB8" w14:textId="77777777" w:rsidR="006B37B5" w:rsidRPr="006348EC" w:rsidRDefault="00D75A7E">
            <w:pPr>
              <w:rPr>
                <w:sz w:val="24"/>
                <w:szCs w:val="24"/>
              </w:rPr>
            </w:pPr>
            <w:r w:rsidRPr="006348EC">
              <w:rPr>
                <w:rFonts w:eastAsia="Calibri"/>
                <w:b/>
                <w:bCs/>
                <w:sz w:val="24"/>
                <w:szCs w:val="24"/>
              </w:rPr>
              <w:t>Timeframe</w:t>
            </w:r>
          </w:p>
        </w:tc>
        <w:tc>
          <w:tcPr>
            <w:tcW w:w="3600" w:type="dxa"/>
            <w:shd w:val="clear" w:color="auto" w:fill="2E4057"/>
            <w:tcMar>
              <w:top w:w="80" w:type="dxa"/>
              <w:left w:w="100" w:type="dxa"/>
              <w:bottom w:w="80" w:type="dxa"/>
              <w:right w:w="100" w:type="dxa"/>
            </w:tcMar>
          </w:tcPr>
          <w:p w14:paraId="52B369ED" w14:textId="77777777" w:rsidR="006B37B5" w:rsidRPr="006348EC" w:rsidRDefault="00D75A7E">
            <w:pPr>
              <w:rPr>
                <w:sz w:val="24"/>
                <w:szCs w:val="24"/>
              </w:rPr>
            </w:pPr>
            <w:r w:rsidRPr="006348EC">
              <w:rPr>
                <w:rFonts w:eastAsia="Calibri"/>
                <w:b/>
                <w:bCs/>
                <w:sz w:val="24"/>
                <w:szCs w:val="24"/>
              </w:rPr>
              <w:t>Tools</w:t>
            </w:r>
          </w:p>
        </w:tc>
        <w:tc>
          <w:tcPr>
            <w:tcW w:w="2386" w:type="dxa"/>
            <w:shd w:val="clear" w:color="auto" w:fill="2E4057"/>
            <w:tcMar>
              <w:top w:w="80" w:type="dxa"/>
              <w:left w:w="100" w:type="dxa"/>
              <w:bottom w:w="80" w:type="dxa"/>
              <w:right w:w="100" w:type="dxa"/>
            </w:tcMar>
          </w:tcPr>
          <w:p w14:paraId="47F39512" w14:textId="77777777" w:rsidR="006B37B5" w:rsidRPr="006348EC" w:rsidRDefault="00D75A7E">
            <w:pPr>
              <w:rPr>
                <w:sz w:val="24"/>
                <w:szCs w:val="24"/>
              </w:rPr>
            </w:pPr>
            <w:r w:rsidRPr="006348EC">
              <w:rPr>
                <w:rFonts w:eastAsia="Calibri"/>
                <w:b/>
                <w:bCs/>
                <w:sz w:val="24"/>
                <w:szCs w:val="24"/>
              </w:rPr>
              <w:t>Rationale</w:t>
            </w:r>
          </w:p>
        </w:tc>
      </w:tr>
      <w:tr w:rsidR="006348EC" w:rsidRPr="006348EC" w14:paraId="2D4B7710" w14:textId="77777777">
        <w:tblPrEx>
          <w:tblCellMar>
            <w:top w:w="0" w:type="dxa"/>
            <w:bottom w:w="0" w:type="dxa"/>
          </w:tblCellMar>
        </w:tblPrEx>
        <w:tc>
          <w:tcPr>
            <w:tcW w:w="1400" w:type="dxa"/>
            <w:shd w:val="clear" w:color="auto" w:fill="F0F4F8"/>
            <w:tcMar>
              <w:top w:w="80" w:type="dxa"/>
              <w:left w:w="100" w:type="dxa"/>
              <w:bottom w:w="80" w:type="dxa"/>
              <w:right w:w="100" w:type="dxa"/>
            </w:tcMar>
          </w:tcPr>
          <w:p w14:paraId="3B51A4DA" w14:textId="77777777" w:rsidR="006B37B5" w:rsidRPr="006348EC" w:rsidRDefault="00D75A7E">
            <w:pPr>
              <w:rPr>
                <w:sz w:val="24"/>
                <w:szCs w:val="24"/>
              </w:rPr>
            </w:pPr>
            <w:r w:rsidRPr="006348EC">
              <w:rPr>
                <w:rFonts w:eastAsia="Calibri"/>
                <w:sz w:val="24"/>
                <w:szCs w:val="24"/>
              </w:rPr>
              <w:t>P1 - Critical</w:t>
            </w:r>
          </w:p>
        </w:tc>
        <w:tc>
          <w:tcPr>
            <w:tcW w:w="2000" w:type="dxa"/>
            <w:shd w:val="clear" w:color="auto" w:fill="F0F4F8"/>
            <w:tcMar>
              <w:top w:w="80" w:type="dxa"/>
              <w:left w:w="100" w:type="dxa"/>
              <w:bottom w:w="80" w:type="dxa"/>
              <w:right w:w="100" w:type="dxa"/>
            </w:tcMar>
          </w:tcPr>
          <w:p w14:paraId="462E1B5B" w14:textId="77777777" w:rsidR="006B37B5" w:rsidRPr="006348EC" w:rsidRDefault="00D75A7E">
            <w:pPr>
              <w:rPr>
                <w:sz w:val="24"/>
                <w:szCs w:val="24"/>
              </w:rPr>
            </w:pPr>
            <w:r w:rsidRPr="006348EC">
              <w:rPr>
                <w:rFonts w:eastAsia="Calibri"/>
                <w:sz w:val="24"/>
                <w:szCs w:val="24"/>
              </w:rPr>
              <w:t>Week 1 to 2</w:t>
            </w:r>
          </w:p>
        </w:tc>
        <w:tc>
          <w:tcPr>
            <w:tcW w:w="3600" w:type="dxa"/>
            <w:shd w:val="clear" w:color="auto" w:fill="F0F4F8"/>
            <w:tcMar>
              <w:top w:w="80" w:type="dxa"/>
              <w:left w:w="100" w:type="dxa"/>
              <w:bottom w:w="80" w:type="dxa"/>
              <w:right w:w="100" w:type="dxa"/>
            </w:tcMar>
          </w:tcPr>
          <w:p w14:paraId="71DC5BEE" w14:textId="77777777" w:rsidR="006B37B5" w:rsidRPr="006348EC" w:rsidRDefault="00D75A7E">
            <w:pPr>
              <w:rPr>
                <w:sz w:val="24"/>
                <w:szCs w:val="24"/>
              </w:rPr>
            </w:pPr>
            <w:r w:rsidRPr="006348EC">
              <w:rPr>
                <w:rFonts w:eastAsia="Calibri"/>
                <w:sz w:val="24"/>
                <w:szCs w:val="24"/>
              </w:rPr>
              <w:t xml:space="preserve">MFA enforcement, </w:t>
            </w:r>
            <w:proofErr w:type="spellStart"/>
            <w:r w:rsidRPr="006348EC">
              <w:rPr>
                <w:rFonts w:eastAsia="Calibri"/>
                <w:sz w:val="24"/>
                <w:szCs w:val="24"/>
              </w:rPr>
              <w:t>Bitwarden</w:t>
            </w:r>
            <w:proofErr w:type="spellEnd"/>
            <w:r w:rsidRPr="006348EC">
              <w:rPr>
                <w:rFonts w:eastAsia="Calibri"/>
                <w:sz w:val="24"/>
                <w:szCs w:val="24"/>
              </w:rPr>
              <w:t>, Cloudflare Email Security, SPF/DKIM/DMARC setup</w:t>
            </w:r>
          </w:p>
        </w:tc>
        <w:tc>
          <w:tcPr>
            <w:tcW w:w="2386" w:type="dxa"/>
            <w:shd w:val="clear" w:color="auto" w:fill="F0F4F8"/>
            <w:tcMar>
              <w:top w:w="80" w:type="dxa"/>
              <w:left w:w="100" w:type="dxa"/>
              <w:bottom w:w="80" w:type="dxa"/>
              <w:right w:w="100" w:type="dxa"/>
            </w:tcMar>
          </w:tcPr>
          <w:p w14:paraId="2DBFAC8D" w14:textId="77777777" w:rsidR="006B37B5" w:rsidRPr="006348EC" w:rsidRDefault="00D75A7E">
            <w:pPr>
              <w:rPr>
                <w:sz w:val="24"/>
                <w:szCs w:val="24"/>
              </w:rPr>
            </w:pPr>
            <w:r w:rsidRPr="006348EC">
              <w:rPr>
                <w:rFonts w:eastAsia="Calibri"/>
                <w:sz w:val="24"/>
                <w:szCs w:val="24"/>
              </w:rPr>
              <w:t>Directly closes the attack vector from the phishing incident. Zero infrastructure cost for core items.</w:t>
            </w:r>
          </w:p>
        </w:tc>
      </w:tr>
      <w:tr w:rsidR="006348EC" w:rsidRPr="006348EC" w14:paraId="3488EED1"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4323727C" w14:textId="77777777" w:rsidR="006B37B5" w:rsidRPr="006348EC" w:rsidRDefault="00D75A7E">
            <w:pPr>
              <w:rPr>
                <w:sz w:val="24"/>
                <w:szCs w:val="24"/>
              </w:rPr>
            </w:pPr>
            <w:r w:rsidRPr="006348EC">
              <w:rPr>
                <w:rFonts w:eastAsia="Calibri"/>
                <w:sz w:val="24"/>
                <w:szCs w:val="24"/>
              </w:rPr>
              <w:t>P2 - High</w:t>
            </w:r>
          </w:p>
        </w:tc>
        <w:tc>
          <w:tcPr>
            <w:tcW w:w="2000" w:type="dxa"/>
            <w:shd w:val="clear" w:color="auto" w:fill="FFFFFF"/>
            <w:tcMar>
              <w:top w:w="80" w:type="dxa"/>
              <w:left w:w="100" w:type="dxa"/>
              <w:bottom w:w="80" w:type="dxa"/>
              <w:right w:w="100" w:type="dxa"/>
            </w:tcMar>
          </w:tcPr>
          <w:p w14:paraId="41EBD870" w14:textId="77777777" w:rsidR="006B37B5" w:rsidRPr="006348EC" w:rsidRDefault="00D75A7E">
            <w:pPr>
              <w:rPr>
                <w:sz w:val="24"/>
                <w:szCs w:val="24"/>
              </w:rPr>
            </w:pPr>
            <w:r w:rsidRPr="006348EC">
              <w:rPr>
                <w:rFonts w:eastAsia="Calibri"/>
                <w:sz w:val="24"/>
                <w:szCs w:val="24"/>
              </w:rPr>
              <w:t>Week 3 to 4</w:t>
            </w:r>
          </w:p>
        </w:tc>
        <w:tc>
          <w:tcPr>
            <w:tcW w:w="3600" w:type="dxa"/>
            <w:shd w:val="clear" w:color="auto" w:fill="FFFFFF"/>
            <w:tcMar>
              <w:top w:w="80" w:type="dxa"/>
              <w:left w:w="100" w:type="dxa"/>
              <w:bottom w:w="80" w:type="dxa"/>
              <w:right w:w="100" w:type="dxa"/>
            </w:tcMar>
          </w:tcPr>
          <w:p w14:paraId="0FDB0EEA" w14:textId="77777777" w:rsidR="006B37B5" w:rsidRPr="006348EC" w:rsidRDefault="00D75A7E">
            <w:pPr>
              <w:rPr>
                <w:sz w:val="24"/>
                <w:szCs w:val="24"/>
              </w:rPr>
            </w:pPr>
            <w:r w:rsidRPr="006348EC">
              <w:rPr>
                <w:rFonts w:eastAsia="Calibri"/>
                <w:sz w:val="24"/>
                <w:szCs w:val="24"/>
              </w:rPr>
              <w:t xml:space="preserve">AWS Secrets Manager (migrate </w:t>
            </w:r>
            <w:proofErr w:type="spellStart"/>
            <w:r w:rsidRPr="006348EC">
              <w:rPr>
                <w:rFonts w:eastAsia="Calibri"/>
                <w:sz w:val="24"/>
                <w:szCs w:val="24"/>
              </w:rPr>
              <w:t>Hubtel</w:t>
            </w:r>
            <w:proofErr w:type="spellEnd"/>
            <w:r w:rsidRPr="006348EC">
              <w:rPr>
                <w:rFonts w:eastAsia="Calibri"/>
                <w:sz w:val="24"/>
                <w:szCs w:val="24"/>
              </w:rPr>
              <w:t xml:space="preserve"> keys), Cloudflare WAF and rate limiting</w:t>
            </w:r>
          </w:p>
        </w:tc>
        <w:tc>
          <w:tcPr>
            <w:tcW w:w="2386" w:type="dxa"/>
            <w:shd w:val="clear" w:color="auto" w:fill="FFFFFF"/>
            <w:tcMar>
              <w:top w:w="80" w:type="dxa"/>
              <w:left w:w="100" w:type="dxa"/>
              <w:bottom w:w="80" w:type="dxa"/>
              <w:right w:w="100" w:type="dxa"/>
            </w:tcMar>
          </w:tcPr>
          <w:p w14:paraId="61D7F2C2" w14:textId="77777777" w:rsidR="006B37B5" w:rsidRPr="006348EC" w:rsidRDefault="00D75A7E">
            <w:pPr>
              <w:rPr>
                <w:sz w:val="24"/>
                <w:szCs w:val="24"/>
              </w:rPr>
            </w:pPr>
            <w:r w:rsidRPr="006348EC">
              <w:rPr>
                <w:rFonts w:eastAsia="Calibri"/>
                <w:sz w:val="24"/>
                <w:szCs w:val="24"/>
              </w:rPr>
              <w:t>Protects payment gateway credentials and voting revenue integrity.</w:t>
            </w:r>
          </w:p>
        </w:tc>
      </w:tr>
      <w:tr w:rsidR="006348EC" w:rsidRPr="006348EC" w14:paraId="341E3058" w14:textId="77777777">
        <w:tblPrEx>
          <w:tblCellMar>
            <w:top w:w="0" w:type="dxa"/>
            <w:bottom w:w="0" w:type="dxa"/>
          </w:tblCellMar>
        </w:tblPrEx>
        <w:tc>
          <w:tcPr>
            <w:tcW w:w="1400" w:type="dxa"/>
            <w:shd w:val="clear" w:color="auto" w:fill="F0F4F8"/>
            <w:tcMar>
              <w:top w:w="80" w:type="dxa"/>
              <w:left w:w="100" w:type="dxa"/>
              <w:bottom w:w="80" w:type="dxa"/>
              <w:right w:w="100" w:type="dxa"/>
            </w:tcMar>
          </w:tcPr>
          <w:p w14:paraId="043EA8D0" w14:textId="77777777" w:rsidR="006B37B5" w:rsidRPr="006348EC" w:rsidRDefault="00D75A7E">
            <w:pPr>
              <w:rPr>
                <w:sz w:val="24"/>
                <w:szCs w:val="24"/>
              </w:rPr>
            </w:pPr>
            <w:r w:rsidRPr="006348EC">
              <w:rPr>
                <w:rFonts w:eastAsia="Calibri"/>
                <w:sz w:val="24"/>
                <w:szCs w:val="24"/>
              </w:rPr>
              <w:t>P3 - Medium</w:t>
            </w:r>
          </w:p>
        </w:tc>
        <w:tc>
          <w:tcPr>
            <w:tcW w:w="2000" w:type="dxa"/>
            <w:shd w:val="clear" w:color="auto" w:fill="F0F4F8"/>
            <w:tcMar>
              <w:top w:w="80" w:type="dxa"/>
              <w:left w:w="100" w:type="dxa"/>
              <w:bottom w:w="80" w:type="dxa"/>
              <w:right w:w="100" w:type="dxa"/>
            </w:tcMar>
          </w:tcPr>
          <w:p w14:paraId="72DEE1B7" w14:textId="77777777" w:rsidR="006B37B5" w:rsidRPr="006348EC" w:rsidRDefault="00D75A7E">
            <w:pPr>
              <w:rPr>
                <w:sz w:val="24"/>
                <w:szCs w:val="24"/>
              </w:rPr>
            </w:pPr>
            <w:r w:rsidRPr="006348EC">
              <w:rPr>
                <w:rFonts w:eastAsia="Calibri"/>
                <w:sz w:val="24"/>
                <w:szCs w:val="24"/>
              </w:rPr>
              <w:t>Month 2</w:t>
            </w:r>
          </w:p>
        </w:tc>
        <w:tc>
          <w:tcPr>
            <w:tcW w:w="3600" w:type="dxa"/>
            <w:shd w:val="clear" w:color="auto" w:fill="F0F4F8"/>
            <w:tcMar>
              <w:top w:w="80" w:type="dxa"/>
              <w:left w:w="100" w:type="dxa"/>
              <w:bottom w:w="80" w:type="dxa"/>
              <w:right w:w="100" w:type="dxa"/>
            </w:tcMar>
          </w:tcPr>
          <w:p w14:paraId="6B86257C" w14:textId="77777777" w:rsidR="006B37B5" w:rsidRPr="006348EC" w:rsidRDefault="00D75A7E">
            <w:pPr>
              <w:rPr>
                <w:sz w:val="24"/>
                <w:szCs w:val="24"/>
              </w:rPr>
            </w:pPr>
            <w:proofErr w:type="spellStart"/>
            <w:r w:rsidRPr="006348EC">
              <w:rPr>
                <w:rFonts w:eastAsia="Calibri"/>
                <w:sz w:val="24"/>
                <w:szCs w:val="24"/>
              </w:rPr>
              <w:t>Wazuh</w:t>
            </w:r>
            <w:proofErr w:type="spellEnd"/>
            <w:r w:rsidRPr="006348EC">
              <w:rPr>
                <w:rFonts w:eastAsia="Calibri"/>
                <w:sz w:val="24"/>
                <w:szCs w:val="24"/>
              </w:rPr>
              <w:t xml:space="preserve"> monitoring, formal DPO appointment, data retention schedule</w:t>
            </w:r>
          </w:p>
        </w:tc>
        <w:tc>
          <w:tcPr>
            <w:tcW w:w="2386" w:type="dxa"/>
            <w:shd w:val="clear" w:color="auto" w:fill="F0F4F8"/>
            <w:tcMar>
              <w:top w:w="80" w:type="dxa"/>
              <w:left w:w="100" w:type="dxa"/>
              <w:bottom w:w="80" w:type="dxa"/>
              <w:right w:w="100" w:type="dxa"/>
            </w:tcMar>
          </w:tcPr>
          <w:p w14:paraId="1458F791" w14:textId="77777777" w:rsidR="006B37B5" w:rsidRPr="006348EC" w:rsidRDefault="00D75A7E">
            <w:pPr>
              <w:rPr>
                <w:sz w:val="24"/>
                <w:szCs w:val="24"/>
              </w:rPr>
            </w:pPr>
            <w:r w:rsidRPr="006348EC">
              <w:rPr>
                <w:rFonts w:eastAsia="Calibri"/>
                <w:sz w:val="24"/>
                <w:szCs w:val="24"/>
              </w:rPr>
              <w:t>Builds detection capability and closes regulatory compliance gaps.</w:t>
            </w:r>
          </w:p>
        </w:tc>
      </w:tr>
      <w:tr w:rsidR="006348EC" w:rsidRPr="006348EC" w14:paraId="495BC921"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0531826E" w14:textId="77777777" w:rsidR="006B37B5" w:rsidRPr="006348EC" w:rsidRDefault="00D75A7E">
            <w:pPr>
              <w:rPr>
                <w:sz w:val="24"/>
                <w:szCs w:val="24"/>
              </w:rPr>
            </w:pPr>
            <w:r w:rsidRPr="006348EC">
              <w:rPr>
                <w:rFonts w:eastAsia="Calibri"/>
                <w:sz w:val="24"/>
                <w:szCs w:val="24"/>
              </w:rPr>
              <w:t>P4 - Ongoing</w:t>
            </w:r>
          </w:p>
        </w:tc>
        <w:tc>
          <w:tcPr>
            <w:tcW w:w="2000" w:type="dxa"/>
            <w:shd w:val="clear" w:color="auto" w:fill="FFFFFF"/>
            <w:tcMar>
              <w:top w:w="80" w:type="dxa"/>
              <w:left w:w="100" w:type="dxa"/>
              <w:bottom w:w="80" w:type="dxa"/>
              <w:right w:w="100" w:type="dxa"/>
            </w:tcMar>
          </w:tcPr>
          <w:p w14:paraId="57655CFF" w14:textId="77777777" w:rsidR="006B37B5" w:rsidRPr="006348EC" w:rsidRDefault="00D75A7E">
            <w:pPr>
              <w:rPr>
                <w:sz w:val="24"/>
                <w:szCs w:val="24"/>
              </w:rPr>
            </w:pPr>
            <w:r w:rsidRPr="006348EC">
              <w:rPr>
                <w:rFonts w:eastAsia="Calibri"/>
                <w:sz w:val="24"/>
                <w:szCs w:val="24"/>
              </w:rPr>
              <w:t>Quarterly</w:t>
            </w:r>
          </w:p>
        </w:tc>
        <w:tc>
          <w:tcPr>
            <w:tcW w:w="3600" w:type="dxa"/>
            <w:shd w:val="clear" w:color="auto" w:fill="FFFFFF"/>
            <w:tcMar>
              <w:top w:w="80" w:type="dxa"/>
              <w:left w:w="100" w:type="dxa"/>
              <w:bottom w:w="80" w:type="dxa"/>
              <w:right w:w="100" w:type="dxa"/>
            </w:tcMar>
          </w:tcPr>
          <w:p w14:paraId="66AD94D3" w14:textId="77777777" w:rsidR="006B37B5" w:rsidRPr="006348EC" w:rsidRDefault="00D75A7E">
            <w:pPr>
              <w:rPr>
                <w:sz w:val="24"/>
                <w:szCs w:val="24"/>
              </w:rPr>
            </w:pPr>
            <w:r w:rsidRPr="006348EC">
              <w:rPr>
                <w:rFonts w:eastAsia="Calibri"/>
                <w:sz w:val="24"/>
                <w:szCs w:val="24"/>
              </w:rPr>
              <w:t>OWASP ZAP scans before each release, phishing simulation for staff</w:t>
            </w:r>
          </w:p>
        </w:tc>
        <w:tc>
          <w:tcPr>
            <w:tcW w:w="2386" w:type="dxa"/>
            <w:shd w:val="clear" w:color="auto" w:fill="FFFFFF"/>
            <w:tcMar>
              <w:top w:w="80" w:type="dxa"/>
              <w:left w:w="100" w:type="dxa"/>
              <w:bottom w:w="80" w:type="dxa"/>
              <w:right w:w="100" w:type="dxa"/>
            </w:tcMar>
          </w:tcPr>
          <w:p w14:paraId="2C335BF6" w14:textId="77777777" w:rsidR="006B37B5" w:rsidRPr="006348EC" w:rsidRDefault="00D75A7E">
            <w:pPr>
              <w:rPr>
                <w:sz w:val="24"/>
                <w:szCs w:val="24"/>
              </w:rPr>
            </w:pPr>
            <w:r w:rsidRPr="006348EC">
              <w:rPr>
                <w:rFonts w:eastAsia="Calibri"/>
                <w:sz w:val="24"/>
                <w:szCs w:val="24"/>
              </w:rPr>
              <w:t>Maintains security posture as the platform grows and new features are added.</w:t>
            </w:r>
          </w:p>
        </w:tc>
      </w:tr>
    </w:tbl>
    <w:p w14:paraId="38556C77" w14:textId="77777777" w:rsidR="006348EC" w:rsidRDefault="006348EC" w:rsidP="006348EC">
      <w:pPr>
        <w:rPr>
          <w:sz w:val="24"/>
          <w:szCs w:val="24"/>
        </w:rPr>
      </w:pPr>
    </w:p>
    <w:p w14:paraId="677D6F39" w14:textId="7C49DAA2" w:rsidR="006B37B5" w:rsidRPr="006348EC" w:rsidRDefault="00D75A7E" w:rsidP="006348EC">
      <w:pPr>
        <w:rPr>
          <w:sz w:val="24"/>
          <w:szCs w:val="24"/>
        </w:rPr>
      </w:pPr>
      <w:r w:rsidRPr="006348EC">
        <w:rPr>
          <w:rFonts w:eastAsia="Calibri"/>
          <w:b/>
          <w:bCs/>
          <w:sz w:val="24"/>
          <w:szCs w:val="24"/>
        </w:rPr>
        <w:t>SECTION 6: USER AWARENESS AND TRAINING PLAN</w:t>
      </w:r>
    </w:p>
    <w:p w14:paraId="5220BA8B" w14:textId="77777777" w:rsidR="006B37B5" w:rsidRPr="006348EC" w:rsidRDefault="006B37B5">
      <w:pPr>
        <w:pBdr>
          <w:bottom w:val="single" w:sz="6" w:space="0" w:color="048A81"/>
        </w:pBdr>
        <w:spacing w:before="200" w:after="200"/>
        <w:rPr>
          <w:sz w:val="24"/>
          <w:szCs w:val="24"/>
        </w:rPr>
      </w:pPr>
    </w:p>
    <w:p w14:paraId="4CA1425C" w14:textId="77777777" w:rsidR="006B37B5" w:rsidRPr="006348EC" w:rsidRDefault="00D75A7E">
      <w:pPr>
        <w:pStyle w:val="Heading2"/>
        <w:spacing w:before="320" w:after="160"/>
        <w:rPr>
          <w:color w:val="auto"/>
          <w:sz w:val="24"/>
          <w:szCs w:val="24"/>
        </w:rPr>
      </w:pPr>
      <w:bookmarkStart w:id="26" w:name="_Toc235787396"/>
      <w:r w:rsidRPr="006348EC">
        <w:rPr>
          <w:rFonts w:eastAsia="Calibri"/>
          <w:b/>
          <w:bCs/>
          <w:color w:val="auto"/>
          <w:sz w:val="24"/>
          <w:szCs w:val="24"/>
        </w:rPr>
        <w:t xml:space="preserve">6.1 Training </w:t>
      </w:r>
      <w:proofErr w:type="spellStart"/>
      <w:r w:rsidRPr="006348EC">
        <w:rPr>
          <w:rFonts w:eastAsia="Calibri"/>
          <w:b/>
          <w:bCs/>
          <w:color w:val="auto"/>
          <w:sz w:val="24"/>
          <w:szCs w:val="24"/>
        </w:rPr>
        <w:t>Programme</w:t>
      </w:r>
      <w:proofErr w:type="spellEnd"/>
      <w:r w:rsidRPr="006348EC">
        <w:rPr>
          <w:rFonts w:eastAsia="Calibri"/>
          <w:b/>
          <w:bCs/>
          <w:color w:val="auto"/>
          <w:sz w:val="24"/>
          <w:szCs w:val="24"/>
        </w:rPr>
        <w:t xml:space="preserve"> Overview</w:t>
      </w:r>
      <w:bookmarkEnd w:id="26"/>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586"/>
      </w:tblGrid>
      <w:tr w:rsidR="006348EC" w:rsidRPr="006348EC" w14:paraId="378522C1"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617B916C" w14:textId="77777777" w:rsidR="006B37B5" w:rsidRPr="006348EC" w:rsidRDefault="00D75A7E">
            <w:pPr>
              <w:rPr>
                <w:sz w:val="24"/>
                <w:szCs w:val="24"/>
              </w:rPr>
            </w:pPr>
            <w:proofErr w:type="spellStart"/>
            <w:r w:rsidRPr="006348EC">
              <w:rPr>
                <w:rFonts w:eastAsia="Calibri"/>
                <w:b/>
                <w:bCs/>
                <w:sz w:val="24"/>
                <w:szCs w:val="24"/>
              </w:rPr>
              <w:t>Programme</w:t>
            </w:r>
            <w:proofErr w:type="spellEnd"/>
            <w:r w:rsidRPr="006348EC">
              <w:rPr>
                <w:rFonts w:eastAsia="Calibri"/>
                <w:b/>
                <w:bCs/>
                <w:sz w:val="24"/>
                <w:szCs w:val="24"/>
              </w:rPr>
              <w:t xml:space="preserve"> Name</w:t>
            </w:r>
          </w:p>
        </w:tc>
        <w:tc>
          <w:tcPr>
            <w:tcW w:w="6586" w:type="dxa"/>
            <w:shd w:val="clear" w:color="auto" w:fill="F0F4F8"/>
            <w:tcMar>
              <w:top w:w="80" w:type="dxa"/>
              <w:left w:w="100" w:type="dxa"/>
              <w:bottom w:w="80" w:type="dxa"/>
              <w:right w:w="100" w:type="dxa"/>
            </w:tcMar>
          </w:tcPr>
          <w:p w14:paraId="5C86B972" w14:textId="77777777" w:rsidR="006B37B5" w:rsidRPr="006348EC" w:rsidRDefault="00D75A7E">
            <w:pPr>
              <w:rPr>
                <w:sz w:val="24"/>
                <w:szCs w:val="24"/>
              </w:rPr>
            </w:pPr>
            <w:proofErr w:type="spellStart"/>
            <w:r w:rsidRPr="006348EC">
              <w:rPr>
                <w:rFonts w:eastAsia="Calibri"/>
                <w:sz w:val="24"/>
                <w:szCs w:val="24"/>
              </w:rPr>
              <w:t>AsedaHost</w:t>
            </w:r>
            <w:proofErr w:type="spellEnd"/>
            <w:r w:rsidRPr="006348EC">
              <w:rPr>
                <w:rFonts w:eastAsia="Calibri"/>
                <w:sz w:val="24"/>
                <w:szCs w:val="24"/>
              </w:rPr>
              <w:t xml:space="preserve"> Security Awareness </w:t>
            </w:r>
            <w:proofErr w:type="spellStart"/>
            <w:r w:rsidRPr="006348EC">
              <w:rPr>
                <w:rFonts w:eastAsia="Calibri"/>
                <w:sz w:val="24"/>
                <w:szCs w:val="24"/>
              </w:rPr>
              <w:t>Programme</w:t>
            </w:r>
            <w:proofErr w:type="spellEnd"/>
            <w:r w:rsidRPr="006348EC">
              <w:rPr>
                <w:rFonts w:eastAsia="Calibri"/>
                <w:sz w:val="24"/>
                <w:szCs w:val="24"/>
              </w:rPr>
              <w:t xml:space="preserve"> (ASAP)</w:t>
            </w:r>
          </w:p>
        </w:tc>
      </w:tr>
      <w:tr w:rsidR="006348EC" w:rsidRPr="006348EC" w14:paraId="1BB674D1" w14:textId="77777777" w:rsidTr="00D75A7E">
        <w:tblPrEx>
          <w:tblCellMar>
            <w:top w:w="0" w:type="dxa"/>
            <w:bottom w:w="0" w:type="dxa"/>
          </w:tblCellMar>
        </w:tblPrEx>
        <w:tc>
          <w:tcPr>
            <w:tcW w:w="2800" w:type="dxa"/>
            <w:shd w:val="clear" w:color="auto" w:fill="FFFFFF"/>
            <w:tcMar>
              <w:top w:w="80" w:type="dxa"/>
              <w:left w:w="100" w:type="dxa"/>
              <w:bottom w:w="80" w:type="dxa"/>
              <w:right w:w="100" w:type="dxa"/>
            </w:tcMar>
          </w:tcPr>
          <w:p w14:paraId="099325E0" w14:textId="77777777" w:rsidR="006B37B5" w:rsidRPr="006348EC" w:rsidRDefault="00D75A7E">
            <w:pPr>
              <w:rPr>
                <w:sz w:val="24"/>
                <w:szCs w:val="24"/>
              </w:rPr>
            </w:pPr>
            <w:r w:rsidRPr="006348EC">
              <w:rPr>
                <w:rFonts w:eastAsia="Calibri"/>
                <w:b/>
                <w:bCs/>
                <w:sz w:val="24"/>
                <w:szCs w:val="24"/>
              </w:rPr>
              <w:t>Target Audience</w:t>
            </w:r>
          </w:p>
        </w:tc>
        <w:tc>
          <w:tcPr>
            <w:tcW w:w="6586" w:type="dxa"/>
            <w:shd w:val="clear" w:color="auto" w:fill="FFFFFF"/>
            <w:tcMar>
              <w:top w:w="80" w:type="dxa"/>
              <w:left w:w="100" w:type="dxa"/>
              <w:bottom w:w="80" w:type="dxa"/>
              <w:right w:w="100" w:type="dxa"/>
            </w:tcMar>
          </w:tcPr>
          <w:p w14:paraId="6D20BB18" w14:textId="77777777" w:rsidR="006B37B5" w:rsidRPr="006348EC" w:rsidRDefault="00D75A7E">
            <w:pPr>
              <w:rPr>
                <w:sz w:val="24"/>
                <w:szCs w:val="24"/>
              </w:rPr>
            </w:pPr>
            <w:r w:rsidRPr="006348EC">
              <w:rPr>
                <w:rFonts w:eastAsia="Calibri"/>
                <w:sz w:val="24"/>
                <w:szCs w:val="24"/>
              </w:rPr>
              <w:t>All staff, contractors, and event organizers with platform access</w:t>
            </w:r>
          </w:p>
        </w:tc>
      </w:tr>
      <w:tr w:rsidR="006348EC" w:rsidRPr="006348EC" w14:paraId="496E5F81"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41AC3B62" w14:textId="77777777" w:rsidR="006B37B5" w:rsidRPr="006348EC" w:rsidRDefault="00D75A7E">
            <w:pPr>
              <w:rPr>
                <w:sz w:val="24"/>
                <w:szCs w:val="24"/>
              </w:rPr>
            </w:pPr>
            <w:r w:rsidRPr="006348EC">
              <w:rPr>
                <w:rFonts w:eastAsia="Calibri"/>
                <w:b/>
                <w:bCs/>
                <w:sz w:val="24"/>
                <w:szCs w:val="24"/>
              </w:rPr>
              <w:t>Delivery Mode</w:t>
            </w:r>
          </w:p>
        </w:tc>
        <w:tc>
          <w:tcPr>
            <w:tcW w:w="6586" w:type="dxa"/>
            <w:shd w:val="clear" w:color="auto" w:fill="F0F4F8"/>
            <w:tcMar>
              <w:top w:w="80" w:type="dxa"/>
              <w:left w:w="100" w:type="dxa"/>
              <w:bottom w:w="80" w:type="dxa"/>
              <w:right w:w="100" w:type="dxa"/>
            </w:tcMar>
          </w:tcPr>
          <w:p w14:paraId="076F070E" w14:textId="77777777" w:rsidR="006B37B5" w:rsidRPr="006348EC" w:rsidRDefault="00D75A7E">
            <w:pPr>
              <w:rPr>
                <w:sz w:val="24"/>
                <w:szCs w:val="24"/>
              </w:rPr>
            </w:pPr>
            <w:r w:rsidRPr="006348EC">
              <w:rPr>
                <w:rFonts w:eastAsia="Calibri"/>
                <w:sz w:val="24"/>
                <w:szCs w:val="24"/>
              </w:rPr>
              <w:t>Short online modules (Google Classroom or Notion) and a recorded video walkthrough</w:t>
            </w:r>
          </w:p>
        </w:tc>
      </w:tr>
      <w:tr w:rsidR="006348EC" w:rsidRPr="006348EC" w14:paraId="4306A6E8" w14:textId="77777777" w:rsidTr="00D75A7E">
        <w:tblPrEx>
          <w:tblCellMar>
            <w:top w:w="0" w:type="dxa"/>
            <w:bottom w:w="0" w:type="dxa"/>
          </w:tblCellMar>
        </w:tblPrEx>
        <w:tc>
          <w:tcPr>
            <w:tcW w:w="2800" w:type="dxa"/>
            <w:shd w:val="clear" w:color="auto" w:fill="FFFFFF"/>
            <w:tcMar>
              <w:top w:w="80" w:type="dxa"/>
              <w:left w:w="100" w:type="dxa"/>
              <w:bottom w:w="80" w:type="dxa"/>
              <w:right w:w="100" w:type="dxa"/>
            </w:tcMar>
          </w:tcPr>
          <w:p w14:paraId="2A52B347" w14:textId="77777777" w:rsidR="006B37B5" w:rsidRPr="006348EC" w:rsidRDefault="00D75A7E">
            <w:pPr>
              <w:rPr>
                <w:sz w:val="24"/>
                <w:szCs w:val="24"/>
              </w:rPr>
            </w:pPr>
            <w:r w:rsidRPr="006348EC">
              <w:rPr>
                <w:rFonts w:eastAsia="Calibri"/>
                <w:b/>
                <w:bCs/>
                <w:sz w:val="24"/>
                <w:szCs w:val="24"/>
              </w:rPr>
              <w:t>Frequency</w:t>
            </w:r>
          </w:p>
        </w:tc>
        <w:tc>
          <w:tcPr>
            <w:tcW w:w="6586" w:type="dxa"/>
            <w:shd w:val="clear" w:color="auto" w:fill="FFFFFF"/>
            <w:tcMar>
              <w:top w:w="80" w:type="dxa"/>
              <w:left w:w="100" w:type="dxa"/>
              <w:bottom w:w="80" w:type="dxa"/>
              <w:right w:w="100" w:type="dxa"/>
            </w:tcMar>
          </w:tcPr>
          <w:p w14:paraId="41B47559" w14:textId="77777777" w:rsidR="006B37B5" w:rsidRPr="006348EC" w:rsidRDefault="00D75A7E">
            <w:pPr>
              <w:rPr>
                <w:sz w:val="24"/>
                <w:szCs w:val="24"/>
              </w:rPr>
            </w:pPr>
            <w:r w:rsidRPr="006348EC">
              <w:rPr>
                <w:rFonts w:eastAsia="Calibri"/>
                <w:sz w:val="24"/>
                <w:szCs w:val="24"/>
              </w:rPr>
              <w:t>Mandatory at onboarding, annual refresher, quarterly phishing simulations</w:t>
            </w:r>
          </w:p>
        </w:tc>
      </w:tr>
      <w:tr w:rsidR="006348EC" w:rsidRPr="006348EC" w14:paraId="332625AE" w14:textId="77777777" w:rsidTr="00D75A7E">
        <w:tblPrEx>
          <w:tblCellMar>
            <w:top w:w="0" w:type="dxa"/>
            <w:bottom w:w="0" w:type="dxa"/>
          </w:tblCellMar>
        </w:tblPrEx>
        <w:tc>
          <w:tcPr>
            <w:tcW w:w="2800" w:type="dxa"/>
            <w:shd w:val="clear" w:color="auto" w:fill="F0F4F8"/>
            <w:tcMar>
              <w:top w:w="80" w:type="dxa"/>
              <w:left w:w="100" w:type="dxa"/>
              <w:bottom w:w="80" w:type="dxa"/>
              <w:right w:w="100" w:type="dxa"/>
            </w:tcMar>
          </w:tcPr>
          <w:p w14:paraId="713DE85F" w14:textId="77777777" w:rsidR="006B37B5" w:rsidRPr="006348EC" w:rsidRDefault="00D75A7E">
            <w:pPr>
              <w:rPr>
                <w:sz w:val="24"/>
                <w:szCs w:val="24"/>
              </w:rPr>
            </w:pPr>
            <w:r w:rsidRPr="006348EC">
              <w:rPr>
                <w:rFonts w:eastAsia="Calibri"/>
                <w:b/>
                <w:bCs/>
                <w:sz w:val="24"/>
                <w:szCs w:val="24"/>
              </w:rPr>
              <w:t>Responsible Party</w:t>
            </w:r>
          </w:p>
        </w:tc>
        <w:tc>
          <w:tcPr>
            <w:tcW w:w="6586" w:type="dxa"/>
            <w:shd w:val="clear" w:color="auto" w:fill="F0F4F8"/>
            <w:tcMar>
              <w:top w:w="80" w:type="dxa"/>
              <w:left w:w="100" w:type="dxa"/>
              <w:bottom w:w="80" w:type="dxa"/>
              <w:right w:w="100" w:type="dxa"/>
            </w:tcMar>
          </w:tcPr>
          <w:p w14:paraId="6F087966" w14:textId="77777777" w:rsidR="006B37B5" w:rsidRPr="006348EC" w:rsidRDefault="00D75A7E">
            <w:pPr>
              <w:rPr>
                <w:sz w:val="24"/>
                <w:szCs w:val="24"/>
              </w:rPr>
            </w:pPr>
            <w:r w:rsidRPr="006348EC">
              <w:rPr>
                <w:rFonts w:eastAsia="Calibri"/>
                <w:sz w:val="24"/>
                <w:szCs w:val="24"/>
              </w:rPr>
              <w:t>Platform Administrator and DPO</w:t>
            </w:r>
          </w:p>
        </w:tc>
      </w:tr>
      <w:tr w:rsidR="006348EC" w:rsidRPr="006348EC" w14:paraId="5375AA46" w14:textId="77777777" w:rsidTr="00D75A7E">
        <w:tblPrEx>
          <w:tblCellMar>
            <w:top w:w="0" w:type="dxa"/>
            <w:bottom w:w="0" w:type="dxa"/>
          </w:tblCellMar>
        </w:tblPrEx>
        <w:tc>
          <w:tcPr>
            <w:tcW w:w="2800" w:type="dxa"/>
            <w:shd w:val="clear" w:color="auto" w:fill="FFFFFF"/>
            <w:tcMar>
              <w:top w:w="80" w:type="dxa"/>
              <w:left w:w="100" w:type="dxa"/>
              <w:bottom w:w="80" w:type="dxa"/>
              <w:right w:w="100" w:type="dxa"/>
            </w:tcMar>
          </w:tcPr>
          <w:p w14:paraId="59806624" w14:textId="77777777" w:rsidR="006B37B5" w:rsidRPr="006348EC" w:rsidRDefault="00D75A7E">
            <w:pPr>
              <w:rPr>
                <w:sz w:val="24"/>
                <w:szCs w:val="24"/>
              </w:rPr>
            </w:pPr>
            <w:r w:rsidRPr="006348EC">
              <w:rPr>
                <w:rFonts w:eastAsia="Calibri"/>
                <w:b/>
                <w:bCs/>
                <w:sz w:val="24"/>
                <w:szCs w:val="24"/>
              </w:rPr>
              <w:t>Completion Tracking</w:t>
            </w:r>
          </w:p>
        </w:tc>
        <w:tc>
          <w:tcPr>
            <w:tcW w:w="6586" w:type="dxa"/>
            <w:shd w:val="clear" w:color="auto" w:fill="FFFFFF"/>
            <w:tcMar>
              <w:top w:w="80" w:type="dxa"/>
              <w:left w:w="100" w:type="dxa"/>
              <w:bottom w:w="80" w:type="dxa"/>
              <w:right w:w="100" w:type="dxa"/>
            </w:tcMar>
          </w:tcPr>
          <w:p w14:paraId="2DDB5C6E" w14:textId="77777777" w:rsidR="006B37B5" w:rsidRPr="006348EC" w:rsidRDefault="00D75A7E">
            <w:pPr>
              <w:rPr>
                <w:sz w:val="24"/>
                <w:szCs w:val="24"/>
              </w:rPr>
            </w:pPr>
            <w:r w:rsidRPr="006348EC">
              <w:rPr>
                <w:rFonts w:eastAsia="Calibri"/>
                <w:sz w:val="24"/>
                <w:szCs w:val="24"/>
              </w:rPr>
              <w:t>Online module completion logs, signed policy acknowledgement form</w:t>
            </w:r>
          </w:p>
        </w:tc>
      </w:tr>
    </w:tbl>
    <w:p w14:paraId="1C496DA2" w14:textId="77777777" w:rsidR="004864CF" w:rsidRDefault="004864CF">
      <w:pPr>
        <w:pStyle w:val="Heading2"/>
        <w:spacing w:before="320" w:after="160"/>
        <w:rPr>
          <w:rFonts w:eastAsia="Calibri"/>
          <w:b/>
          <w:bCs/>
          <w:color w:val="auto"/>
          <w:sz w:val="24"/>
          <w:szCs w:val="24"/>
        </w:rPr>
      </w:pPr>
    </w:p>
    <w:p w14:paraId="3681041F" w14:textId="77777777" w:rsidR="004864CF" w:rsidRDefault="004864CF">
      <w:pPr>
        <w:pStyle w:val="Heading2"/>
        <w:spacing w:before="320" w:after="160"/>
        <w:rPr>
          <w:rFonts w:eastAsia="Calibri"/>
          <w:b/>
          <w:bCs/>
          <w:color w:val="auto"/>
          <w:sz w:val="24"/>
          <w:szCs w:val="24"/>
        </w:rPr>
      </w:pPr>
    </w:p>
    <w:p w14:paraId="11C50FC4" w14:textId="77777777" w:rsidR="004864CF" w:rsidRDefault="004864CF">
      <w:pPr>
        <w:pStyle w:val="Heading2"/>
        <w:spacing w:before="320" w:after="160"/>
        <w:rPr>
          <w:rFonts w:eastAsia="Calibri"/>
          <w:b/>
          <w:bCs/>
          <w:color w:val="auto"/>
          <w:sz w:val="24"/>
          <w:szCs w:val="24"/>
        </w:rPr>
      </w:pPr>
    </w:p>
    <w:p w14:paraId="64120FC0" w14:textId="0E87FB6C" w:rsidR="006B37B5" w:rsidRPr="006348EC" w:rsidRDefault="00D75A7E">
      <w:pPr>
        <w:pStyle w:val="Heading2"/>
        <w:spacing w:before="320" w:after="160"/>
        <w:rPr>
          <w:color w:val="auto"/>
          <w:sz w:val="24"/>
          <w:szCs w:val="24"/>
        </w:rPr>
      </w:pPr>
      <w:bookmarkStart w:id="27" w:name="_Toc235787397"/>
      <w:r w:rsidRPr="006348EC">
        <w:rPr>
          <w:rFonts w:eastAsia="Calibri"/>
          <w:b/>
          <w:bCs/>
          <w:color w:val="auto"/>
          <w:sz w:val="24"/>
          <w:szCs w:val="24"/>
        </w:rPr>
        <w:lastRenderedPageBreak/>
        <w:t>6.2 Training Tiers</w:t>
      </w:r>
      <w:bookmarkEnd w:id="27"/>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2600"/>
        <w:gridCol w:w="1800"/>
        <w:gridCol w:w="1800"/>
        <w:gridCol w:w="1586"/>
      </w:tblGrid>
      <w:tr w:rsidR="006348EC" w:rsidRPr="006348EC" w14:paraId="33AD3C5E" w14:textId="77777777">
        <w:tblPrEx>
          <w:tblCellMar>
            <w:top w:w="0" w:type="dxa"/>
            <w:bottom w:w="0" w:type="dxa"/>
          </w:tblCellMar>
        </w:tblPrEx>
        <w:trPr>
          <w:tblHeader/>
        </w:trPr>
        <w:tc>
          <w:tcPr>
            <w:tcW w:w="1600" w:type="dxa"/>
            <w:shd w:val="clear" w:color="auto" w:fill="2E4057"/>
            <w:tcMar>
              <w:top w:w="80" w:type="dxa"/>
              <w:left w:w="100" w:type="dxa"/>
              <w:bottom w:w="80" w:type="dxa"/>
              <w:right w:w="100" w:type="dxa"/>
            </w:tcMar>
          </w:tcPr>
          <w:p w14:paraId="23F32E2A" w14:textId="77777777" w:rsidR="006B37B5" w:rsidRPr="006348EC" w:rsidRDefault="00D75A7E">
            <w:pPr>
              <w:rPr>
                <w:sz w:val="24"/>
                <w:szCs w:val="24"/>
              </w:rPr>
            </w:pPr>
            <w:r w:rsidRPr="006348EC">
              <w:rPr>
                <w:rFonts w:eastAsia="Calibri"/>
                <w:b/>
                <w:bCs/>
                <w:sz w:val="24"/>
                <w:szCs w:val="24"/>
              </w:rPr>
              <w:t>Tier</w:t>
            </w:r>
          </w:p>
        </w:tc>
        <w:tc>
          <w:tcPr>
            <w:tcW w:w="2600" w:type="dxa"/>
            <w:shd w:val="clear" w:color="auto" w:fill="2E4057"/>
            <w:tcMar>
              <w:top w:w="80" w:type="dxa"/>
              <w:left w:w="100" w:type="dxa"/>
              <w:bottom w:w="80" w:type="dxa"/>
              <w:right w:w="100" w:type="dxa"/>
            </w:tcMar>
          </w:tcPr>
          <w:p w14:paraId="433ECCEF" w14:textId="77777777" w:rsidR="006B37B5" w:rsidRPr="006348EC" w:rsidRDefault="00D75A7E">
            <w:pPr>
              <w:rPr>
                <w:sz w:val="24"/>
                <w:szCs w:val="24"/>
              </w:rPr>
            </w:pPr>
            <w:r w:rsidRPr="006348EC">
              <w:rPr>
                <w:rFonts w:eastAsia="Calibri"/>
                <w:b/>
                <w:bCs/>
                <w:sz w:val="24"/>
                <w:szCs w:val="24"/>
              </w:rPr>
              <w:t>Target Group</w:t>
            </w:r>
          </w:p>
        </w:tc>
        <w:tc>
          <w:tcPr>
            <w:tcW w:w="1800" w:type="dxa"/>
            <w:shd w:val="clear" w:color="auto" w:fill="2E4057"/>
            <w:tcMar>
              <w:top w:w="80" w:type="dxa"/>
              <w:left w:w="100" w:type="dxa"/>
              <w:bottom w:w="80" w:type="dxa"/>
              <w:right w:w="100" w:type="dxa"/>
            </w:tcMar>
          </w:tcPr>
          <w:p w14:paraId="5B48D832" w14:textId="77777777" w:rsidR="006B37B5" w:rsidRPr="006348EC" w:rsidRDefault="00D75A7E">
            <w:pPr>
              <w:rPr>
                <w:sz w:val="24"/>
                <w:szCs w:val="24"/>
              </w:rPr>
            </w:pPr>
            <w:r w:rsidRPr="006348EC">
              <w:rPr>
                <w:rFonts w:eastAsia="Calibri"/>
                <w:b/>
                <w:bCs/>
                <w:sz w:val="24"/>
                <w:szCs w:val="24"/>
              </w:rPr>
              <w:t>Duration</w:t>
            </w:r>
          </w:p>
        </w:tc>
        <w:tc>
          <w:tcPr>
            <w:tcW w:w="1800" w:type="dxa"/>
            <w:shd w:val="clear" w:color="auto" w:fill="2E4057"/>
            <w:tcMar>
              <w:top w:w="80" w:type="dxa"/>
              <w:left w:w="100" w:type="dxa"/>
              <w:bottom w:w="80" w:type="dxa"/>
              <w:right w:w="100" w:type="dxa"/>
            </w:tcMar>
          </w:tcPr>
          <w:p w14:paraId="149ADB2C" w14:textId="77777777" w:rsidR="006B37B5" w:rsidRPr="006348EC" w:rsidRDefault="00D75A7E">
            <w:pPr>
              <w:rPr>
                <w:sz w:val="24"/>
                <w:szCs w:val="24"/>
              </w:rPr>
            </w:pPr>
            <w:r w:rsidRPr="006348EC">
              <w:rPr>
                <w:rFonts w:eastAsia="Calibri"/>
                <w:b/>
                <w:bCs/>
                <w:sz w:val="24"/>
                <w:szCs w:val="24"/>
              </w:rPr>
              <w:t>Mode</w:t>
            </w:r>
          </w:p>
        </w:tc>
        <w:tc>
          <w:tcPr>
            <w:tcW w:w="1586" w:type="dxa"/>
            <w:shd w:val="clear" w:color="auto" w:fill="2E4057"/>
            <w:tcMar>
              <w:top w:w="80" w:type="dxa"/>
              <w:left w:w="100" w:type="dxa"/>
              <w:bottom w:w="80" w:type="dxa"/>
              <w:right w:w="100" w:type="dxa"/>
            </w:tcMar>
          </w:tcPr>
          <w:p w14:paraId="13D6D4C5" w14:textId="77777777" w:rsidR="006B37B5" w:rsidRPr="006348EC" w:rsidRDefault="00D75A7E">
            <w:pPr>
              <w:rPr>
                <w:sz w:val="24"/>
                <w:szCs w:val="24"/>
              </w:rPr>
            </w:pPr>
            <w:r w:rsidRPr="006348EC">
              <w:rPr>
                <w:rFonts w:eastAsia="Calibri"/>
                <w:b/>
                <w:bCs/>
                <w:sz w:val="24"/>
                <w:szCs w:val="24"/>
              </w:rPr>
              <w:t>Frequency</w:t>
            </w:r>
          </w:p>
        </w:tc>
      </w:tr>
      <w:tr w:rsidR="006348EC" w:rsidRPr="006348EC" w14:paraId="20532D02" w14:textId="77777777">
        <w:tblPrEx>
          <w:tblCellMar>
            <w:top w:w="0" w:type="dxa"/>
            <w:bottom w:w="0" w:type="dxa"/>
          </w:tblCellMar>
        </w:tblPrEx>
        <w:tc>
          <w:tcPr>
            <w:tcW w:w="1600" w:type="dxa"/>
            <w:shd w:val="clear" w:color="auto" w:fill="F0F4F8"/>
            <w:tcMar>
              <w:top w:w="80" w:type="dxa"/>
              <w:left w:w="100" w:type="dxa"/>
              <w:bottom w:w="80" w:type="dxa"/>
              <w:right w:w="100" w:type="dxa"/>
            </w:tcMar>
          </w:tcPr>
          <w:p w14:paraId="17F1C1D6" w14:textId="77777777" w:rsidR="006B37B5" w:rsidRPr="006348EC" w:rsidRDefault="00D75A7E">
            <w:pPr>
              <w:rPr>
                <w:sz w:val="24"/>
                <w:szCs w:val="24"/>
              </w:rPr>
            </w:pPr>
            <w:r w:rsidRPr="006348EC">
              <w:rPr>
                <w:rFonts w:eastAsia="Calibri"/>
                <w:sz w:val="24"/>
                <w:szCs w:val="24"/>
              </w:rPr>
              <w:t>Tier 1: Core Team</w:t>
            </w:r>
          </w:p>
        </w:tc>
        <w:tc>
          <w:tcPr>
            <w:tcW w:w="2600" w:type="dxa"/>
            <w:shd w:val="clear" w:color="auto" w:fill="F0F4F8"/>
            <w:tcMar>
              <w:top w:w="80" w:type="dxa"/>
              <w:left w:w="100" w:type="dxa"/>
              <w:bottom w:w="80" w:type="dxa"/>
              <w:right w:w="100" w:type="dxa"/>
            </w:tcMar>
          </w:tcPr>
          <w:p w14:paraId="30A5E07F" w14:textId="77777777" w:rsidR="006B37B5" w:rsidRPr="006348EC" w:rsidRDefault="00D75A7E">
            <w:pPr>
              <w:rPr>
                <w:sz w:val="24"/>
                <w:szCs w:val="24"/>
              </w:rPr>
            </w:pPr>
            <w:r w:rsidRPr="006348EC">
              <w:rPr>
                <w:rFonts w:eastAsia="Calibri"/>
                <w:sz w:val="24"/>
                <w:szCs w:val="24"/>
              </w:rPr>
              <w:t xml:space="preserve">All </w:t>
            </w:r>
            <w:proofErr w:type="spellStart"/>
            <w:r w:rsidRPr="006348EC">
              <w:rPr>
                <w:rFonts w:eastAsia="Calibri"/>
                <w:sz w:val="24"/>
                <w:szCs w:val="24"/>
              </w:rPr>
              <w:t>AsedaHost</w:t>
            </w:r>
            <w:proofErr w:type="spellEnd"/>
            <w:r w:rsidRPr="006348EC">
              <w:rPr>
                <w:rFonts w:eastAsia="Calibri"/>
                <w:sz w:val="24"/>
                <w:szCs w:val="24"/>
              </w:rPr>
              <w:t xml:space="preserve"> staff and EAN developers</w:t>
            </w:r>
          </w:p>
        </w:tc>
        <w:tc>
          <w:tcPr>
            <w:tcW w:w="1800" w:type="dxa"/>
            <w:shd w:val="clear" w:color="auto" w:fill="F0F4F8"/>
            <w:tcMar>
              <w:top w:w="80" w:type="dxa"/>
              <w:left w:w="100" w:type="dxa"/>
              <w:bottom w:w="80" w:type="dxa"/>
              <w:right w:w="100" w:type="dxa"/>
            </w:tcMar>
          </w:tcPr>
          <w:p w14:paraId="66A232FD" w14:textId="77777777" w:rsidR="006B37B5" w:rsidRPr="006348EC" w:rsidRDefault="00D75A7E">
            <w:pPr>
              <w:rPr>
                <w:sz w:val="24"/>
                <w:szCs w:val="24"/>
              </w:rPr>
            </w:pPr>
            <w:r w:rsidRPr="006348EC">
              <w:rPr>
                <w:rFonts w:eastAsia="Calibri"/>
                <w:sz w:val="24"/>
                <w:szCs w:val="24"/>
              </w:rPr>
              <w:t>2 hours</w:t>
            </w:r>
          </w:p>
        </w:tc>
        <w:tc>
          <w:tcPr>
            <w:tcW w:w="1800" w:type="dxa"/>
            <w:shd w:val="clear" w:color="auto" w:fill="F0F4F8"/>
            <w:tcMar>
              <w:top w:w="80" w:type="dxa"/>
              <w:left w:w="100" w:type="dxa"/>
              <w:bottom w:w="80" w:type="dxa"/>
              <w:right w:w="100" w:type="dxa"/>
            </w:tcMar>
          </w:tcPr>
          <w:p w14:paraId="778AFF5B" w14:textId="77777777" w:rsidR="006B37B5" w:rsidRPr="006348EC" w:rsidRDefault="00D75A7E">
            <w:pPr>
              <w:rPr>
                <w:sz w:val="24"/>
                <w:szCs w:val="24"/>
              </w:rPr>
            </w:pPr>
            <w:r w:rsidRPr="006348EC">
              <w:rPr>
                <w:rFonts w:eastAsia="Calibri"/>
                <w:sz w:val="24"/>
                <w:szCs w:val="24"/>
              </w:rPr>
              <w:t>Online modules plus group session</w:t>
            </w:r>
          </w:p>
        </w:tc>
        <w:tc>
          <w:tcPr>
            <w:tcW w:w="1586" w:type="dxa"/>
            <w:shd w:val="clear" w:color="auto" w:fill="F0F4F8"/>
            <w:tcMar>
              <w:top w:w="80" w:type="dxa"/>
              <w:left w:w="100" w:type="dxa"/>
              <w:bottom w:w="80" w:type="dxa"/>
              <w:right w:w="100" w:type="dxa"/>
            </w:tcMar>
          </w:tcPr>
          <w:p w14:paraId="2A733208" w14:textId="77777777" w:rsidR="006B37B5" w:rsidRPr="006348EC" w:rsidRDefault="00D75A7E">
            <w:pPr>
              <w:rPr>
                <w:sz w:val="24"/>
                <w:szCs w:val="24"/>
              </w:rPr>
            </w:pPr>
            <w:r w:rsidRPr="006348EC">
              <w:rPr>
                <w:rFonts w:eastAsia="Calibri"/>
                <w:sz w:val="24"/>
                <w:szCs w:val="24"/>
              </w:rPr>
              <w:t>Annual and at onboarding</w:t>
            </w:r>
          </w:p>
        </w:tc>
      </w:tr>
      <w:tr w:rsidR="006348EC" w:rsidRPr="006348EC" w14:paraId="151FFCD2"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31F25FDF" w14:textId="77777777" w:rsidR="006B37B5" w:rsidRPr="006348EC" w:rsidRDefault="00D75A7E">
            <w:pPr>
              <w:rPr>
                <w:sz w:val="24"/>
                <w:szCs w:val="24"/>
              </w:rPr>
            </w:pPr>
            <w:r w:rsidRPr="006348EC">
              <w:rPr>
                <w:rFonts w:eastAsia="Calibri"/>
                <w:sz w:val="24"/>
                <w:szCs w:val="24"/>
              </w:rPr>
              <w:t>Tier 2: Event Organizers</w:t>
            </w:r>
          </w:p>
        </w:tc>
        <w:tc>
          <w:tcPr>
            <w:tcW w:w="2600" w:type="dxa"/>
            <w:shd w:val="clear" w:color="auto" w:fill="FFFFFF"/>
            <w:tcMar>
              <w:top w:w="80" w:type="dxa"/>
              <w:left w:w="100" w:type="dxa"/>
              <w:bottom w:w="80" w:type="dxa"/>
              <w:right w:w="100" w:type="dxa"/>
            </w:tcMar>
          </w:tcPr>
          <w:p w14:paraId="3A54C60E" w14:textId="77777777" w:rsidR="006B37B5" w:rsidRPr="006348EC" w:rsidRDefault="00D75A7E">
            <w:pPr>
              <w:rPr>
                <w:sz w:val="24"/>
                <w:szCs w:val="24"/>
              </w:rPr>
            </w:pPr>
            <w:r w:rsidRPr="006348EC">
              <w:rPr>
                <w:rFonts w:eastAsia="Calibri"/>
                <w:sz w:val="24"/>
                <w:szCs w:val="24"/>
              </w:rPr>
              <w:t>All registered organizers with dashboard access</w:t>
            </w:r>
          </w:p>
        </w:tc>
        <w:tc>
          <w:tcPr>
            <w:tcW w:w="1800" w:type="dxa"/>
            <w:shd w:val="clear" w:color="auto" w:fill="FFFFFF"/>
            <w:tcMar>
              <w:top w:w="80" w:type="dxa"/>
              <w:left w:w="100" w:type="dxa"/>
              <w:bottom w:w="80" w:type="dxa"/>
              <w:right w:w="100" w:type="dxa"/>
            </w:tcMar>
          </w:tcPr>
          <w:p w14:paraId="613ECAF8" w14:textId="77777777" w:rsidR="006B37B5" w:rsidRPr="006348EC" w:rsidRDefault="00D75A7E">
            <w:pPr>
              <w:rPr>
                <w:sz w:val="24"/>
                <w:szCs w:val="24"/>
              </w:rPr>
            </w:pPr>
            <w:r w:rsidRPr="006348EC">
              <w:rPr>
                <w:rFonts w:eastAsia="Calibri"/>
                <w:sz w:val="24"/>
                <w:szCs w:val="24"/>
              </w:rPr>
              <w:t>30-minute self-paced module</w:t>
            </w:r>
          </w:p>
        </w:tc>
        <w:tc>
          <w:tcPr>
            <w:tcW w:w="1800" w:type="dxa"/>
            <w:shd w:val="clear" w:color="auto" w:fill="FFFFFF"/>
            <w:tcMar>
              <w:top w:w="80" w:type="dxa"/>
              <w:left w:w="100" w:type="dxa"/>
              <w:bottom w:w="80" w:type="dxa"/>
              <w:right w:w="100" w:type="dxa"/>
            </w:tcMar>
          </w:tcPr>
          <w:p w14:paraId="40FD7BAA" w14:textId="77777777" w:rsidR="006B37B5" w:rsidRPr="006348EC" w:rsidRDefault="00D75A7E">
            <w:pPr>
              <w:rPr>
                <w:sz w:val="24"/>
                <w:szCs w:val="24"/>
              </w:rPr>
            </w:pPr>
            <w:r w:rsidRPr="006348EC">
              <w:rPr>
                <w:rFonts w:eastAsia="Calibri"/>
                <w:sz w:val="24"/>
                <w:szCs w:val="24"/>
              </w:rPr>
              <w:t>Online video and checklist</w:t>
            </w:r>
          </w:p>
        </w:tc>
        <w:tc>
          <w:tcPr>
            <w:tcW w:w="1586" w:type="dxa"/>
            <w:shd w:val="clear" w:color="auto" w:fill="FFFFFF"/>
            <w:tcMar>
              <w:top w:w="80" w:type="dxa"/>
              <w:left w:w="100" w:type="dxa"/>
              <w:bottom w:w="80" w:type="dxa"/>
              <w:right w:w="100" w:type="dxa"/>
            </w:tcMar>
          </w:tcPr>
          <w:p w14:paraId="577DEDFE" w14:textId="77777777" w:rsidR="006B37B5" w:rsidRPr="006348EC" w:rsidRDefault="00D75A7E">
            <w:pPr>
              <w:rPr>
                <w:sz w:val="24"/>
                <w:szCs w:val="24"/>
              </w:rPr>
            </w:pPr>
            <w:r w:rsidRPr="006348EC">
              <w:rPr>
                <w:rFonts w:eastAsia="Calibri"/>
                <w:sz w:val="24"/>
                <w:szCs w:val="24"/>
              </w:rPr>
              <w:t>At account approval</w:t>
            </w:r>
          </w:p>
        </w:tc>
      </w:tr>
      <w:tr w:rsidR="006348EC" w:rsidRPr="006348EC" w14:paraId="15BCD91B" w14:textId="77777777">
        <w:tblPrEx>
          <w:tblCellMar>
            <w:top w:w="0" w:type="dxa"/>
            <w:bottom w:w="0" w:type="dxa"/>
          </w:tblCellMar>
        </w:tblPrEx>
        <w:tc>
          <w:tcPr>
            <w:tcW w:w="1600" w:type="dxa"/>
            <w:shd w:val="clear" w:color="auto" w:fill="F0F4F8"/>
            <w:tcMar>
              <w:top w:w="80" w:type="dxa"/>
              <w:left w:w="100" w:type="dxa"/>
              <w:bottom w:w="80" w:type="dxa"/>
              <w:right w:w="100" w:type="dxa"/>
            </w:tcMar>
          </w:tcPr>
          <w:p w14:paraId="0732CC13" w14:textId="77777777" w:rsidR="006B37B5" w:rsidRPr="006348EC" w:rsidRDefault="00D75A7E">
            <w:pPr>
              <w:rPr>
                <w:sz w:val="24"/>
                <w:szCs w:val="24"/>
              </w:rPr>
            </w:pPr>
            <w:r w:rsidRPr="006348EC">
              <w:rPr>
                <w:rFonts w:eastAsia="Calibri"/>
                <w:sz w:val="24"/>
                <w:szCs w:val="24"/>
              </w:rPr>
              <w:t>Tier 3: Platform Administrator</w:t>
            </w:r>
          </w:p>
        </w:tc>
        <w:tc>
          <w:tcPr>
            <w:tcW w:w="2600" w:type="dxa"/>
            <w:shd w:val="clear" w:color="auto" w:fill="F0F4F8"/>
            <w:tcMar>
              <w:top w:w="80" w:type="dxa"/>
              <w:left w:w="100" w:type="dxa"/>
              <w:bottom w:w="80" w:type="dxa"/>
              <w:right w:w="100" w:type="dxa"/>
            </w:tcMar>
          </w:tcPr>
          <w:p w14:paraId="42CBA8D4" w14:textId="77777777" w:rsidR="006B37B5" w:rsidRPr="006348EC" w:rsidRDefault="00D75A7E">
            <w:pPr>
              <w:rPr>
                <w:sz w:val="24"/>
                <w:szCs w:val="24"/>
              </w:rPr>
            </w:pPr>
            <w:r w:rsidRPr="006348EC">
              <w:rPr>
                <w:rFonts w:eastAsia="Calibri"/>
                <w:sz w:val="24"/>
                <w:szCs w:val="24"/>
              </w:rPr>
              <w:t>Admin and DPO</w:t>
            </w:r>
          </w:p>
        </w:tc>
        <w:tc>
          <w:tcPr>
            <w:tcW w:w="1800" w:type="dxa"/>
            <w:shd w:val="clear" w:color="auto" w:fill="F0F4F8"/>
            <w:tcMar>
              <w:top w:w="80" w:type="dxa"/>
              <w:left w:w="100" w:type="dxa"/>
              <w:bottom w:w="80" w:type="dxa"/>
              <w:right w:w="100" w:type="dxa"/>
            </w:tcMar>
          </w:tcPr>
          <w:p w14:paraId="1A18A223" w14:textId="77777777" w:rsidR="006B37B5" w:rsidRPr="006348EC" w:rsidRDefault="00D75A7E">
            <w:pPr>
              <w:rPr>
                <w:sz w:val="24"/>
                <w:szCs w:val="24"/>
              </w:rPr>
            </w:pPr>
            <w:r w:rsidRPr="006348EC">
              <w:rPr>
                <w:rFonts w:eastAsia="Calibri"/>
                <w:sz w:val="24"/>
                <w:szCs w:val="24"/>
              </w:rPr>
              <w:t>3-hour deep-dive workshop</w:t>
            </w:r>
          </w:p>
        </w:tc>
        <w:tc>
          <w:tcPr>
            <w:tcW w:w="1800" w:type="dxa"/>
            <w:shd w:val="clear" w:color="auto" w:fill="F0F4F8"/>
            <w:tcMar>
              <w:top w:w="80" w:type="dxa"/>
              <w:left w:w="100" w:type="dxa"/>
              <w:bottom w:w="80" w:type="dxa"/>
              <w:right w:w="100" w:type="dxa"/>
            </w:tcMar>
          </w:tcPr>
          <w:p w14:paraId="3E10D961" w14:textId="77777777" w:rsidR="006B37B5" w:rsidRPr="006348EC" w:rsidRDefault="00D75A7E">
            <w:pPr>
              <w:rPr>
                <w:sz w:val="24"/>
                <w:szCs w:val="24"/>
              </w:rPr>
            </w:pPr>
            <w:r w:rsidRPr="006348EC">
              <w:rPr>
                <w:rFonts w:eastAsia="Calibri"/>
                <w:sz w:val="24"/>
                <w:szCs w:val="24"/>
              </w:rPr>
              <w:t>In-person or video call with case studies</w:t>
            </w:r>
          </w:p>
        </w:tc>
        <w:tc>
          <w:tcPr>
            <w:tcW w:w="1586" w:type="dxa"/>
            <w:shd w:val="clear" w:color="auto" w:fill="F0F4F8"/>
            <w:tcMar>
              <w:top w:w="80" w:type="dxa"/>
              <w:left w:w="100" w:type="dxa"/>
              <w:bottom w:w="80" w:type="dxa"/>
              <w:right w:w="100" w:type="dxa"/>
            </w:tcMar>
          </w:tcPr>
          <w:p w14:paraId="27702EB7" w14:textId="77777777" w:rsidR="006B37B5" w:rsidRPr="006348EC" w:rsidRDefault="00D75A7E">
            <w:pPr>
              <w:rPr>
                <w:sz w:val="24"/>
                <w:szCs w:val="24"/>
              </w:rPr>
            </w:pPr>
            <w:r w:rsidRPr="006348EC">
              <w:rPr>
                <w:rFonts w:eastAsia="Calibri"/>
                <w:sz w:val="24"/>
                <w:szCs w:val="24"/>
              </w:rPr>
              <w:t>Annual</w:t>
            </w:r>
          </w:p>
        </w:tc>
      </w:tr>
      <w:tr w:rsidR="006348EC" w:rsidRPr="006348EC" w14:paraId="4ECB83A8"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08E1A43F" w14:textId="77777777" w:rsidR="006B37B5" w:rsidRPr="006348EC" w:rsidRDefault="00D75A7E">
            <w:pPr>
              <w:rPr>
                <w:sz w:val="24"/>
                <w:szCs w:val="24"/>
              </w:rPr>
            </w:pPr>
            <w:r w:rsidRPr="006348EC">
              <w:rPr>
                <w:rFonts w:eastAsia="Calibri"/>
                <w:sz w:val="24"/>
                <w:szCs w:val="24"/>
              </w:rPr>
              <w:t>Phishing Simulation</w:t>
            </w:r>
          </w:p>
        </w:tc>
        <w:tc>
          <w:tcPr>
            <w:tcW w:w="2600" w:type="dxa"/>
            <w:shd w:val="clear" w:color="auto" w:fill="FFFFFF"/>
            <w:tcMar>
              <w:top w:w="80" w:type="dxa"/>
              <w:left w:w="100" w:type="dxa"/>
              <w:bottom w:w="80" w:type="dxa"/>
              <w:right w:w="100" w:type="dxa"/>
            </w:tcMar>
          </w:tcPr>
          <w:p w14:paraId="5366CAA5" w14:textId="77777777" w:rsidR="006B37B5" w:rsidRPr="006348EC" w:rsidRDefault="00D75A7E">
            <w:pPr>
              <w:rPr>
                <w:sz w:val="24"/>
                <w:szCs w:val="24"/>
              </w:rPr>
            </w:pPr>
            <w:r w:rsidRPr="006348EC">
              <w:rPr>
                <w:rFonts w:eastAsia="Calibri"/>
                <w:sz w:val="24"/>
                <w:szCs w:val="24"/>
              </w:rPr>
              <w:t>All staff and admin-level organizers</w:t>
            </w:r>
          </w:p>
        </w:tc>
        <w:tc>
          <w:tcPr>
            <w:tcW w:w="1800" w:type="dxa"/>
            <w:shd w:val="clear" w:color="auto" w:fill="FFFFFF"/>
            <w:tcMar>
              <w:top w:w="80" w:type="dxa"/>
              <w:left w:w="100" w:type="dxa"/>
              <w:bottom w:w="80" w:type="dxa"/>
              <w:right w:w="100" w:type="dxa"/>
            </w:tcMar>
          </w:tcPr>
          <w:p w14:paraId="2978F9E7" w14:textId="77777777" w:rsidR="006B37B5" w:rsidRPr="006348EC" w:rsidRDefault="00D75A7E">
            <w:pPr>
              <w:rPr>
                <w:sz w:val="24"/>
                <w:szCs w:val="24"/>
              </w:rPr>
            </w:pPr>
            <w:r w:rsidRPr="006348EC">
              <w:rPr>
                <w:rFonts w:eastAsia="Calibri"/>
                <w:sz w:val="24"/>
                <w:szCs w:val="24"/>
              </w:rPr>
              <w:t>Ongoing</w:t>
            </w:r>
          </w:p>
        </w:tc>
        <w:tc>
          <w:tcPr>
            <w:tcW w:w="1800" w:type="dxa"/>
            <w:shd w:val="clear" w:color="auto" w:fill="FFFFFF"/>
            <w:tcMar>
              <w:top w:w="80" w:type="dxa"/>
              <w:left w:w="100" w:type="dxa"/>
              <w:bottom w:w="80" w:type="dxa"/>
              <w:right w:w="100" w:type="dxa"/>
            </w:tcMar>
          </w:tcPr>
          <w:p w14:paraId="2117E438" w14:textId="77777777" w:rsidR="006B37B5" w:rsidRPr="006348EC" w:rsidRDefault="00D75A7E">
            <w:pPr>
              <w:rPr>
                <w:sz w:val="24"/>
                <w:szCs w:val="24"/>
              </w:rPr>
            </w:pPr>
            <w:r w:rsidRPr="006348EC">
              <w:rPr>
                <w:rFonts w:eastAsia="Calibri"/>
                <w:sz w:val="24"/>
                <w:szCs w:val="24"/>
              </w:rPr>
              <w:t>Automated simulated phishing emails</w:t>
            </w:r>
          </w:p>
        </w:tc>
        <w:tc>
          <w:tcPr>
            <w:tcW w:w="1586" w:type="dxa"/>
            <w:shd w:val="clear" w:color="auto" w:fill="FFFFFF"/>
            <w:tcMar>
              <w:top w:w="80" w:type="dxa"/>
              <w:left w:w="100" w:type="dxa"/>
              <w:bottom w:w="80" w:type="dxa"/>
              <w:right w:w="100" w:type="dxa"/>
            </w:tcMar>
          </w:tcPr>
          <w:p w14:paraId="2C9AEEE5" w14:textId="77777777" w:rsidR="006B37B5" w:rsidRPr="006348EC" w:rsidRDefault="00D75A7E">
            <w:pPr>
              <w:rPr>
                <w:sz w:val="24"/>
                <w:szCs w:val="24"/>
              </w:rPr>
            </w:pPr>
            <w:r w:rsidRPr="006348EC">
              <w:rPr>
                <w:rFonts w:eastAsia="Calibri"/>
                <w:sz w:val="24"/>
                <w:szCs w:val="24"/>
              </w:rPr>
              <w:t>Quarterly</w:t>
            </w:r>
          </w:p>
        </w:tc>
      </w:tr>
    </w:tbl>
    <w:p w14:paraId="7086B445" w14:textId="77777777" w:rsidR="006B37B5" w:rsidRPr="006348EC" w:rsidRDefault="00D75A7E">
      <w:pPr>
        <w:pStyle w:val="Heading2"/>
        <w:spacing w:before="320" w:after="160"/>
        <w:rPr>
          <w:color w:val="auto"/>
          <w:sz w:val="24"/>
          <w:szCs w:val="24"/>
        </w:rPr>
      </w:pPr>
      <w:bookmarkStart w:id="28" w:name="_Toc235787398"/>
      <w:r w:rsidRPr="006348EC">
        <w:rPr>
          <w:rFonts w:eastAsia="Calibri"/>
          <w:b/>
          <w:bCs/>
          <w:color w:val="auto"/>
          <w:sz w:val="24"/>
          <w:szCs w:val="24"/>
        </w:rPr>
        <w:t>6.3 Tier 1 Module Outline: Core Team (2 hours)</w:t>
      </w:r>
      <w:bookmarkEnd w:id="28"/>
    </w:p>
    <w:p w14:paraId="7ABEBF03" w14:textId="77777777" w:rsidR="006B37B5" w:rsidRPr="006348EC" w:rsidRDefault="00D75A7E">
      <w:pPr>
        <w:spacing w:before="80" w:after="120"/>
        <w:jc w:val="both"/>
        <w:rPr>
          <w:sz w:val="24"/>
          <w:szCs w:val="24"/>
        </w:rPr>
      </w:pPr>
      <w:r w:rsidRPr="006348EC">
        <w:rPr>
          <w:rFonts w:eastAsia="Calibri"/>
          <w:b/>
          <w:bCs/>
          <w:sz w:val="24"/>
          <w:szCs w:val="24"/>
        </w:rPr>
        <w:t xml:space="preserve">Module 1: Understanding the Threat Landscape for </w:t>
      </w:r>
      <w:proofErr w:type="spellStart"/>
      <w:r w:rsidRPr="006348EC">
        <w:rPr>
          <w:rFonts w:eastAsia="Calibri"/>
          <w:b/>
          <w:bCs/>
          <w:sz w:val="24"/>
          <w:szCs w:val="24"/>
        </w:rPr>
        <w:t>AsedaHost</w:t>
      </w:r>
      <w:proofErr w:type="spellEnd"/>
      <w:r w:rsidRPr="006348EC">
        <w:rPr>
          <w:rFonts w:eastAsia="Calibri"/>
          <w:b/>
          <w:bCs/>
          <w:sz w:val="24"/>
          <w:szCs w:val="24"/>
        </w:rPr>
        <w:t xml:space="preserve"> (25 minutes)</w:t>
      </w:r>
    </w:p>
    <w:p w14:paraId="02B2D15A"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What data </w:t>
      </w:r>
      <w:proofErr w:type="spellStart"/>
      <w:r w:rsidRPr="006348EC">
        <w:rPr>
          <w:rFonts w:eastAsia="Calibri"/>
          <w:sz w:val="24"/>
          <w:szCs w:val="24"/>
        </w:rPr>
        <w:t>AsedaHost</w:t>
      </w:r>
      <w:proofErr w:type="spellEnd"/>
      <w:r w:rsidRPr="006348EC">
        <w:rPr>
          <w:rFonts w:eastAsia="Calibri"/>
          <w:sz w:val="24"/>
          <w:szCs w:val="24"/>
        </w:rPr>
        <w:t xml:space="preserve"> holds and why it is a target: voter phone numbers, payout balances, organizer financial data</w:t>
      </w:r>
    </w:p>
    <w:p w14:paraId="2116158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The realistic threats: phishing impersonating </w:t>
      </w:r>
      <w:proofErr w:type="spellStart"/>
      <w:r w:rsidRPr="006348EC">
        <w:rPr>
          <w:rFonts w:eastAsia="Calibri"/>
          <w:sz w:val="24"/>
          <w:szCs w:val="24"/>
        </w:rPr>
        <w:t>Hubtel</w:t>
      </w:r>
      <w:proofErr w:type="spellEnd"/>
      <w:r w:rsidRPr="006348EC">
        <w:rPr>
          <w:rFonts w:eastAsia="Calibri"/>
          <w:sz w:val="24"/>
          <w:szCs w:val="24"/>
        </w:rPr>
        <w:t xml:space="preserve"> or MTN, account takeover, vote manipulation, fake payout requests</w:t>
      </w:r>
    </w:p>
    <w:p w14:paraId="6744BFD9"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Walk through the pos</w:t>
      </w:r>
      <w:r w:rsidRPr="006348EC">
        <w:rPr>
          <w:rFonts w:eastAsia="Calibri"/>
          <w:sz w:val="24"/>
          <w:szCs w:val="24"/>
        </w:rPr>
        <w:t>ited phishing incident and what it could have cost the platform</w:t>
      </w:r>
    </w:p>
    <w:p w14:paraId="5380D693" w14:textId="77777777" w:rsidR="006B37B5" w:rsidRPr="006348EC" w:rsidRDefault="00D75A7E">
      <w:pPr>
        <w:spacing w:before="80" w:after="120"/>
        <w:jc w:val="both"/>
        <w:rPr>
          <w:sz w:val="24"/>
          <w:szCs w:val="24"/>
        </w:rPr>
      </w:pPr>
      <w:r w:rsidRPr="006348EC">
        <w:rPr>
          <w:rFonts w:eastAsia="Calibri"/>
          <w:b/>
          <w:bCs/>
          <w:sz w:val="24"/>
          <w:szCs w:val="24"/>
        </w:rPr>
        <w:t>Module 2: Recognizing Phishing and Social Engineering (40 minutes)</w:t>
      </w:r>
    </w:p>
    <w:p w14:paraId="10B4B114"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How to spot a spoofed email: sender domain discrepancies, urgency language, login links that do not match asedahost.com or </w:t>
      </w:r>
      <w:r w:rsidRPr="006348EC">
        <w:rPr>
          <w:rFonts w:eastAsia="Calibri"/>
          <w:sz w:val="24"/>
          <w:szCs w:val="24"/>
        </w:rPr>
        <w:t>hubtel.com</w:t>
      </w:r>
    </w:p>
    <w:p w14:paraId="7EFA006A"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What to do: do not click, do not enter credentials, report to the admin immediately</w:t>
      </w:r>
    </w:p>
    <w:p w14:paraId="57EECC8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Practical exercise: identify phishing versus legitimate emails in five sample scenarios</w:t>
      </w:r>
    </w:p>
    <w:p w14:paraId="7F295824"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The golden rule: </w:t>
      </w:r>
      <w:proofErr w:type="spellStart"/>
      <w:r w:rsidRPr="006348EC">
        <w:rPr>
          <w:rFonts w:eastAsia="Calibri"/>
          <w:sz w:val="24"/>
          <w:szCs w:val="24"/>
        </w:rPr>
        <w:t>Hubtel</w:t>
      </w:r>
      <w:proofErr w:type="spellEnd"/>
      <w:r w:rsidRPr="006348EC">
        <w:rPr>
          <w:rFonts w:eastAsia="Calibri"/>
          <w:sz w:val="24"/>
          <w:szCs w:val="24"/>
        </w:rPr>
        <w:t xml:space="preserve">, MTN, and </w:t>
      </w:r>
      <w:proofErr w:type="spellStart"/>
      <w:r w:rsidRPr="006348EC">
        <w:rPr>
          <w:rFonts w:eastAsia="Calibri"/>
          <w:sz w:val="24"/>
          <w:szCs w:val="24"/>
        </w:rPr>
        <w:t>AsedaHost</w:t>
      </w:r>
      <w:proofErr w:type="spellEnd"/>
      <w:r w:rsidRPr="006348EC">
        <w:rPr>
          <w:rFonts w:eastAsia="Calibri"/>
          <w:sz w:val="24"/>
          <w:szCs w:val="24"/>
        </w:rPr>
        <w:t xml:space="preserve"> will never ask for your</w:t>
      </w:r>
      <w:r w:rsidRPr="006348EC">
        <w:rPr>
          <w:rFonts w:eastAsia="Calibri"/>
          <w:sz w:val="24"/>
          <w:szCs w:val="24"/>
        </w:rPr>
        <w:t xml:space="preserve"> password by message or call</w:t>
      </w:r>
    </w:p>
    <w:p w14:paraId="70275C01" w14:textId="77777777" w:rsidR="006B37B5" w:rsidRPr="006348EC" w:rsidRDefault="00D75A7E">
      <w:pPr>
        <w:spacing w:before="80" w:after="120"/>
        <w:jc w:val="both"/>
        <w:rPr>
          <w:sz w:val="24"/>
          <w:szCs w:val="24"/>
        </w:rPr>
      </w:pPr>
      <w:r w:rsidRPr="006348EC">
        <w:rPr>
          <w:rFonts w:eastAsia="Calibri"/>
          <w:b/>
          <w:bCs/>
          <w:sz w:val="24"/>
          <w:szCs w:val="24"/>
        </w:rPr>
        <w:t>Module 3: Password and MFA Hygiene (20 minutes)</w:t>
      </w:r>
    </w:p>
    <w:p w14:paraId="3101872D"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Why password reuse is dangerous in a platform that handles live financial transactions</w:t>
      </w:r>
    </w:p>
    <w:p w14:paraId="22ABAA15"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Live walkthrough of setting up </w:t>
      </w:r>
      <w:proofErr w:type="spellStart"/>
      <w:r w:rsidRPr="006348EC">
        <w:rPr>
          <w:rFonts w:eastAsia="Calibri"/>
          <w:sz w:val="24"/>
          <w:szCs w:val="24"/>
        </w:rPr>
        <w:t>Bitwarden</w:t>
      </w:r>
      <w:proofErr w:type="spellEnd"/>
      <w:r w:rsidRPr="006348EC">
        <w:rPr>
          <w:rFonts w:eastAsia="Calibri"/>
          <w:sz w:val="24"/>
          <w:szCs w:val="24"/>
        </w:rPr>
        <w:t xml:space="preserve"> and generating a strong unique password</w:t>
      </w:r>
    </w:p>
    <w:p w14:paraId="2EA8AE36"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Live walkthrough of enabling TOTP-based MFA on the admin account</w:t>
      </w:r>
    </w:p>
    <w:p w14:paraId="18302B81" w14:textId="77777777" w:rsidR="006B37B5" w:rsidRPr="006348EC" w:rsidRDefault="00D75A7E">
      <w:pPr>
        <w:spacing w:before="80" w:after="120"/>
        <w:jc w:val="both"/>
        <w:rPr>
          <w:sz w:val="24"/>
          <w:szCs w:val="24"/>
        </w:rPr>
      </w:pPr>
      <w:r w:rsidRPr="006348EC">
        <w:rPr>
          <w:rFonts w:eastAsia="Calibri"/>
          <w:b/>
          <w:bCs/>
          <w:sz w:val="24"/>
          <w:szCs w:val="24"/>
        </w:rPr>
        <w:t>Module 4: Handling Platform Data Responsibly (20 minutes)</w:t>
      </w:r>
    </w:p>
    <w:p w14:paraId="0B01BE32"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What counts as confidential data on the </w:t>
      </w:r>
      <w:proofErr w:type="spellStart"/>
      <w:r w:rsidRPr="006348EC">
        <w:rPr>
          <w:rFonts w:eastAsia="Calibri"/>
          <w:sz w:val="24"/>
          <w:szCs w:val="24"/>
        </w:rPr>
        <w:t>AsedaHos</w:t>
      </w:r>
      <w:r w:rsidRPr="006348EC">
        <w:rPr>
          <w:rFonts w:eastAsia="Calibri"/>
          <w:sz w:val="24"/>
          <w:szCs w:val="24"/>
        </w:rPr>
        <w:t>t</w:t>
      </w:r>
      <w:proofErr w:type="spellEnd"/>
      <w:r w:rsidRPr="006348EC">
        <w:rPr>
          <w:rFonts w:eastAsia="Calibri"/>
          <w:sz w:val="24"/>
          <w:szCs w:val="24"/>
        </w:rPr>
        <w:t xml:space="preserve"> platform: voter PII, payout records, </w:t>
      </w:r>
      <w:proofErr w:type="spellStart"/>
      <w:r w:rsidRPr="006348EC">
        <w:rPr>
          <w:rFonts w:eastAsia="Calibri"/>
          <w:sz w:val="24"/>
          <w:szCs w:val="24"/>
        </w:rPr>
        <w:t>Hubtel</w:t>
      </w:r>
      <w:proofErr w:type="spellEnd"/>
      <w:r w:rsidRPr="006348EC">
        <w:rPr>
          <w:rFonts w:eastAsia="Calibri"/>
          <w:sz w:val="24"/>
          <w:szCs w:val="24"/>
        </w:rPr>
        <w:t xml:space="preserve"> API keys</w:t>
      </w:r>
    </w:p>
    <w:p w14:paraId="5CEA3ED5"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Where data must and must not be stored: no voter lists in WhatsApp chats, no API keys in GitHub</w:t>
      </w:r>
    </w:p>
    <w:p w14:paraId="217953D6"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How to respond if you accidentally expose sensitive data: report immediately, do not attempt to cover</w:t>
      </w:r>
      <w:r w:rsidRPr="006348EC">
        <w:rPr>
          <w:rFonts w:eastAsia="Calibri"/>
          <w:sz w:val="24"/>
          <w:szCs w:val="24"/>
        </w:rPr>
        <w:t xml:space="preserve"> it up</w:t>
      </w:r>
    </w:p>
    <w:p w14:paraId="46920625" w14:textId="77777777" w:rsidR="006B37B5" w:rsidRPr="006348EC" w:rsidRDefault="00D75A7E">
      <w:pPr>
        <w:spacing w:before="80" w:after="120"/>
        <w:jc w:val="both"/>
        <w:rPr>
          <w:sz w:val="24"/>
          <w:szCs w:val="24"/>
        </w:rPr>
      </w:pPr>
      <w:r w:rsidRPr="006348EC">
        <w:rPr>
          <w:rFonts w:eastAsia="Calibri"/>
          <w:b/>
          <w:bCs/>
          <w:sz w:val="24"/>
          <w:szCs w:val="24"/>
        </w:rPr>
        <w:t>Module 5: Incident Reporting (15 minutes)</w:t>
      </w:r>
    </w:p>
    <w:p w14:paraId="6B028544" w14:textId="77777777" w:rsidR="006B37B5" w:rsidRPr="006348EC" w:rsidRDefault="00D75A7E">
      <w:pPr>
        <w:spacing w:before="60" w:after="60"/>
        <w:ind w:left="360" w:hanging="360"/>
        <w:rPr>
          <w:sz w:val="24"/>
          <w:szCs w:val="24"/>
        </w:rPr>
      </w:pPr>
      <w:r w:rsidRPr="006348EC">
        <w:rPr>
          <w:rFonts w:eastAsia="Calibri"/>
          <w:b/>
          <w:bCs/>
          <w:sz w:val="24"/>
          <w:szCs w:val="24"/>
        </w:rPr>
        <w:lastRenderedPageBreak/>
        <w:t xml:space="preserve">• </w:t>
      </w:r>
      <w:r w:rsidRPr="006348EC">
        <w:rPr>
          <w:rFonts w:eastAsia="Calibri"/>
          <w:sz w:val="24"/>
          <w:szCs w:val="24"/>
        </w:rPr>
        <w:t>How to reach the platform administrator for a security report (contact details, WhatsApp, email)</w:t>
      </w:r>
    </w:p>
    <w:p w14:paraId="5ABF7B03"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What counts as a reportable incident: suspicious logins, unexpected payout requests, phishing emails, lost</w:t>
      </w:r>
      <w:r w:rsidRPr="006348EC">
        <w:rPr>
          <w:rFonts w:eastAsia="Calibri"/>
          <w:sz w:val="24"/>
          <w:szCs w:val="24"/>
        </w:rPr>
        <w:t xml:space="preserve"> devices</w:t>
      </w:r>
    </w:p>
    <w:p w14:paraId="7EDEFEEC"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Reporting in good faith carries no negative consequence</w:t>
      </w:r>
    </w:p>
    <w:p w14:paraId="4BE6A5F6" w14:textId="77777777" w:rsidR="006B37B5" w:rsidRPr="006348EC" w:rsidRDefault="00D75A7E">
      <w:pPr>
        <w:pStyle w:val="Heading2"/>
        <w:spacing w:before="320" w:after="160"/>
        <w:rPr>
          <w:color w:val="auto"/>
          <w:sz w:val="24"/>
          <w:szCs w:val="24"/>
        </w:rPr>
      </w:pPr>
      <w:bookmarkStart w:id="29" w:name="_Toc235787399"/>
      <w:r w:rsidRPr="006348EC">
        <w:rPr>
          <w:rFonts w:eastAsia="Calibri"/>
          <w:b/>
          <w:bCs/>
          <w:color w:val="auto"/>
          <w:sz w:val="24"/>
          <w:szCs w:val="24"/>
        </w:rPr>
        <w:t>6.4 Tier 2 Module: Event Organizer Security Briefing (30 minutes)</w:t>
      </w:r>
      <w:bookmarkEnd w:id="29"/>
    </w:p>
    <w:p w14:paraId="6A799C84"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Your dashboard gives you access to attendee data. You are responsible for keeping it safe.</w:t>
      </w:r>
    </w:p>
    <w:p w14:paraId="56765F19"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Never share your login crede</w:t>
      </w:r>
      <w:r w:rsidRPr="006348EC">
        <w:rPr>
          <w:rFonts w:eastAsia="Calibri"/>
          <w:sz w:val="24"/>
          <w:szCs w:val="24"/>
        </w:rPr>
        <w:t>ntials with your team. Create separate accounts for co-organizers.</w:t>
      </w:r>
    </w:p>
    <w:p w14:paraId="162B388C"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Enable MFA on your organizer account before your event goes live. The platform will prompt you.</w:t>
      </w:r>
    </w:p>
    <w:p w14:paraId="13250D02"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Do not export or forward attendee lists to personal email or messaging apps.</w:t>
      </w:r>
    </w:p>
    <w:p w14:paraId="0F70B76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 xml:space="preserve">If you notice unexpected changes to your payout settings or nominee data, report it to </w:t>
      </w:r>
      <w:proofErr w:type="spellStart"/>
      <w:r w:rsidRPr="006348EC">
        <w:rPr>
          <w:rFonts w:eastAsia="Calibri"/>
          <w:sz w:val="24"/>
          <w:szCs w:val="24"/>
        </w:rPr>
        <w:t>AsedaHost</w:t>
      </w:r>
      <w:proofErr w:type="spellEnd"/>
      <w:r w:rsidRPr="006348EC">
        <w:rPr>
          <w:rFonts w:eastAsia="Calibri"/>
          <w:sz w:val="24"/>
          <w:szCs w:val="24"/>
        </w:rPr>
        <w:t xml:space="preserve"> support immediately via contact@asedahost.com.</w:t>
      </w:r>
    </w:p>
    <w:p w14:paraId="7238D4AA" w14:textId="77777777" w:rsidR="006B37B5" w:rsidRPr="006348EC" w:rsidRDefault="00D75A7E">
      <w:pPr>
        <w:pStyle w:val="Heading2"/>
        <w:spacing w:before="320" w:after="160"/>
        <w:rPr>
          <w:color w:val="auto"/>
          <w:sz w:val="24"/>
          <w:szCs w:val="24"/>
        </w:rPr>
      </w:pPr>
      <w:bookmarkStart w:id="30" w:name="_Toc235787400"/>
      <w:r w:rsidRPr="006348EC">
        <w:rPr>
          <w:rFonts w:eastAsia="Calibri"/>
          <w:b/>
          <w:bCs/>
          <w:color w:val="auto"/>
          <w:sz w:val="24"/>
          <w:szCs w:val="24"/>
        </w:rPr>
        <w:t>6.5 Quarterly Phishing Simulation</w:t>
      </w:r>
      <w:r w:rsidRPr="006348EC">
        <w:rPr>
          <w:rFonts w:eastAsia="Calibri"/>
          <w:b/>
          <w:bCs/>
          <w:color w:val="auto"/>
          <w:sz w:val="24"/>
          <w:szCs w:val="24"/>
        </w:rPr>
        <w:t xml:space="preserve"> Plan</w:t>
      </w:r>
      <w:bookmarkEnd w:id="30"/>
    </w:p>
    <w:p w14:paraId="09436D54"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Q1: Simulated email from '</w:t>
      </w:r>
      <w:proofErr w:type="spellStart"/>
      <w:r w:rsidRPr="006348EC">
        <w:rPr>
          <w:rFonts w:eastAsia="Calibri"/>
          <w:sz w:val="24"/>
          <w:szCs w:val="24"/>
        </w:rPr>
        <w:t>Hubtel</w:t>
      </w:r>
      <w:proofErr w:type="spellEnd"/>
      <w:r w:rsidRPr="006348EC">
        <w:rPr>
          <w:rFonts w:eastAsia="Calibri"/>
          <w:sz w:val="24"/>
          <w:szCs w:val="24"/>
        </w:rPr>
        <w:t xml:space="preserve"> Support' requesting gateway re-authentication</w:t>
      </w:r>
    </w:p>
    <w:p w14:paraId="7AC5F4D2"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Q2: Simulated email from a fake 'organizer' requesting an urgent manual payout</w:t>
      </w:r>
    </w:p>
    <w:p w14:paraId="174E1D2B"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Q3: Spear-phishing using the recipient's name and a real upcoming event name</w:t>
      </w:r>
    </w:p>
    <w:p w14:paraId="2AC1BE48"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Q4: Sim</w:t>
      </w:r>
      <w:r w:rsidRPr="006348EC">
        <w:rPr>
          <w:rFonts w:eastAsia="Calibri"/>
          <w:sz w:val="24"/>
          <w:szCs w:val="24"/>
        </w:rPr>
        <w:t>ulated SMS phishing (smishing) impersonating the USSD voting gateway</w:t>
      </w:r>
    </w:p>
    <w:p w14:paraId="65ADAAD1" w14:textId="77777777" w:rsidR="006B37B5" w:rsidRPr="006348EC" w:rsidRDefault="00D75A7E">
      <w:pPr>
        <w:spacing w:before="60" w:after="60"/>
        <w:ind w:left="360" w:hanging="360"/>
        <w:rPr>
          <w:sz w:val="24"/>
          <w:szCs w:val="24"/>
        </w:rPr>
      </w:pPr>
      <w:r w:rsidRPr="006348EC">
        <w:rPr>
          <w:rFonts w:eastAsia="Calibri"/>
          <w:b/>
          <w:bCs/>
          <w:sz w:val="24"/>
          <w:szCs w:val="24"/>
        </w:rPr>
        <w:t xml:space="preserve">• </w:t>
      </w:r>
      <w:r w:rsidRPr="006348EC">
        <w:rPr>
          <w:rFonts w:eastAsia="Calibri"/>
          <w:sz w:val="24"/>
          <w:szCs w:val="24"/>
        </w:rPr>
        <w:t>Staff who engage with a simulation link are redirected to an educational page. Click-through rates are reviewed quarterly and trigger a re-briefing if rates remain high.</w:t>
      </w:r>
    </w:p>
    <w:p w14:paraId="527F0BE3" w14:textId="77777777" w:rsidR="006B37B5" w:rsidRPr="006348EC" w:rsidRDefault="00D75A7E">
      <w:pPr>
        <w:pStyle w:val="Heading2"/>
        <w:spacing w:before="320" w:after="160"/>
        <w:rPr>
          <w:color w:val="auto"/>
          <w:sz w:val="24"/>
          <w:szCs w:val="24"/>
        </w:rPr>
      </w:pPr>
      <w:bookmarkStart w:id="31" w:name="_Toc235787401"/>
      <w:r w:rsidRPr="006348EC">
        <w:rPr>
          <w:rFonts w:eastAsia="Calibri"/>
          <w:b/>
          <w:bCs/>
          <w:color w:val="auto"/>
          <w:sz w:val="24"/>
          <w:szCs w:val="24"/>
        </w:rPr>
        <w:t>6.6 Policy Ackn</w:t>
      </w:r>
      <w:r w:rsidRPr="006348EC">
        <w:rPr>
          <w:rFonts w:eastAsia="Calibri"/>
          <w:b/>
          <w:bCs/>
          <w:color w:val="auto"/>
          <w:sz w:val="24"/>
          <w:szCs w:val="24"/>
        </w:rPr>
        <w:t>owledgement Form</w:t>
      </w:r>
      <w:bookmarkEnd w:id="31"/>
    </w:p>
    <w:p w14:paraId="34D537D0" w14:textId="71083005" w:rsidR="006B37B5" w:rsidRDefault="00D75A7E" w:rsidP="000506E0">
      <w:pPr>
        <w:spacing w:before="80" w:after="120"/>
        <w:jc w:val="both"/>
        <w:rPr>
          <w:sz w:val="24"/>
          <w:szCs w:val="24"/>
        </w:rPr>
      </w:pPr>
      <w:r w:rsidRPr="006348EC">
        <w:rPr>
          <w:rFonts w:eastAsia="Calibri"/>
          <w:sz w:val="24"/>
          <w:szCs w:val="24"/>
        </w:rPr>
        <w:t>To be signed by all staff at onboarding and annually thereafter:</w:t>
      </w:r>
    </w:p>
    <w:p w14:paraId="62271A5D" w14:textId="77777777" w:rsidR="000506E0" w:rsidRPr="000506E0" w:rsidRDefault="000506E0" w:rsidP="000506E0">
      <w:pPr>
        <w:spacing w:before="80" w:after="120"/>
        <w:jc w:val="both"/>
        <w:rPr>
          <w:i/>
          <w:iCs/>
          <w:sz w:val="24"/>
          <w:szCs w:val="24"/>
        </w:rPr>
      </w:pPr>
    </w:p>
    <w:p w14:paraId="72CAF203" w14:textId="163C9A67" w:rsidR="006B37B5" w:rsidRPr="000506E0" w:rsidRDefault="00D75A7E">
      <w:pPr>
        <w:spacing w:before="80" w:after="120"/>
        <w:jc w:val="both"/>
        <w:rPr>
          <w:i/>
          <w:iCs/>
          <w:sz w:val="24"/>
          <w:szCs w:val="24"/>
        </w:rPr>
      </w:pPr>
      <w:r w:rsidRPr="000506E0">
        <w:rPr>
          <w:rFonts w:eastAsia="Calibri"/>
          <w:i/>
          <w:iCs/>
          <w:sz w:val="24"/>
          <w:szCs w:val="24"/>
        </w:rPr>
        <w:t xml:space="preserve">I, _________________________________, confirm that I have read and understood the </w:t>
      </w:r>
      <w:proofErr w:type="spellStart"/>
      <w:r w:rsidR="006348EC" w:rsidRPr="000506E0">
        <w:rPr>
          <w:rFonts w:eastAsia="Calibri"/>
          <w:i/>
          <w:iCs/>
          <w:sz w:val="24"/>
          <w:szCs w:val="24"/>
        </w:rPr>
        <w:t>AsedaHost</w:t>
      </w:r>
      <w:proofErr w:type="spellEnd"/>
      <w:r w:rsidRPr="000506E0">
        <w:rPr>
          <w:rFonts w:eastAsia="Calibri"/>
          <w:i/>
          <w:iCs/>
          <w:sz w:val="24"/>
          <w:szCs w:val="24"/>
        </w:rPr>
        <w:t xml:space="preserve"> Information Security Policy (ISP-AH-001). I agree to comply with all policies covering acceptable use, authentication, access control, data handling, and</w:t>
      </w:r>
      <w:r w:rsidRPr="000506E0">
        <w:rPr>
          <w:rFonts w:eastAsia="Calibri"/>
          <w:i/>
          <w:iCs/>
          <w:sz w:val="24"/>
          <w:szCs w:val="24"/>
        </w:rPr>
        <w:t xml:space="preserve"> incident reporting. I understand that failure to comply may result in suspension of platform access or further disciplinary action.</w:t>
      </w:r>
    </w:p>
    <w:p w14:paraId="6EB359EB" w14:textId="77777777" w:rsidR="006B37B5" w:rsidRPr="000506E0" w:rsidRDefault="00D75A7E">
      <w:pPr>
        <w:spacing w:before="80" w:after="120"/>
        <w:jc w:val="both"/>
        <w:rPr>
          <w:i/>
          <w:iCs/>
          <w:sz w:val="24"/>
          <w:szCs w:val="24"/>
        </w:rPr>
      </w:pPr>
      <w:r w:rsidRPr="000506E0">
        <w:rPr>
          <w:rFonts w:eastAsia="Calibri"/>
          <w:i/>
          <w:iCs/>
          <w:sz w:val="24"/>
          <w:szCs w:val="24"/>
        </w:rPr>
        <w:t>Signature: _________________________________ Date: _____________</w:t>
      </w:r>
    </w:p>
    <w:p w14:paraId="718D7DE2" w14:textId="77777777" w:rsidR="006B37B5" w:rsidRPr="000506E0" w:rsidRDefault="00D75A7E">
      <w:pPr>
        <w:spacing w:before="80" w:after="120"/>
        <w:jc w:val="both"/>
        <w:rPr>
          <w:i/>
          <w:iCs/>
          <w:sz w:val="24"/>
          <w:szCs w:val="24"/>
        </w:rPr>
      </w:pPr>
      <w:r w:rsidRPr="000506E0">
        <w:rPr>
          <w:rFonts w:eastAsia="Calibri"/>
          <w:i/>
          <w:iCs/>
          <w:sz w:val="24"/>
          <w:szCs w:val="24"/>
        </w:rPr>
        <w:t xml:space="preserve">Role: _________________________________ Staff / Organizer </w:t>
      </w:r>
      <w:r w:rsidRPr="000506E0">
        <w:rPr>
          <w:rFonts w:eastAsia="Calibri"/>
          <w:i/>
          <w:iCs/>
          <w:sz w:val="24"/>
          <w:szCs w:val="24"/>
        </w:rPr>
        <w:t>ID: _____________</w:t>
      </w:r>
    </w:p>
    <w:p w14:paraId="0FE6951F" w14:textId="77777777" w:rsidR="006348EC" w:rsidRDefault="006348EC" w:rsidP="006348EC">
      <w:pPr>
        <w:rPr>
          <w:sz w:val="24"/>
          <w:szCs w:val="24"/>
        </w:rPr>
      </w:pPr>
      <w:bookmarkStart w:id="32" w:name="_Toc235785667"/>
    </w:p>
    <w:p w14:paraId="66139F05" w14:textId="77777777" w:rsidR="006348EC" w:rsidRDefault="006348EC" w:rsidP="006348EC">
      <w:pPr>
        <w:rPr>
          <w:sz w:val="24"/>
          <w:szCs w:val="24"/>
        </w:rPr>
      </w:pPr>
    </w:p>
    <w:bookmarkEnd w:id="32"/>
    <w:p w14:paraId="44502724" w14:textId="77777777" w:rsidR="000506E0" w:rsidRDefault="000506E0">
      <w:pPr>
        <w:rPr>
          <w:rFonts w:eastAsia="Calibri"/>
          <w:b/>
          <w:bCs/>
          <w:sz w:val="24"/>
          <w:szCs w:val="24"/>
        </w:rPr>
      </w:pPr>
      <w:r>
        <w:rPr>
          <w:rFonts w:eastAsia="Calibri"/>
          <w:b/>
          <w:bCs/>
          <w:sz w:val="24"/>
          <w:szCs w:val="24"/>
        </w:rPr>
        <w:br w:type="page"/>
      </w:r>
    </w:p>
    <w:p w14:paraId="2376CEA8" w14:textId="112B4704" w:rsidR="006B37B5" w:rsidRPr="006348EC" w:rsidRDefault="00D75A7E">
      <w:pPr>
        <w:pStyle w:val="Heading1"/>
        <w:spacing w:before="320" w:after="160"/>
        <w:rPr>
          <w:color w:val="auto"/>
          <w:sz w:val="24"/>
          <w:szCs w:val="24"/>
        </w:rPr>
      </w:pPr>
      <w:bookmarkStart w:id="33" w:name="_Toc235787402"/>
      <w:r w:rsidRPr="006348EC">
        <w:rPr>
          <w:rFonts w:eastAsia="Calibri"/>
          <w:b/>
          <w:bCs/>
          <w:color w:val="auto"/>
          <w:sz w:val="24"/>
          <w:szCs w:val="24"/>
        </w:rPr>
        <w:lastRenderedPageBreak/>
        <w:t>REFERENCES</w:t>
      </w:r>
      <w:bookmarkEnd w:id="33"/>
    </w:p>
    <w:p w14:paraId="1FE2C605" w14:textId="77777777" w:rsidR="006B37B5" w:rsidRPr="006348EC" w:rsidRDefault="006B37B5">
      <w:pPr>
        <w:pBdr>
          <w:bottom w:val="single" w:sz="6" w:space="0" w:color="048A81"/>
        </w:pBdr>
        <w:spacing w:before="200" w:after="200"/>
        <w:rPr>
          <w:sz w:val="24"/>
          <w:szCs w:val="24"/>
        </w:rPr>
      </w:pPr>
    </w:p>
    <w:p w14:paraId="59D37020" w14:textId="77777777" w:rsidR="006B37B5" w:rsidRPr="006348EC" w:rsidRDefault="00D75A7E">
      <w:pPr>
        <w:spacing w:before="80" w:after="120"/>
        <w:jc w:val="both"/>
        <w:rPr>
          <w:sz w:val="24"/>
          <w:szCs w:val="24"/>
        </w:rPr>
      </w:pPr>
      <w:r w:rsidRPr="006348EC">
        <w:rPr>
          <w:rFonts w:eastAsia="Calibri"/>
          <w:sz w:val="24"/>
          <w:szCs w:val="24"/>
        </w:rPr>
        <w:t>1. Republic of Ghana (2012). Data Protection Act, 2012 (Act 843). Ghana Law Reform Commission.</w:t>
      </w:r>
    </w:p>
    <w:p w14:paraId="1F817250" w14:textId="77777777" w:rsidR="006B37B5" w:rsidRPr="006348EC" w:rsidRDefault="00D75A7E">
      <w:pPr>
        <w:spacing w:before="80" w:after="120"/>
        <w:jc w:val="both"/>
        <w:rPr>
          <w:sz w:val="24"/>
          <w:szCs w:val="24"/>
        </w:rPr>
      </w:pPr>
      <w:r w:rsidRPr="006348EC">
        <w:rPr>
          <w:rFonts w:eastAsia="Calibri"/>
          <w:sz w:val="24"/>
          <w:szCs w:val="24"/>
        </w:rPr>
        <w:t>2. Republic of Ghana (</w:t>
      </w:r>
      <w:r w:rsidRPr="006348EC">
        <w:rPr>
          <w:rFonts w:eastAsia="Calibri"/>
          <w:sz w:val="24"/>
          <w:szCs w:val="24"/>
        </w:rPr>
        <w:t>2008). Computer Crime Act, 2008 (Act 772). Parliament of Ghana.</w:t>
      </w:r>
    </w:p>
    <w:p w14:paraId="440B361D" w14:textId="77777777" w:rsidR="006B37B5" w:rsidRPr="006348EC" w:rsidRDefault="00D75A7E">
      <w:pPr>
        <w:spacing w:before="80" w:after="120"/>
        <w:jc w:val="both"/>
        <w:rPr>
          <w:sz w:val="24"/>
          <w:szCs w:val="24"/>
        </w:rPr>
      </w:pPr>
      <w:r w:rsidRPr="006348EC">
        <w:rPr>
          <w:rFonts w:eastAsia="Calibri"/>
          <w:sz w:val="24"/>
          <w:szCs w:val="24"/>
        </w:rPr>
        <w:t>3. European Union (2016). General Data Protection Regulation (GDPR), Regulation (EU) 2016/679. Official Journal of the European Union.</w:t>
      </w:r>
    </w:p>
    <w:p w14:paraId="7D27C236" w14:textId="77777777" w:rsidR="006B37B5" w:rsidRPr="006348EC" w:rsidRDefault="00D75A7E">
      <w:pPr>
        <w:spacing w:before="80" w:after="120"/>
        <w:jc w:val="both"/>
        <w:rPr>
          <w:sz w:val="24"/>
          <w:szCs w:val="24"/>
        </w:rPr>
      </w:pPr>
      <w:r w:rsidRPr="006348EC">
        <w:rPr>
          <w:rFonts w:eastAsia="Calibri"/>
          <w:sz w:val="24"/>
          <w:szCs w:val="24"/>
        </w:rPr>
        <w:t>4. National Institute of Standards and Technology (2012).</w:t>
      </w:r>
      <w:r w:rsidRPr="006348EC">
        <w:rPr>
          <w:rFonts w:eastAsia="Calibri"/>
          <w:sz w:val="24"/>
          <w:szCs w:val="24"/>
        </w:rPr>
        <w:t xml:space="preserve"> Guide for Conducting Risk Assessments, NIST SP 800-30 Rev. 1. U.S. Department of Commerce.</w:t>
      </w:r>
    </w:p>
    <w:p w14:paraId="79527CFC" w14:textId="77777777" w:rsidR="006B37B5" w:rsidRPr="006348EC" w:rsidRDefault="00D75A7E">
      <w:pPr>
        <w:spacing w:before="80" w:after="120"/>
        <w:jc w:val="both"/>
        <w:rPr>
          <w:sz w:val="24"/>
          <w:szCs w:val="24"/>
        </w:rPr>
      </w:pPr>
      <w:r w:rsidRPr="006348EC">
        <w:rPr>
          <w:rFonts w:eastAsia="Calibri"/>
          <w:sz w:val="24"/>
          <w:szCs w:val="24"/>
        </w:rPr>
        <w:t>5. International Organization for Standardization (2022). ISO/IEC 27001:2022, Information Security Management Systems. ISO.</w:t>
      </w:r>
    </w:p>
    <w:p w14:paraId="6C91DAFC" w14:textId="77777777" w:rsidR="006B37B5" w:rsidRPr="006348EC" w:rsidRDefault="00D75A7E">
      <w:pPr>
        <w:spacing w:before="80" w:after="120"/>
        <w:jc w:val="both"/>
        <w:rPr>
          <w:sz w:val="24"/>
          <w:szCs w:val="24"/>
        </w:rPr>
      </w:pPr>
      <w:r w:rsidRPr="006348EC">
        <w:rPr>
          <w:rFonts w:eastAsia="Calibri"/>
          <w:sz w:val="24"/>
          <w:szCs w:val="24"/>
        </w:rPr>
        <w:t>6. Payment Card Industry Security Standa</w:t>
      </w:r>
      <w:r w:rsidRPr="006348EC">
        <w:rPr>
          <w:rFonts w:eastAsia="Calibri"/>
          <w:sz w:val="24"/>
          <w:szCs w:val="24"/>
        </w:rPr>
        <w:t>rds Council (2022). PCI-DSS v4.0. PCI SSC.</w:t>
      </w:r>
    </w:p>
    <w:p w14:paraId="328AF719" w14:textId="3A8C68EF" w:rsidR="006B37B5" w:rsidRPr="006348EC" w:rsidRDefault="00D75A7E">
      <w:pPr>
        <w:spacing w:before="80" w:after="120"/>
        <w:jc w:val="both"/>
        <w:rPr>
          <w:sz w:val="24"/>
          <w:szCs w:val="24"/>
        </w:rPr>
      </w:pPr>
      <w:r w:rsidRPr="006348EC">
        <w:rPr>
          <w:rFonts w:eastAsia="Calibri"/>
          <w:sz w:val="24"/>
          <w:szCs w:val="24"/>
        </w:rPr>
        <w:t xml:space="preserve">7. </w:t>
      </w:r>
      <w:proofErr w:type="spellStart"/>
      <w:r w:rsidR="006348EC" w:rsidRPr="006348EC">
        <w:rPr>
          <w:rFonts w:eastAsia="Calibri"/>
          <w:sz w:val="24"/>
          <w:szCs w:val="24"/>
        </w:rPr>
        <w:t>AsedaHost</w:t>
      </w:r>
      <w:proofErr w:type="spellEnd"/>
      <w:r w:rsidRPr="006348EC">
        <w:rPr>
          <w:rFonts w:eastAsia="Calibri"/>
          <w:sz w:val="24"/>
          <w:szCs w:val="24"/>
        </w:rPr>
        <w:t xml:space="preserve"> (2026). Privacy Policy. https://asedahost.com/privacy</w:t>
      </w:r>
    </w:p>
    <w:p w14:paraId="1836562C" w14:textId="6C6688D3" w:rsidR="006B37B5" w:rsidRPr="006348EC" w:rsidRDefault="00D75A7E">
      <w:pPr>
        <w:spacing w:before="80" w:after="120"/>
        <w:jc w:val="both"/>
        <w:rPr>
          <w:sz w:val="24"/>
          <w:szCs w:val="24"/>
        </w:rPr>
      </w:pPr>
      <w:r w:rsidRPr="006348EC">
        <w:rPr>
          <w:rFonts w:eastAsia="Calibri"/>
          <w:sz w:val="24"/>
          <w:szCs w:val="24"/>
        </w:rPr>
        <w:t xml:space="preserve">8. </w:t>
      </w:r>
      <w:proofErr w:type="spellStart"/>
      <w:r w:rsidR="006348EC" w:rsidRPr="006348EC">
        <w:rPr>
          <w:rFonts w:eastAsia="Calibri"/>
          <w:sz w:val="24"/>
          <w:szCs w:val="24"/>
        </w:rPr>
        <w:t>AsedaHost</w:t>
      </w:r>
      <w:proofErr w:type="spellEnd"/>
      <w:r w:rsidRPr="006348EC">
        <w:rPr>
          <w:rFonts w:eastAsia="Calibri"/>
          <w:sz w:val="24"/>
          <w:szCs w:val="24"/>
        </w:rPr>
        <w:t xml:space="preserve"> (2026). Terms of Service. https://asedahost.com/terms</w:t>
      </w:r>
    </w:p>
    <w:p w14:paraId="77949286" w14:textId="77777777" w:rsidR="006B37B5" w:rsidRPr="006348EC" w:rsidRDefault="00D75A7E">
      <w:pPr>
        <w:spacing w:before="80" w:after="120"/>
        <w:jc w:val="both"/>
        <w:rPr>
          <w:sz w:val="24"/>
          <w:szCs w:val="24"/>
        </w:rPr>
      </w:pPr>
      <w:r w:rsidRPr="006348EC">
        <w:rPr>
          <w:rFonts w:eastAsia="Calibri"/>
          <w:sz w:val="24"/>
          <w:szCs w:val="24"/>
        </w:rPr>
        <w:t xml:space="preserve">9. </w:t>
      </w:r>
      <w:proofErr w:type="spellStart"/>
      <w:r w:rsidRPr="006348EC">
        <w:rPr>
          <w:rFonts w:eastAsia="Calibri"/>
          <w:sz w:val="24"/>
          <w:szCs w:val="24"/>
        </w:rPr>
        <w:t>Wazuh</w:t>
      </w:r>
      <w:proofErr w:type="spellEnd"/>
      <w:r w:rsidRPr="006348EC">
        <w:rPr>
          <w:rFonts w:eastAsia="Calibri"/>
          <w:sz w:val="24"/>
          <w:szCs w:val="24"/>
        </w:rPr>
        <w:t xml:space="preserve"> Inc. (2024). </w:t>
      </w:r>
      <w:proofErr w:type="spellStart"/>
      <w:r w:rsidRPr="006348EC">
        <w:rPr>
          <w:rFonts w:eastAsia="Calibri"/>
          <w:sz w:val="24"/>
          <w:szCs w:val="24"/>
        </w:rPr>
        <w:t>Wazuh</w:t>
      </w:r>
      <w:proofErr w:type="spellEnd"/>
      <w:r w:rsidRPr="006348EC">
        <w:rPr>
          <w:rFonts w:eastAsia="Calibri"/>
          <w:sz w:val="24"/>
          <w:szCs w:val="24"/>
        </w:rPr>
        <w:t xml:space="preserve"> </w:t>
      </w:r>
      <w:proofErr w:type="gramStart"/>
      <w:r w:rsidRPr="006348EC">
        <w:rPr>
          <w:rFonts w:eastAsia="Calibri"/>
          <w:sz w:val="24"/>
          <w:szCs w:val="24"/>
        </w:rPr>
        <w:t>Open Source</w:t>
      </w:r>
      <w:proofErr w:type="gramEnd"/>
      <w:r w:rsidRPr="006348EC">
        <w:rPr>
          <w:rFonts w:eastAsia="Calibri"/>
          <w:sz w:val="24"/>
          <w:szCs w:val="24"/>
        </w:rPr>
        <w:t xml:space="preserve"> Security Platform</w:t>
      </w:r>
      <w:r w:rsidRPr="006348EC">
        <w:rPr>
          <w:rFonts w:eastAsia="Calibri"/>
          <w:sz w:val="24"/>
          <w:szCs w:val="24"/>
        </w:rPr>
        <w:t xml:space="preserve"> Documentation. https://documentation.wazuh.com/</w:t>
      </w:r>
    </w:p>
    <w:p w14:paraId="19C615E5" w14:textId="77777777" w:rsidR="006B37B5" w:rsidRPr="006348EC" w:rsidRDefault="00D75A7E">
      <w:pPr>
        <w:spacing w:before="80" w:after="120"/>
        <w:jc w:val="both"/>
        <w:rPr>
          <w:sz w:val="24"/>
          <w:szCs w:val="24"/>
        </w:rPr>
      </w:pPr>
      <w:r w:rsidRPr="006348EC">
        <w:rPr>
          <w:rFonts w:eastAsia="Calibri"/>
          <w:sz w:val="24"/>
          <w:szCs w:val="24"/>
        </w:rPr>
        <w:t>10. Cloudflare (2024). Cloudflare Email Security and WAF Documentation. https://developers.cloudflare.com/</w:t>
      </w:r>
    </w:p>
    <w:p w14:paraId="5F42A55E" w14:textId="77777777" w:rsidR="006B37B5" w:rsidRPr="006348EC" w:rsidRDefault="00D75A7E">
      <w:pPr>
        <w:spacing w:before="80" w:after="120"/>
        <w:jc w:val="both"/>
        <w:rPr>
          <w:sz w:val="24"/>
          <w:szCs w:val="24"/>
        </w:rPr>
      </w:pPr>
      <w:r w:rsidRPr="006348EC">
        <w:rPr>
          <w:rFonts w:eastAsia="Calibri"/>
          <w:sz w:val="24"/>
          <w:szCs w:val="24"/>
        </w:rPr>
        <w:t>11. OWASP Foundation (2021). OWASP Top Ten. https://owasp.org/www-project-top-ten/</w:t>
      </w:r>
    </w:p>
    <w:p w14:paraId="1ACEE350" w14:textId="224D981E" w:rsidR="0090550C" w:rsidRDefault="00D75A7E">
      <w:pPr>
        <w:spacing w:before="80" w:after="120"/>
        <w:jc w:val="both"/>
        <w:rPr>
          <w:rFonts w:eastAsia="Calibri"/>
          <w:sz w:val="24"/>
          <w:szCs w:val="24"/>
        </w:rPr>
      </w:pPr>
      <w:r w:rsidRPr="006348EC">
        <w:rPr>
          <w:rFonts w:eastAsia="Calibri"/>
          <w:sz w:val="24"/>
          <w:szCs w:val="24"/>
        </w:rPr>
        <w:t xml:space="preserve">12. </w:t>
      </w:r>
      <w:proofErr w:type="spellStart"/>
      <w:r w:rsidRPr="006348EC">
        <w:rPr>
          <w:rFonts w:eastAsia="Calibri"/>
          <w:sz w:val="24"/>
          <w:szCs w:val="24"/>
        </w:rPr>
        <w:t>Hubtel</w:t>
      </w:r>
      <w:proofErr w:type="spellEnd"/>
      <w:r w:rsidRPr="006348EC">
        <w:rPr>
          <w:rFonts w:eastAsia="Calibri"/>
          <w:sz w:val="24"/>
          <w:szCs w:val="24"/>
        </w:rPr>
        <w:t xml:space="preserve"> (2024)</w:t>
      </w:r>
      <w:r w:rsidRPr="006348EC">
        <w:rPr>
          <w:rFonts w:eastAsia="Calibri"/>
          <w:sz w:val="24"/>
          <w:szCs w:val="24"/>
        </w:rPr>
        <w:t xml:space="preserve">. </w:t>
      </w:r>
      <w:proofErr w:type="spellStart"/>
      <w:r w:rsidRPr="006348EC">
        <w:rPr>
          <w:rFonts w:eastAsia="Calibri"/>
          <w:sz w:val="24"/>
          <w:szCs w:val="24"/>
        </w:rPr>
        <w:t>Hubtel</w:t>
      </w:r>
      <w:proofErr w:type="spellEnd"/>
      <w:r w:rsidRPr="006348EC">
        <w:rPr>
          <w:rFonts w:eastAsia="Calibri"/>
          <w:sz w:val="24"/>
          <w:szCs w:val="24"/>
        </w:rPr>
        <w:t xml:space="preserve"> Payment Gateway Security Overview. https://developers.hubtel.com/</w:t>
      </w:r>
    </w:p>
    <w:p w14:paraId="15D18BA5" w14:textId="77777777" w:rsidR="0090550C" w:rsidRDefault="0090550C">
      <w:pPr>
        <w:rPr>
          <w:rFonts w:eastAsia="Calibri"/>
          <w:sz w:val="24"/>
          <w:szCs w:val="24"/>
        </w:rPr>
      </w:pPr>
      <w:r>
        <w:rPr>
          <w:rFonts w:eastAsia="Calibri"/>
          <w:sz w:val="24"/>
          <w:szCs w:val="24"/>
        </w:rPr>
        <w:br w:type="page"/>
      </w:r>
    </w:p>
    <w:p w14:paraId="22E6FD21" w14:textId="0CD3BC8E" w:rsidR="0090550C" w:rsidRDefault="0090550C" w:rsidP="0090550C">
      <w:pPr>
        <w:pStyle w:val="Heading1"/>
        <w:spacing w:after="202"/>
        <w:rPr>
          <w:b/>
          <w:bCs/>
          <w:color w:val="000000"/>
        </w:rPr>
      </w:pPr>
      <w:bookmarkStart w:id="34" w:name="_Toc235787403"/>
      <w:r w:rsidRPr="0090550C">
        <w:rPr>
          <w:b/>
          <w:bCs/>
          <w:color w:val="000000"/>
        </w:rPr>
        <w:lastRenderedPageBreak/>
        <w:t>Self-Declaration Statement on AI Usage and Academic Integrity</w:t>
      </w:r>
      <w:bookmarkEnd w:id="34"/>
      <w:r w:rsidRPr="0090550C">
        <w:rPr>
          <w:b/>
          <w:bCs/>
          <w:color w:val="000000"/>
        </w:rPr>
        <w:t xml:space="preserve"> </w:t>
      </w:r>
    </w:p>
    <w:p w14:paraId="31F556A6" w14:textId="77777777" w:rsidR="0090550C" w:rsidRPr="0090550C" w:rsidRDefault="0090550C" w:rsidP="0090550C">
      <w:pPr>
        <w:pStyle w:val="Heading1"/>
        <w:spacing w:after="202"/>
        <w:rPr>
          <w:b/>
          <w:bCs/>
        </w:rPr>
      </w:pPr>
    </w:p>
    <w:p w14:paraId="128999B5" w14:textId="08F52B4B" w:rsidR="0090550C" w:rsidRPr="0090550C" w:rsidRDefault="0090550C" w:rsidP="0090550C">
      <w:pPr>
        <w:ind w:right="12"/>
        <w:rPr>
          <w:sz w:val="24"/>
          <w:szCs w:val="24"/>
        </w:rPr>
      </w:pPr>
      <w:r w:rsidRPr="0090550C">
        <w:rPr>
          <w:sz w:val="24"/>
          <w:szCs w:val="24"/>
        </w:rPr>
        <w:t xml:space="preserve">I, </w:t>
      </w:r>
      <w:r w:rsidR="000506E0">
        <w:rPr>
          <w:b/>
          <w:sz w:val="24"/>
          <w:szCs w:val="24"/>
        </w:rPr>
        <w:t>Enoch Nana Tabi Oduro</w:t>
      </w:r>
      <w:r w:rsidRPr="0090550C">
        <w:rPr>
          <w:sz w:val="24"/>
          <w:szCs w:val="24"/>
        </w:rPr>
        <w:t xml:space="preserve"> hereby declare that this project titled: </w:t>
      </w:r>
    </w:p>
    <w:p w14:paraId="43DA6981" w14:textId="77777777" w:rsidR="0090550C" w:rsidRPr="0090550C" w:rsidRDefault="0090550C" w:rsidP="0090550C">
      <w:pPr>
        <w:spacing w:after="270" w:line="242" w:lineRule="auto"/>
        <w:ind w:right="55"/>
        <w:rPr>
          <w:sz w:val="24"/>
          <w:szCs w:val="24"/>
        </w:rPr>
      </w:pPr>
      <w:r w:rsidRPr="0090550C">
        <w:rPr>
          <w:b/>
          <w:sz w:val="24"/>
          <w:szCs w:val="24"/>
        </w:rPr>
        <w:t>“Design and Implementation of an Organizational Information Security Framework”</w:t>
      </w:r>
      <w:r w:rsidRPr="0090550C">
        <w:rPr>
          <w:sz w:val="24"/>
          <w:szCs w:val="24"/>
        </w:rPr>
        <w:t xml:space="preserve"> is entirely my own original work</w:t>
      </w:r>
      <w:r w:rsidRPr="0090550C">
        <w:rPr>
          <w:b/>
          <w:sz w:val="24"/>
          <w:szCs w:val="24"/>
        </w:rPr>
        <w:t>.</w:t>
      </w:r>
      <w:r w:rsidRPr="0090550C">
        <w:rPr>
          <w:sz w:val="24"/>
          <w:szCs w:val="24"/>
        </w:rPr>
        <w:t xml:space="preserve"> </w:t>
      </w:r>
    </w:p>
    <w:p w14:paraId="2D0E4EE9" w14:textId="77777777" w:rsidR="0090550C" w:rsidRPr="0090550C" w:rsidRDefault="0090550C" w:rsidP="0090550C">
      <w:pPr>
        <w:spacing w:after="272"/>
        <w:ind w:right="12"/>
        <w:rPr>
          <w:sz w:val="24"/>
          <w:szCs w:val="24"/>
        </w:rPr>
      </w:pPr>
      <w:r w:rsidRPr="0090550C">
        <w:rPr>
          <w:sz w:val="24"/>
          <w:szCs w:val="24"/>
        </w:rPr>
        <w:t xml:space="preserve">I affirm that: </w:t>
      </w:r>
    </w:p>
    <w:p w14:paraId="18F5FA58" w14:textId="77777777" w:rsidR="0090550C" w:rsidRPr="0090550C" w:rsidRDefault="0090550C" w:rsidP="0090550C">
      <w:pPr>
        <w:numPr>
          <w:ilvl w:val="0"/>
          <w:numId w:val="2"/>
        </w:numPr>
        <w:spacing w:after="6" w:line="248" w:lineRule="auto"/>
        <w:ind w:right="12" w:hanging="361"/>
        <w:jc w:val="both"/>
        <w:rPr>
          <w:sz w:val="24"/>
          <w:szCs w:val="24"/>
        </w:rPr>
      </w:pPr>
      <w:r w:rsidRPr="0090550C">
        <w:rPr>
          <w:sz w:val="24"/>
          <w:szCs w:val="24"/>
        </w:rPr>
        <w:t xml:space="preserve">I have </w:t>
      </w:r>
      <w:r w:rsidRPr="0090550C">
        <w:rPr>
          <w:b/>
          <w:sz w:val="24"/>
          <w:szCs w:val="24"/>
        </w:rPr>
        <w:t>not used AI tools</w:t>
      </w:r>
      <w:r w:rsidRPr="0090550C">
        <w:rPr>
          <w:sz w:val="24"/>
          <w:szCs w:val="24"/>
        </w:rPr>
        <w:t xml:space="preserve"> (e.g., </w:t>
      </w:r>
      <w:proofErr w:type="spellStart"/>
      <w:r w:rsidRPr="0090550C">
        <w:rPr>
          <w:sz w:val="24"/>
          <w:szCs w:val="24"/>
        </w:rPr>
        <w:t>ChatGPT</w:t>
      </w:r>
      <w:proofErr w:type="spellEnd"/>
      <w:r w:rsidRPr="0090550C">
        <w:rPr>
          <w:sz w:val="24"/>
          <w:szCs w:val="24"/>
        </w:rPr>
        <w:t xml:space="preserve">, Bard, or others) to generate full sections of this report. </w:t>
      </w:r>
    </w:p>
    <w:p w14:paraId="2F91B033" w14:textId="77777777" w:rsidR="0090550C" w:rsidRPr="0090550C" w:rsidRDefault="0090550C" w:rsidP="0090550C">
      <w:pPr>
        <w:numPr>
          <w:ilvl w:val="0"/>
          <w:numId w:val="2"/>
        </w:numPr>
        <w:spacing w:line="248" w:lineRule="auto"/>
        <w:ind w:right="12" w:hanging="361"/>
        <w:jc w:val="both"/>
        <w:rPr>
          <w:sz w:val="24"/>
          <w:szCs w:val="24"/>
        </w:rPr>
      </w:pPr>
      <w:r w:rsidRPr="0090550C">
        <w:rPr>
          <w:sz w:val="24"/>
          <w:szCs w:val="24"/>
        </w:rPr>
        <w:t xml:space="preserve">Any use of AI or digital tools was strictly limited to </w:t>
      </w:r>
      <w:r w:rsidRPr="0090550C">
        <w:rPr>
          <w:b/>
          <w:sz w:val="24"/>
          <w:szCs w:val="24"/>
        </w:rPr>
        <w:t>grammar checks, formatting help, or idea prompts</w:t>
      </w:r>
      <w:r w:rsidRPr="0090550C">
        <w:rPr>
          <w:sz w:val="24"/>
          <w:szCs w:val="24"/>
        </w:rPr>
        <w:t xml:space="preserve">, and </w:t>
      </w:r>
      <w:r w:rsidRPr="0090550C">
        <w:rPr>
          <w:b/>
          <w:sz w:val="24"/>
          <w:szCs w:val="24"/>
        </w:rPr>
        <w:t>did not replace my personal understanding or effort</w:t>
      </w:r>
      <w:r w:rsidRPr="0090550C">
        <w:rPr>
          <w:sz w:val="24"/>
          <w:szCs w:val="24"/>
        </w:rPr>
        <w:t xml:space="preserve">. </w:t>
      </w:r>
    </w:p>
    <w:p w14:paraId="03217125" w14:textId="77777777" w:rsidR="0090550C" w:rsidRPr="0090550C" w:rsidRDefault="0090550C" w:rsidP="0090550C">
      <w:pPr>
        <w:numPr>
          <w:ilvl w:val="0"/>
          <w:numId w:val="2"/>
        </w:numPr>
        <w:spacing w:after="6" w:line="248" w:lineRule="auto"/>
        <w:ind w:right="12" w:hanging="361"/>
        <w:jc w:val="both"/>
        <w:rPr>
          <w:sz w:val="24"/>
          <w:szCs w:val="24"/>
        </w:rPr>
      </w:pPr>
      <w:r w:rsidRPr="0090550C">
        <w:rPr>
          <w:sz w:val="24"/>
          <w:szCs w:val="24"/>
        </w:rPr>
        <w:t xml:space="preserve">I fully understand all the content presented in this project and can explain it independently if required. </w:t>
      </w:r>
    </w:p>
    <w:p w14:paraId="34FE3909" w14:textId="77777777" w:rsidR="0090550C" w:rsidRPr="0090550C" w:rsidRDefault="0090550C" w:rsidP="0090550C">
      <w:pPr>
        <w:numPr>
          <w:ilvl w:val="0"/>
          <w:numId w:val="2"/>
        </w:numPr>
        <w:spacing w:after="264" w:line="248" w:lineRule="auto"/>
        <w:ind w:right="12" w:hanging="361"/>
        <w:jc w:val="both"/>
        <w:rPr>
          <w:sz w:val="24"/>
          <w:szCs w:val="24"/>
        </w:rPr>
      </w:pPr>
      <w:r w:rsidRPr="0090550C">
        <w:rPr>
          <w:sz w:val="24"/>
          <w:szCs w:val="24"/>
        </w:rPr>
        <w:t xml:space="preserve">I have </w:t>
      </w:r>
      <w:r w:rsidRPr="0090550C">
        <w:rPr>
          <w:b/>
          <w:sz w:val="24"/>
          <w:szCs w:val="24"/>
        </w:rPr>
        <w:t>not copied</w:t>
      </w:r>
      <w:r w:rsidRPr="0090550C">
        <w:rPr>
          <w:sz w:val="24"/>
          <w:szCs w:val="24"/>
        </w:rPr>
        <w:t xml:space="preserve">, paraphrased, or submitted any material that I do not fully comprehend. </w:t>
      </w:r>
    </w:p>
    <w:p w14:paraId="17DEE8A3" w14:textId="77777777" w:rsidR="0090550C" w:rsidRPr="0090550C" w:rsidRDefault="0090550C" w:rsidP="0090550C">
      <w:pPr>
        <w:spacing w:after="264"/>
        <w:ind w:right="12"/>
        <w:rPr>
          <w:sz w:val="24"/>
          <w:szCs w:val="24"/>
        </w:rPr>
      </w:pPr>
      <w:r w:rsidRPr="0090550C">
        <w:rPr>
          <w:sz w:val="24"/>
          <w:szCs w:val="24"/>
        </w:rPr>
        <w:t xml:space="preserve">I understand that any false declaration, plagiarism, or excessive reliance on AI tools may result in </w:t>
      </w:r>
      <w:r w:rsidRPr="0090550C">
        <w:rPr>
          <w:b/>
          <w:sz w:val="24"/>
          <w:szCs w:val="24"/>
        </w:rPr>
        <w:t>disqualification, failure, or disciplinary action</w:t>
      </w:r>
      <w:r w:rsidRPr="0090550C">
        <w:rPr>
          <w:sz w:val="24"/>
          <w:szCs w:val="24"/>
        </w:rPr>
        <w:t xml:space="preserve">. </w:t>
      </w:r>
    </w:p>
    <w:p w14:paraId="5D8F81F1" w14:textId="3C8E7EB1" w:rsidR="0090550C" w:rsidRPr="0090550C" w:rsidRDefault="0090550C" w:rsidP="0090550C">
      <w:pPr>
        <w:spacing w:after="122"/>
        <w:ind w:right="12"/>
        <w:rPr>
          <w:sz w:val="24"/>
          <w:szCs w:val="24"/>
        </w:rPr>
      </w:pPr>
      <w:r w:rsidRPr="0090550C">
        <w:rPr>
          <w:b/>
          <w:sz w:val="24"/>
          <w:szCs w:val="24"/>
        </w:rPr>
        <w:t>Student’s Name:</w:t>
      </w:r>
      <w:r w:rsidRPr="0090550C">
        <w:rPr>
          <w:sz w:val="24"/>
          <w:szCs w:val="24"/>
        </w:rPr>
        <w:t xml:space="preserve"> </w:t>
      </w:r>
      <w:r w:rsidR="000506E0">
        <w:rPr>
          <w:sz w:val="24"/>
          <w:szCs w:val="24"/>
        </w:rPr>
        <w:t>Enoch Nana Tabi Oduro</w:t>
      </w:r>
    </w:p>
    <w:p w14:paraId="6578D463" w14:textId="38636745" w:rsidR="0090550C" w:rsidRDefault="0090550C" w:rsidP="0090550C">
      <w:pPr>
        <w:spacing w:after="132"/>
        <w:ind w:right="12"/>
        <w:rPr>
          <w:sz w:val="24"/>
          <w:szCs w:val="24"/>
        </w:rPr>
      </w:pPr>
      <w:r w:rsidRPr="0090550C">
        <w:rPr>
          <w:b/>
          <w:sz w:val="24"/>
          <w:szCs w:val="24"/>
        </w:rPr>
        <w:t>Student ID:</w:t>
      </w:r>
      <w:r w:rsidRPr="0090550C">
        <w:rPr>
          <w:sz w:val="24"/>
          <w:szCs w:val="24"/>
        </w:rPr>
        <w:t xml:space="preserve"> </w:t>
      </w:r>
      <w:r w:rsidR="000506E0">
        <w:rPr>
          <w:sz w:val="24"/>
          <w:szCs w:val="24"/>
        </w:rPr>
        <w:t>FCM.41.018.197.23</w:t>
      </w:r>
    </w:p>
    <w:p w14:paraId="587D825B" w14:textId="77777777" w:rsidR="000506E0" w:rsidRPr="0090550C" w:rsidRDefault="000506E0" w:rsidP="0090550C">
      <w:pPr>
        <w:spacing w:after="132"/>
        <w:ind w:right="12"/>
        <w:rPr>
          <w:sz w:val="24"/>
          <w:szCs w:val="24"/>
        </w:rPr>
      </w:pPr>
    </w:p>
    <w:p w14:paraId="6778D1FF" w14:textId="77777777" w:rsidR="0090550C" w:rsidRPr="0090550C" w:rsidRDefault="0090550C" w:rsidP="0090550C">
      <w:pPr>
        <w:spacing w:after="121"/>
        <w:ind w:right="12"/>
        <w:rPr>
          <w:sz w:val="24"/>
          <w:szCs w:val="24"/>
        </w:rPr>
      </w:pPr>
      <w:r w:rsidRPr="0090550C">
        <w:rPr>
          <w:b/>
          <w:sz w:val="24"/>
          <w:szCs w:val="24"/>
        </w:rPr>
        <w:t>Signature:</w:t>
      </w:r>
      <w:r w:rsidRPr="0090550C">
        <w:rPr>
          <w:sz w:val="24"/>
          <w:szCs w:val="24"/>
        </w:rPr>
        <w:t xml:space="preserve"> ____________________________ </w:t>
      </w:r>
    </w:p>
    <w:p w14:paraId="211D2364" w14:textId="6598F7B2" w:rsidR="0090550C" w:rsidRPr="0090550C" w:rsidRDefault="0090550C" w:rsidP="0090550C">
      <w:pPr>
        <w:spacing w:after="421"/>
        <w:ind w:right="12"/>
        <w:rPr>
          <w:sz w:val="24"/>
          <w:szCs w:val="24"/>
        </w:rPr>
      </w:pPr>
      <w:r w:rsidRPr="0090550C">
        <w:rPr>
          <w:b/>
          <w:sz w:val="24"/>
          <w:szCs w:val="24"/>
        </w:rPr>
        <w:t>Date:</w:t>
      </w:r>
      <w:r w:rsidRPr="0090550C">
        <w:rPr>
          <w:sz w:val="24"/>
          <w:szCs w:val="24"/>
        </w:rPr>
        <w:t xml:space="preserve"> </w:t>
      </w:r>
      <w:r w:rsidR="000506E0">
        <w:rPr>
          <w:sz w:val="24"/>
          <w:szCs w:val="24"/>
        </w:rPr>
        <w:t>21</w:t>
      </w:r>
      <w:r w:rsidR="000506E0" w:rsidRPr="000506E0">
        <w:rPr>
          <w:sz w:val="24"/>
          <w:szCs w:val="24"/>
          <w:vertAlign w:val="superscript"/>
        </w:rPr>
        <w:t>ST</w:t>
      </w:r>
      <w:r w:rsidR="000506E0">
        <w:rPr>
          <w:sz w:val="24"/>
          <w:szCs w:val="24"/>
        </w:rPr>
        <w:t xml:space="preserve"> July, 2026</w:t>
      </w:r>
    </w:p>
    <w:p w14:paraId="7204195A" w14:textId="77777777" w:rsidR="006B37B5" w:rsidRPr="006348EC" w:rsidRDefault="006B37B5">
      <w:pPr>
        <w:spacing w:before="80" w:after="120"/>
        <w:jc w:val="both"/>
        <w:rPr>
          <w:sz w:val="24"/>
          <w:szCs w:val="24"/>
        </w:rPr>
      </w:pPr>
    </w:p>
    <w:sectPr w:rsidR="006B37B5" w:rsidRPr="006348EC">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63A63"/>
    <w:multiLevelType w:val="hybridMultilevel"/>
    <w:tmpl w:val="73DAFA32"/>
    <w:lvl w:ilvl="0" w:tplc="1C30CD8E">
      <w:start w:val="1"/>
      <w:numFmt w:val="bullet"/>
      <w:lvlText w:val="●"/>
      <w:lvlJc w:val="left"/>
      <w:pPr>
        <w:ind w:left="720" w:hanging="360"/>
      </w:pPr>
    </w:lvl>
    <w:lvl w:ilvl="1" w:tplc="79B47E94">
      <w:start w:val="1"/>
      <w:numFmt w:val="bullet"/>
      <w:lvlText w:val="○"/>
      <w:lvlJc w:val="left"/>
      <w:pPr>
        <w:ind w:left="1440" w:hanging="360"/>
      </w:pPr>
    </w:lvl>
    <w:lvl w:ilvl="2" w:tplc="781AF8A8">
      <w:start w:val="1"/>
      <w:numFmt w:val="bullet"/>
      <w:lvlText w:val="■"/>
      <w:lvlJc w:val="left"/>
      <w:pPr>
        <w:ind w:left="2160" w:hanging="360"/>
      </w:pPr>
    </w:lvl>
    <w:lvl w:ilvl="3" w:tplc="CCEAA5BC">
      <w:start w:val="1"/>
      <w:numFmt w:val="bullet"/>
      <w:lvlText w:val="●"/>
      <w:lvlJc w:val="left"/>
      <w:pPr>
        <w:ind w:left="2880" w:hanging="360"/>
      </w:pPr>
    </w:lvl>
    <w:lvl w:ilvl="4" w:tplc="B4D4B608">
      <w:start w:val="1"/>
      <w:numFmt w:val="bullet"/>
      <w:lvlText w:val="○"/>
      <w:lvlJc w:val="left"/>
      <w:pPr>
        <w:ind w:left="3600" w:hanging="360"/>
      </w:pPr>
    </w:lvl>
    <w:lvl w:ilvl="5" w:tplc="F20666C0">
      <w:start w:val="1"/>
      <w:numFmt w:val="bullet"/>
      <w:lvlText w:val="■"/>
      <w:lvlJc w:val="left"/>
      <w:pPr>
        <w:ind w:left="4320" w:hanging="360"/>
      </w:pPr>
    </w:lvl>
    <w:lvl w:ilvl="6" w:tplc="60D65348">
      <w:start w:val="1"/>
      <w:numFmt w:val="bullet"/>
      <w:lvlText w:val="●"/>
      <w:lvlJc w:val="left"/>
      <w:pPr>
        <w:ind w:left="5040" w:hanging="360"/>
      </w:pPr>
    </w:lvl>
    <w:lvl w:ilvl="7" w:tplc="463CEF26">
      <w:start w:val="1"/>
      <w:numFmt w:val="bullet"/>
      <w:lvlText w:val="●"/>
      <w:lvlJc w:val="left"/>
      <w:pPr>
        <w:ind w:left="5760" w:hanging="360"/>
      </w:pPr>
    </w:lvl>
    <w:lvl w:ilvl="8" w:tplc="0BBC89E4">
      <w:start w:val="1"/>
      <w:numFmt w:val="bullet"/>
      <w:lvlText w:val="●"/>
      <w:lvlJc w:val="left"/>
      <w:pPr>
        <w:ind w:left="6480" w:hanging="360"/>
      </w:pPr>
    </w:lvl>
  </w:abstractNum>
  <w:abstractNum w:abstractNumId="1" w15:restartNumberingAfterBreak="0">
    <w:nsid w:val="69496465"/>
    <w:multiLevelType w:val="hybridMultilevel"/>
    <w:tmpl w:val="67520C08"/>
    <w:lvl w:ilvl="0" w:tplc="DC041F2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7217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D6FA2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1C66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06DE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A203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603C2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4ABC8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8E471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7B5"/>
    <w:rsid w:val="000506E0"/>
    <w:rsid w:val="001D61C1"/>
    <w:rsid w:val="004765CB"/>
    <w:rsid w:val="004864CF"/>
    <w:rsid w:val="005A15AB"/>
    <w:rsid w:val="006348EC"/>
    <w:rsid w:val="006B37B5"/>
    <w:rsid w:val="008C1DD8"/>
    <w:rsid w:val="0090550C"/>
    <w:rsid w:val="00A17F25"/>
    <w:rsid w:val="00A975DA"/>
    <w:rsid w:val="00D75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7CF21"/>
  <w15:docId w15:val="{05132C7F-2B3C-4C1A-A502-44DB70A09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48EC"/>
    <w:pPr>
      <w:spacing w:after="100"/>
    </w:pPr>
  </w:style>
  <w:style w:type="paragraph" w:styleId="TOC2">
    <w:name w:val="toc 2"/>
    <w:basedOn w:val="Normal"/>
    <w:next w:val="Normal"/>
    <w:autoRedefine/>
    <w:uiPriority w:val="39"/>
    <w:unhideWhenUsed/>
    <w:rsid w:val="006348EC"/>
    <w:pPr>
      <w:spacing w:after="100"/>
      <w:ind w:left="200"/>
    </w:pPr>
  </w:style>
  <w:style w:type="paragraph" w:styleId="TOC3">
    <w:name w:val="toc 3"/>
    <w:basedOn w:val="Normal"/>
    <w:next w:val="Normal"/>
    <w:autoRedefine/>
    <w:uiPriority w:val="39"/>
    <w:unhideWhenUsed/>
    <w:rsid w:val="006348EC"/>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19</Pages>
  <Words>5280</Words>
  <Characters>30099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ENOCH ODURO</cp:lastModifiedBy>
  <cp:revision>9</cp:revision>
  <cp:lastPrinted>2026-07-24T12:10:00Z</cp:lastPrinted>
  <dcterms:created xsi:type="dcterms:W3CDTF">2026-07-23T22:23:00Z</dcterms:created>
  <dcterms:modified xsi:type="dcterms:W3CDTF">2026-07-24T12:11:00Z</dcterms:modified>
</cp:coreProperties>
</file>