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RANCANGAN PEMBELAJARAN MENDALAM (RPM)</w:t>
      </w:r>
    </w:p>
    <w:p>
      <w:pPr>
        <w:jc w:val="center"/>
      </w:pPr>
      <w:r>
        <w:rPr>
          <w:b/>
          <w:bCs/>
        </w:rPr>
        <w:t xml:space="preserve">BAB 2 “MENINGKATKAN PRODUKTIVITAS MELALUI GAYA HIDUP SEHAT, AKTIF, DAN SEIMBANG”</w:t>
      </w:r>
    </w:p>
    <w:p/>
    <w:tbl>
      <w:tblPr>
        <w:tblW w:type="pct" w:w="100%"/>
        <w:tblBorders>
          <w:top w:val="none"/>
          <w:left w:val="none"/>
          <w:bottom w:val="none"/>
          <w:right w:val="none"/>
          <w:insideH w:val="none"/>
          <w:insideV w:val="none"/>
        </w:tblBorders>
        <w:tblCellMar>
          <w:top w:type="dxa" w:w="50"/>
          <w:left w:type="dxa" w:w="100"/>
          <w:bottom w:type="dxa" w:w="50"/>
          <w:right w:type="dxa" w:w="100"/>
        </w:tblCellMar>
      </w:tblPr>
      <w:tblGrid>
        <w:gridCol w:w="100"/>
        <w:gridCol w:w="100"/>
        <w:gridCol w:w="100"/>
      </w:tblGrid>
      <w:tr>
        <w:tc>
          <w:tcPr>
            <w:tcW w:type="pct" w:w="30%"/>
          </w:tcPr>
          <w:p>
            <w:r>
              <w:rPr>
                <w:b/>
                <w:bCs/>
              </w:rPr>
              <w:t xml:space="preserve">Guru Mata Pelajaran</w:t>
            </w:r>
          </w:p>
        </w:tc>
        <w:tc>
          <w:tcPr>
            <w:tcW w:type="pct" w:w="4%"/>
          </w:tcPr>
          <w:p>
            <w:r>
              <w:t xml:space="preserve">:</w:t>
            </w:r>
          </w:p>
        </w:tc>
        <w:tc>
          <w:tcPr>
            <w:tcW w:type="pct" w:w="66%"/>
          </w:tcPr>
          <w:p>
            <w:r>
              <w:t xml:space="preserve">Ahmad, S.Pd.</w:t>
            </w:r>
          </w:p>
        </w:tc>
      </w:tr>
      <w:tr>
        <w:tc>
          <w:tcPr>
            <w:tcW w:type="pct" w:w="30%"/>
          </w:tcPr>
          <w:p>
            <w:r>
              <w:rPr>
                <w:b/>
                <w:bCs/>
              </w:rPr>
              <w:t xml:space="preserve">Satuan Pendidikan</w:t>
            </w:r>
          </w:p>
        </w:tc>
        <w:tc>
          <w:tcPr>
            <w:tcW w:type="pct" w:w="4%"/>
          </w:tcPr>
          <w:p>
            <w:r>
              <w:t xml:space="preserve">:</w:t>
            </w:r>
          </w:p>
        </w:tc>
        <w:tc>
          <w:tcPr>
            <w:tcW w:type="pct" w:w="66%"/>
          </w:tcPr>
          <w:p>
            <w:r>
              <w:t xml:space="preserve">SMA Bandar Lampung</w:t>
            </w:r>
          </w:p>
        </w:tc>
      </w:tr>
      <w:tr>
        <w:tc>
          <w:tcPr>
            <w:tcW w:type="pct" w:w="30%"/>
          </w:tcPr>
          <w:p>
            <w:r>
              <w:rPr>
                <w:b/>
                <w:bCs/>
              </w:rPr>
              <w:t xml:space="preserve">Mata Pelajaran</w:t>
            </w:r>
          </w:p>
        </w:tc>
        <w:tc>
          <w:tcPr>
            <w:tcW w:type="pct" w:w="4%"/>
          </w:tcPr>
          <w:p>
            <w:r>
              <w:t xml:space="preserve">:</w:t>
            </w:r>
          </w:p>
        </w:tc>
        <w:tc>
          <w:tcPr>
            <w:tcW w:type="pct" w:w="66%"/>
          </w:tcPr>
          <w:p>
            <w:r>
              <w:t xml:space="preserve">Bahasa Indonesia</w:t>
            </w:r>
          </w:p>
        </w:tc>
      </w:tr>
      <w:tr>
        <w:tc>
          <w:tcPr>
            <w:tcW w:type="pct" w:w="30%"/>
          </w:tcPr>
          <w:p>
            <w:r>
              <w:rPr>
                <w:b/>
                <w:bCs/>
              </w:rPr>
              <w:t xml:space="preserve">Fase / Kelas</w:t>
            </w:r>
          </w:p>
        </w:tc>
        <w:tc>
          <w:tcPr>
            <w:tcW w:type="pct" w:w="4%"/>
          </w:tcPr>
          <w:p>
            <w:r>
              <w:t xml:space="preserve">:</w:t>
            </w:r>
          </w:p>
        </w:tc>
        <w:tc>
          <w:tcPr>
            <w:tcW w:type="pct" w:w="66%"/>
          </w:tcPr>
          <w:p>
            <w:r>
              <w:t xml:space="preserve">Fase F / Kelas XII</w:t>
            </w:r>
          </w:p>
        </w:tc>
      </w:tr>
      <w:tr>
        <w:tc>
          <w:tcPr>
            <w:tcW w:type="pct" w:w="30%"/>
          </w:tcPr>
          <w:p>
            <w:r>
              <w:rPr>
                <w:b/>
                <w:bCs/>
              </w:rPr>
              <w:t xml:space="preserve">Alokasi Waktu</w:t>
            </w:r>
          </w:p>
        </w:tc>
        <w:tc>
          <w:tcPr>
            <w:tcW w:type="pct" w:w="4%"/>
          </w:tcPr>
          <w:p>
            <w:r>
              <w:t xml:space="preserve">:</w:t>
            </w:r>
          </w:p>
        </w:tc>
        <w:tc>
          <w:tcPr>
            <w:tcW w:type="pct" w:w="66%"/>
          </w:tcPr>
          <w:p>
            <w:r>
              <w:t xml:space="preserve">2 JP (2 x 45 menit)</w:t>
            </w:r>
          </w:p>
        </w:tc>
      </w:tr>
      <w:tr>
        <w:tc>
          <w:tcPr>
            <w:tcW w:type="pct" w:w="30%"/>
          </w:tcPr>
          <w:p>
            <w:r>
              <w:rPr>
                <w:b/>
                <w:bCs/>
              </w:rPr>
              <w:t xml:space="preserve">Tahun Ajaran</w:t>
            </w:r>
          </w:p>
        </w:tc>
        <w:tc>
          <w:tcPr>
            <w:tcW w:type="pct" w:w="4%"/>
          </w:tcPr>
          <w:p>
            <w:r>
              <w:t xml:space="preserve">:</w:t>
            </w:r>
          </w:p>
        </w:tc>
        <w:tc>
          <w:tcPr>
            <w:tcW w:type="pct" w:w="66%"/>
          </w:tcPr>
          <w:p>
            <w:r>
              <w:t xml:space="preserve">2026 / 2027</w:t>
            </w:r>
          </w:p>
        </w:tc>
      </w:tr>
    </w:tbl>
    <w:p/>
    <w:p>
      <w:r>
        <w:rPr>
          <w:b/>
          <w:bCs/>
        </w:rPr>
        <w:t xml:space="preserve">A. IDENTIFIKASI</w:t>
      </w:r>
    </w:p>
    <w:p>
      <w:r>
        <w:rPr>
          <w:b/>
          <w:bCs/>
        </w:rPr>
        <w:t xml:space="preserve">1. Kesiapan Murid</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tcW w:type="pct" w:w="30%"/>
          </w:tcPr>
          <w:p>
            <w:r>
              <w:rPr>
                <w:b/>
                <w:bCs/>
              </w:rPr>
              <w:t xml:space="preserve">Pengetahuan Awal</w:t>
            </w:r>
          </w:p>
        </w:tc>
        <w:tc>
          <w:tcPr>
            <w:tcW w:type="pct" w:w="4%"/>
          </w:tcPr>
          <w:p>
            <w:r>
              <w:t xml:space="preserve">:</w:t>
            </w:r>
          </w:p>
        </w:tc>
        <w:tc>
          <w:tcPr>
            <w:tcW w:type="pct" w:w="66%"/>
          </w:tcPr>
          <w:p>
            <w:r>
              <w:t xml:space="preserve">Murid telah memahami konsep dasar teks prosedur sederhana dari jenjang pendidikan sebelumnya. Mereka juga memiliki pemahaman dasar tentang struktur teks (judul, tujuan, alat/bahan, langkah-langkah) dan beberapa ciri kebahasaan umum (misalnya, kata perintah).</w:t>
            </w:r>
          </w:p>
        </w:tc>
      </w:tr>
      <w:tr>
        <w:tc>
          <w:tcPr>
            <w:tcW w:type="pct" w:w="30%"/>
          </w:tcPr>
          <w:p>
            <w:r>
              <w:rPr>
                <w:b/>
                <w:bCs/>
              </w:rPr>
              <w:t xml:space="preserve">Minat</w:t>
            </w:r>
          </w:p>
        </w:tc>
        <w:tc>
          <w:tcPr>
            <w:tcW w:type="pct" w:w="4%"/>
          </w:tcPr>
          <w:p>
            <w:r>
              <w:t xml:space="preserve">:</w:t>
            </w:r>
          </w:p>
        </w:tc>
        <w:tc>
          <w:tcPr>
            <w:tcW w:type="pct" w:w="66%"/>
          </w:tcPr>
          <w:p>
            <w:r>
              <w:t xml:space="preserve">Sebagian besar murid menunjukkan minat pada topik-topik yang relevan dengan kehidupan sehari-hari dan bagaimana cara melakukan sesuatu secara efektif. Topik gaya hidup sehat, aktif, dan seimbang berpotensi menarik karena berkaitan dengan kesejahteraan pribadi dan produktivitas.</w:t>
            </w:r>
          </w:p>
        </w:tc>
      </w:tr>
      <w:tr>
        <w:tc>
          <w:tcPr>
            <w:tcW w:type="pct" w:w="30%"/>
          </w:tcPr>
          <w:p>
            <w:r>
              <w:rPr>
                <w:b/>
                <w:bCs/>
              </w:rPr>
              <w:t xml:space="preserve">Latar Belakang</w:t>
            </w:r>
          </w:p>
        </w:tc>
        <w:tc>
          <w:tcPr>
            <w:tcW w:type="pct" w:w="4%"/>
          </w:tcPr>
          <w:p>
            <w:r>
              <w:t xml:space="preserve">:</w:t>
            </w:r>
          </w:p>
        </w:tc>
        <w:tc>
          <w:tcPr>
            <w:tcW w:type="pct" w:w="66%"/>
          </w:tcPr>
          <w:p>
            <w:r>
              <w:t xml:space="preserve">Murid berasal dari berbagai latar belakang keluarga dan pengalaman hidup. Beberapa mungkin sudah terbiasa dengan gaya hidup sehat dan aktif, sementara yang lain mungkin baru mulai memahami pentingnya. Beberapa murid mungkin memiliki pengalaman menulis atau menganalisis teks prosedur dalam konteks non-akademik (misalnya, resep, panduan game).</w:t>
            </w:r>
          </w:p>
        </w:tc>
      </w:tr>
      <w:tr>
        <w:tc>
          <w:tcPr>
            <w:tcW w:type="pct" w:w="30%"/>
          </w:tcPr>
          <w:p>
            <w:r>
              <w:rPr>
                <w:b/>
                <w:bCs/>
              </w:rPr>
              <w:t xml:space="preserve">Kebutuhan Belajar</w:t>
            </w:r>
          </w:p>
        </w:tc>
        <w:tc>
          <w:tcPr>
            <w:tcW w:type="pct" w:w="4%"/>
          </w:tcPr>
          <w:p>
            <w:r>
              <w:t xml:space="preserve">:</w:t>
            </w:r>
          </w:p>
        </w:tc>
        <w:tc>
          <w:tcPr>
            <w:tcW w:type="pct" w:w="66%"/>
          </w:tcPr>
          <w:p>
            <w:r>
              <w:t xml:space="preserve">Murid dengan gaya belajar visual akan terbantu dengan contoh teks prosedur yang jelas dan presentasi visual. Murid auditori akan diakomodasi melalui diskusi kelompok dan penjelasan lisan. Murid kinestetik akan menikmati aktivitas praktik langsung atau simulasi. Beberapa murid membutuhkan tantangan lebih, sementara yang lain membutuhkan bimbingan bertahap.</w:t>
            </w:r>
          </w:p>
        </w:tc>
      </w:tr>
    </w:tbl>
    <w:p/>
    <w:p>
      <w:r>
        <w:rPr>
          <w:b/>
          <w:bCs/>
        </w:rPr>
        <w:t xml:space="preserve">2. Materi Pelajaran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tcW w:type="pct" w:w="30%"/>
          </w:tcPr>
          <w:p>
            <w:r>
              <w:rPr>
                <w:b/>
                <w:bCs/>
              </w:rPr>
              <w:t xml:space="preserve">Jenis Pengetahuan yang Akan Dicapai</w:t>
            </w:r>
          </w:p>
        </w:tc>
        <w:tc>
          <w:tcPr>
            <w:tcW w:type="pct" w:w="4%"/>
          </w:tcPr>
          <w:p>
            <w:r>
              <w:t xml:space="preserve">:</w:t>
            </w:r>
          </w:p>
        </w:tc>
        <w:tc>
          <w:tcPr>
            <w:tcW w:type="pct" w:w="66%"/>
          </w:tcPr>
          <w:p>
            <w:r>
              <w:t xml:space="preserve">Pengetahuan konseptual (pengertian partisipan manusia, verba material, verba tingkah laku, konjungsi temporal dalam teks prosedur kompleks), pengetahuan prosedural (cara mengidentifikasi dan menganalisis kaidah kebahasaan tersebut dalam teks, cara menyusun kalimat yang tepat menggunakan kaidah tersebut), dan pengetahuan metakognitif (pemahaman tentang pentingnya kaidah kebahasaan untuk kejelasan dan efektivitas komunikasi).</w:t>
            </w:r>
          </w:p>
        </w:tc>
      </w:tr>
      <w:tr>
        <w:tc>
          <w:tcPr>
            <w:tcW w:type="pct" w:w="30%"/>
          </w:tcPr>
          <w:p>
            <w:r>
              <w:rPr>
                <w:b/>
                <w:bCs/>
              </w:rPr>
              <w:t xml:space="preserve">Relevansi dengan Kehidupan Nyata Murid</w:t>
            </w:r>
          </w:p>
        </w:tc>
        <w:tc>
          <w:tcPr>
            <w:tcW w:type="pct" w:w="4%"/>
          </w:tcPr>
          <w:p>
            <w:r>
              <w:t xml:space="preserve">:</w:t>
            </w:r>
          </w:p>
        </w:tc>
        <w:tc>
          <w:tcPr>
            <w:tcW w:type="pct" w:w="66%"/>
          </w:tcPr>
          <w:p>
            <w:r>
              <w:t xml:space="preserve">Materi ini sangat relevan dengan kehidupan sehari-hari karena teks prosedur digunakan dalam berbagai konteks, mulai dari petunjuk penggunaan produk, resep masakan, panduan berolahraga, hingga prosedur keselamatan. Memahami kaidah kebahasaan teks prosedur kompleks membantu murid menjadi konsumen informasi yang kritis dan produsen informasi yang efektif, terutama dalam menyusun panduan gaya hidup sehat yang jelas dan mudah dipahami.</w:t>
            </w:r>
          </w:p>
        </w:tc>
      </w:tr>
      <w:tr>
        <w:tc>
          <w:tcPr>
            <w:tcW w:type="pct" w:w="30%"/>
          </w:tcPr>
          <w:p>
            <w:r>
              <w:rPr>
                <w:b/>
                <w:bCs/>
              </w:rPr>
              <w:t xml:space="preserve">Tingkat Kesulitan</w:t>
            </w:r>
          </w:p>
        </w:tc>
        <w:tc>
          <w:tcPr>
            <w:tcW w:type="pct" w:w="4%"/>
          </w:tcPr>
          <w:p>
            <w:r>
              <w:t xml:space="preserve">:</w:t>
            </w:r>
          </w:p>
        </w:tc>
        <w:tc>
          <w:tcPr>
            <w:tcW w:type="pct" w:w="66%"/>
          </w:tcPr>
          <w:p>
            <w:r>
              <w:t xml:space="preserve">Materi ini memiliki tingkat kesulitan sedang. Konsep kaidah kebahasaan seperti verba material dan verba tingkah laku memerlukan pemahaman mendalam tentang jenis kata dan fungsinya dalam kalimat. Mengidentifikasi konjungsi temporal dalam kalimat majemuk juga membutuhkan ketelitian. Namun, topik ini dapat dibuat lebih mudah dipahami melalui contoh-contoh konkret dan latihan bertahap.</w:t>
            </w:r>
          </w:p>
        </w:tc>
      </w:tr>
      <w:tr>
        <w:tc>
          <w:tcPr>
            <w:tcW w:type="pct" w:w="30%"/>
          </w:tcPr>
          <w:p>
            <w:r>
              <w:rPr>
                <w:b/>
                <w:bCs/>
              </w:rPr>
              <w:t xml:space="preserve">Struktur Materi</w:t>
            </w:r>
          </w:p>
        </w:tc>
        <w:tc>
          <w:tcPr>
            <w:tcW w:type="pct" w:w="4%"/>
          </w:tcPr>
          <w:p>
            <w:r>
              <w:t xml:space="preserve">:</w:t>
            </w:r>
          </w:p>
        </w:tc>
        <w:tc>
          <w:tcPr>
            <w:tcW w:type="pct" w:w="66%"/>
          </w:tcPr>
          <w:p>
            <w:r>
              <w:t xml:space="preserve">Materi diawali dengan tinjauan singkat tentang teks prosedur, kemudian dilanjutkan dengan pengenalan masing-masing kaidah kebahasaan (partisipan manusia, verba material, verba tingkah laku, konjungsi temporal) secara terpisah dengan contoh. Setelah itu, murid akan diajak untuk mengidentifikasi dan menganalisis kaidah kebahasaan tersebut dalam teks prosedur kompleks utuh yang bertema gaya hidup sehat, aktif, dan seimbang.</w:t>
            </w:r>
          </w:p>
        </w:tc>
      </w:tr>
      <w:tr>
        <w:tc>
          <w:tcPr>
            <w:tcW w:type="pct" w:w="30%"/>
          </w:tcPr>
          <w:p>
            <w:r>
              <w:rPr>
                <w:b/>
                <w:bCs/>
              </w:rPr>
              <w:t xml:space="preserve">Integrasi Nilai dan Karakter</w:t>
            </w:r>
          </w:p>
        </w:tc>
        <w:tc>
          <w:tcPr>
            <w:tcW w:type="pct" w:w="4%"/>
          </w:tcPr>
          <w:p>
            <w:r>
              <w:t xml:space="preserve">:</w:t>
            </w:r>
          </w:p>
        </w:tc>
        <w:tc>
          <w:tcPr>
            <w:tcW w:type="pct" w:w="66%"/>
          </w:tcPr>
          <w:p>
            <w:r>
              <w:t xml:space="preserve">Materi ini mengintegrasikan nilai-nilai kejujuran (dalam menyusun informasi yang akurat), ketelitian (dalam menganalisis kaidah kebahasaan), tanggung jawab (dalam menyampaikan informasi yang jelas dan bermanfaat), serta nilai keimanan dan ketakwaan (bersyukur atas kesehatan dan menjaganya sebagai amanah Tuhan), kolaborasi (diskusi kelompok), kemandirian (menganalisis teks secara individu), dan kesehatan (melalui topik teks prosedur itu sendiri).</w:t>
            </w:r>
          </w:p>
        </w:tc>
      </w:tr>
    </w:tbl>
    <w:p/>
    <w:p>
      <w:r>
        <w:rPr>
          <w:b/>
          <w:bCs/>
        </w:rPr>
        <w:t xml:space="preserve">3. Dimensi Profil Lulusan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gridCol w:w="100"/>
      </w:tblGrid>
      <w:tr>
        <w:tc>
          <w:tcPr>
            <w:tcW w:type="pct" w:w="8%"/>
          </w:tcPr>
          <w:p>
            <w:pPr>
              <w:jc w:val="center"/>
            </w:pPr>
            <w:r>
              <w:rPr>
                <w:b/>
                <w:bCs/>
              </w:rPr>
              <w:t xml:space="preserve">✓</w:t>
            </w:r>
          </w:p>
        </w:tc>
        <w:tc>
          <w:tcPr>
            <w:tcW w:type="pct" w:w="42%"/>
          </w:tcPr>
          <w:p>
            <w:r>
              <w:t xml:space="preserve">Keimanan dan Ketakwaan terhadap Tuhan Yang Maha Esa</w:t>
            </w:r>
          </w:p>
        </w:tc>
        <w:tc>
          <w:tcPr>
            <w:tcW w:type="pct" w:w="8%"/>
          </w:tcPr>
          <w:p>
            <w:pPr>
              <w:jc w:val="center"/>
            </w:pPr>
            <w:r>
              <w:rPr>
                <w:b/>
                <w:bCs/>
              </w:rPr>
              <w:t xml:space="preserve">✓</w:t>
            </w:r>
          </w:p>
        </w:tc>
        <w:tc>
          <w:tcPr>
            <w:tcW w:type="pct" w:w="42%"/>
          </w:tcPr>
          <w:p>
            <w:r>
              <w:t xml:space="preserve">Kolaborasi</w:t>
            </w:r>
          </w:p>
        </w:tc>
      </w:tr>
      <w:tr>
        <w:tc>
          <w:tcPr>
            <w:tcW w:type="pct" w:w="8%"/>
          </w:tcPr>
          <w:p>
            <w:pPr>
              <w:jc w:val="center"/>
            </w:pPr>
            <w:r>
              <w:rPr>
                <w:b/>
                <w:bCs/>
              </w:rPr>
              <w:t xml:space="preserve">x</w:t>
            </w:r>
          </w:p>
        </w:tc>
        <w:tc>
          <w:tcPr>
            <w:tcW w:type="pct" w:w="42%"/>
          </w:tcPr>
          <w:p>
            <w:r>
              <w:t xml:space="preserve">Kewargaan</w:t>
            </w:r>
          </w:p>
        </w:tc>
        <w:tc>
          <w:tcPr>
            <w:tcW w:type="pct" w:w="8%"/>
          </w:tcPr>
          <w:p>
            <w:pPr>
              <w:jc w:val="center"/>
            </w:pPr>
            <w:r>
              <w:rPr>
                <w:b/>
                <w:bCs/>
              </w:rPr>
              <w:t xml:space="preserve">✓</w:t>
            </w:r>
          </w:p>
        </w:tc>
        <w:tc>
          <w:tcPr>
            <w:tcW w:type="pct" w:w="42%"/>
          </w:tcPr>
          <w:p>
            <w:r>
              <w:t xml:space="preserve">Kemandirian</w:t>
            </w:r>
          </w:p>
        </w:tc>
      </w:tr>
      <w:tr>
        <w:tc>
          <w:tcPr>
            <w:tcW w:type="pct" w:w="8%"/>
          </w:tcPr>
          <w:p>
            <w:pPr>
              <w:jc w:val="center"/>
            </w:pPr>
            <w:r>
              <w:rPr>
                <w:b/>
                <w:bCs/>
              </w:rPr>
              <w:t xml:space="preserve">x</w:t>
            </w:r>
          </w:p>
        </w:tc>
        <w:tc>
          <w:tcPr>
            <w:tcW w:type="pct" w:w="42%"/>
          </w:tcPr>
          <w:p>
            <w:r>
              <w:t xml:space="preserve">Penalaran Kritis</w:t>
            </w:r>
          </w:p>
        </w:tc>
        <w:tc>
          <w:tcPr>
            <w:tcW w:type="pct" w:w="8%"/>
          </w:tcPr>
          <w:p>
            <w:pPr>
              <w:jc w:val="center"/>
            </w:pPr>
            <w:r>
              <w:rPr>
                <w:b/>
                <w:bCs/>
              </w:rPr>
              <w:t xml:space="preserve">✓</w:t>
            </w:r>
          </w:p>
        </w:tc>
        <w:tc>
          <w:tcPr>
            <w:tcW w:type="pct" w:w="42%"/>
          </w:tcPr>
          <w:p>
            <w:r>
              <w:t xml:space="preserve">Kesehatan</w:t>
            </w:r>
          </w:p>
        </w:tc>
      </w:tr>
      <w:tr>
        <w:tc>
          <w:tcPr>
            <w:tcW w:type="pct" w:w="8%"/>
          </w:tcPr>
          <w:p>
            <w:pPr>
              <w:jc w:val="center"/>
            </w:pPr>
            <w:r>
              <w:rPr>
                <w:b/>
                <w:bCs/>
              </w:rPr>
              <w:t xml:space="preserve">x</w:t>
            </w:r>
          </w:p>
        </w:tc>
        <w:tc>
          <w:tcPr>
            <w:tcW w:type="pct" w:w="42%"/>
          </w:tcPr>
          <w:p>
            <w:r>
              <w:t xml:space="preserve">Kreativitas</w:t>
            </w:r>
          </w:p>
        </w:tc>
        <w:tc>
          <w:tcPr>
            <w:tcW w:type="pct" w:w="8%"/>
          </w:tcPr>
          <w:p>
            <w:pPr>
              <w:jc w:val="center"/>
            </w:pPr>
            <w:r>
              <w:rPr>
                <w:b/>
                <w:bCs/>
              </w:rPr>
              <w:t xml:space="preserve">x</w:t>
            </w:r>
          </w:p>
        </w:tc>
        <w:tc>
          <w:tcPr>
            <w:tcW w:type="pct" w:w="42%"/>
          </w:tcPr>
          <w:p>
            <w:r>
              <w:t xml:space="preserve">Komunikasi</w:t>
            </w:r>
          </w:p>
        </w:tc>
      </w:tr>
    </w:tbl>
    <w:p/>
    <w:p>
      <w:r>
        <w:rPr>
          <w:b/>
          <w:bCs/>
        </w:rPr>
        <w:t xml:space="preserve">Narasi Dimensi Terpilih:</w:t>
      </w:r>
    </w:p>
    <w:p>
      <w:r>
        <w:rPr>
          <w:b/>
          <w:bCs/>
        </w:rPr>
        <w:t xml:space="preserve">1) Beriman, Bertakwa kepada Tuhan Yang Maha Esa, dan Berakhlak Mulia: </w:t>
      </w:r>
      <w:r>
        <w:t xml:space="preserve">Murid menunjukkan sikap bersyukur atas nikmat kesehatan yang diberikan Tuhan dengan menjaga pola hidup sehat, aktif, dan seimbang, serta mampu mengkomunikasikan pentingnya nilai-nilai tersebut melalui penulisan teks prosedur yang bermanfaat bagi orang lain.</w:t>
      </w:r>
    </w:p>
    <w:p>
      <w:r>
        <w:rPr>
          <w:b/>
          <w:bCs/>
        </w:rPr>
        <w:t xml:space="preserve">2) Gotong Royong (Kolaborasi): </w:t>
      </w:r>
      <w:r>
        <w:t xml:space="preserve">Murid mampu bekerja sama secara efektif dalam kelompok untuk menganalisis kaidah kebahasaan teks prosedur kompleks dan memberikan umpan balik konstruktif kepada teman dalam menyempurnakan tulisan, menunjukkan saling menghargai dan berkontribusi aktif.</w:t>
      </w:r>
    </w:p>
    <w:p>
      <w:r>
        <w:rPr>
          <w:b/>
          <w:bCs/>
        </w:rPr>
        <w:t xml:space="preserve">3) Mandiri: </w:t>
      </w:r>
      <w:r>
        <w:t xml:space="preserve">Murid menunjukkan inisiatif dan tanggung jawab dalam memahami materi kaidah kebahasaan teks prosedur secara pribadi, mampu mengidentifikasi serta menganalisis elemen kebahasaan secara mandiri, dan secara proaktif mencari solusi atas kesulitan belajar yang dihadapi.</w:t>
      </w:r>
    </w:p>
    <w:p>
      <w:r>
        <w:rPr>
          <w:b/>
          <w:bCs/>
        </w:rPr>
        <w:t xml:space="preserve">4) Sehat: </w:t>
      </w:r>
      <w:r>
        <w:t xml:space="preserve">Murid secara aktif mengembangkan kesadaran akan pentingnya gaya hidup sehat, aktif, dan seimbang, tidak hanya memahami konsepnya tetapi juga mampu mempraktikkannya serta mengkomunikasikan langkah-langkahnya dengan jelas melalui teks prosedur yang informatif dan persuasif.</w:t>
      </w:r>
    </w:p>
    <w:p/>
    <w:p>
      <w:r>
        <w:rPr>
          <w:b/>
          <w:bCs/>
        </w:rPr>
        <w:t xml:space="preserve">B. DESAIN PEMBELAJARAN</w:t>
      </w:r>
    </w:p>
    <w:p>
      <w:r>
        <w:rPr>
          <w:b/>
          <w:bCs/>
        </w:rPr>
        <w:t xml:space="preserve">1. Capaian Pembelajaran</w:t>
      </w:r>
    </w:p>
    <w:p>
      <w:r>
        <w:t xml:space="preserve">Pada akhir Fase F, murid memiliki kemampuan sebagai berikut.</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tblGrid>
      <w:tr>
        <w:tc>
          <w:tcPr>
            <w:tcW w:type="pct" w:w="30%"/>
          </w:tcPr>
          <w:p>
            <w:r>
              <w:rPr>
                <w:b/>
                <w:bCs/>
              </w:rPr>
              <w:t xml:space="preserve">Elemen CP</w:t>
            </w:r>
          </w:p>
        </w:tc>
        <w:tc>
          <w:tcPr>
            <w:tcW w:type="pct" w:w="70%"/>
          </w:tcPr>
          <w:p>
            <w:r>
              <w:rPr>
                <w:b/>
                <w:bCs/>
              </w:rPr>
              <w:t xml:space="preserve">Deskripsi Capaian Pembelajaran</w:t>
            </w:r>
          </w:p>
        </w:tc>
      </w:tr>
      <w:tr>
        <w:tc>
          <w:tcPr>
            <w:tcW w:type="pct" w:w="30%"/>
          </w:tcPr>
          <w:p>
            <w:r>
              <w:rPr>
                <w:b/>
                <w:bCs/>
              </w:rPr>
              <w:t xml:space="preserve">Menulis</w:t>
            </w:r>
          </w:p>
        </w:tc>
        <w:tc>
          <w:tcPr>
            <w:tcW w:type="pct" w:w="70%"/>
          </w:tcPr>
          <w:p>
            <w:r>
              <w:t xml:space="preserve">Murid mampu menyusun teks prosedur kompleks yang relevan dengan topik gaya hidup sehat, aktif, dan seimbang dengan memperhatikan struktur teks, kebahasaan yang efektif (partisipan manusia, verba material, verba tingkah laku, konjungsi temporal), serta gaya penulisan yang jelas dan persuasif.</w:t>
            </w:r>
          </w:p>
        </w:tc>
      </w:tr>
      <w:tr>
        <w:tc>
          <w:tcPr>
            <w:tcW w:type="pct" w:w="30%"/>
          </w:tcPr>
          <w:p>
            <w:r>
              <w:rPr>
                <w:b/>
                <w:bCs/>
              </w:rPr>
              <w:t xml:space="preserve">Menganalisis</w:t>
            </w:r>
          </w:p>
        </w:tc>
        <w:tc>
          <w:tcPr>
            <w:tcW w:type="pct" w:w="70%"/>
          </w:tcPr>
          <w:p>
            <w:r>
              <w:t xml:space="preserve">Murid mampu menganalisis kaidah kebahasaan teks prosedur kompleks (partisipan manusia, verba material, verba tingkah laku, konjungsi temporal) yang berkaitan dengan topik gaya hidup sehat, aktif, dan seimbang untuk memahami bagaimana elemen-elemen tersebut berkontribusi pada efektivitas komunikasi.</w:t>
            </w:r>
          </w:p>
        </w:tc>
      </w:tr>
      <w:tr>
        <w:tc>
          <w:tcPr>
            <w:tcW w:type="pct" w:w="30%"/>
          </w:tcPr>
          <w:p>
            <w:r>
              <w:rPr>
                <w:b/>
                <w:bCs/>
              </w:rPr>
              <w:t xml:space="preserve">Memahami</w:t>
            </w:r>
          </w:p>
        </w:tc>
        <w:tc>
          <w:tcPr>
            <w:tcW w:type="pct" w:w="70%"/>
          </w:tcPr>
          <w:p>
            <w:r>
              <w:t xml:space="preserve">Murid mampu memahami fungsi dan karakteristik partisipan manusia, verba material, verba tingkah laku, serta konjungsi temporal dalam teks prosedur kompleks, khususnya yang berkaitan dengan petunjuk dan langkah-langkah gaya hidup sehat, aktif, dan seimbang.</w:t>
            </w:r>
          </w:p>
        </w:tc>
      </w:tr>
    </w:tbl>
    <w:p/>
    <w:p>
      <w:r>
        <w:rPr>
          <w:b/>
          <w:bCs/>
        </w:rPr>
        <w:t xml:space="preserve">2. Lintas Disiplin Ilmu</w:t>
      </w:r>
    </w:p>
    <w:p>
      <w:r>
        <w:t xml:space="preserve">Disiplin ilmu yang relevan dengan pembelajaran ini, yaitu:</w:t>
      </w:r>
    </w:p>
    <w:p>
      <w:r>
        <w:rPr>
          <w:b/>
          <w:bCs/>
        </w:rPr>
        <w:t xml:space="preserve">1) Pendidikan Jasmani, Olahraga, dan Kesehatan (PJOK): </w:t>
      </w:r>
      <w:r>
        <w:t xml:space="preserve">Materi ini sangat relevan dengan PJOK karena topik yang diangkat adalah gaya hidup sehat, aktif, dan seimbang. Murid dapat mengaplikasikan pengetahuan tentang kaidah kebahasaan untuk menyusun teks prosedur mengenai latihan fisik, diet sehat, atau protokol kesehatan. Hal ini memperkuat pemahaman mereka tentang pentingnya kesehatan dari perspektif bahasa dan komunikasi.</w:t>
      </w:r>
    </w:p>
    <w:p>
      <w:r>
        <w:rPr>
          <w:b/>
          <w:bCs/>
        </w:rPr>
        <w:t xml:space="preserve">2) Biologi: </w:t>
      </w:r>
      <w:r>
        <w:t xml:space="preserve">Pemahaman tentang pentingnya gaya hidup sehat, aktif, dan seimbang didukung oleh konsep-konsep biologis terkait anatomi, fisiologi, dan nutrisi. Murid dapat menggunakan terminologi biologis yang tepat saat menyusun teks prosedur yang berkaitan dengan kesehatan, misalnya, 'mempercepat metabolisme' atau 'memelihara sel tubuh'.</w:t>
      </w:r>
    </w:p>
    <w:p>
      <w:r>
        <w:rPr>
          <w:b/>
          <w:bCs/>
        </w:rPr>
        <w:t xml:space="preserve">3) Pendidikan Pancasila: </w:t>
      </w:r>
      <w:r>
        <w:t xml:space="preserve">Nilai-nilai kolaborasi dan kemandirian dalam proses pembelajaran sejalan dengan nilai gotong royong dan kemandirian dalam Pancasila. Selain itu, kesadaran akan pentingnya kesehatan sebagai bagian dari hak dan kewajiban warga negara juga dapat dihubungkan dengan nilai-nilai Pancasila.</w:t>
      </w:r>
    </w:p>
    <w:p/>
    <w:p>
      <w:r>
        <w:rPr>
          <w:b/>
          <w:bCs/>
        </w:rPr>
        <w:t xml:space="preserve">3. Tujuan Pembelajaran</w:t>
      </w:r>
    </w:p>
    <w:p>
      <w:r>
        <w:t xml:space="preserve">Setelah mempelajari materi ini, murid diharapkan mampu:</w:t>
      </w:r>
    </w:p>
    <w:p>
      <w:r>
        <w:t xml:space="preserve">1) Murid dapat mengidentifikasi partisipan manusia dalam teks prosedur kompleks tentang gaya hidup sehat, aktif, dan seimbang dengan tepat.</w:t>
      </w:r>
    </w:p>
    <w:p>
      <w:r>
        <w:t xml:space="preserve">2) Murid dapat mengidentifikasi verba material dalam teks prosedur kompleks tentang gaya hidup sehat, aktif, dan seimbang dengan tepat.</w:t>
      </w:r>
    </w:p>
    <w:p>
      <w:r>
        <w:t xml:space="preserve">3) Murid dapat mengidentifikasi verba tingkah laku dalam teks prosedur kompleks tentang gaya hidup sehat, aktif, dan seimbang dengan tepat.</w:t>
      </w:r>
    </w:p>
    <w:p>
      <w:r>
        <w:t xml:space="preserve">4) Murid dapat mengidentifikasi konjungsi temporal dalam teks prosedur kompleks tentang gaya hidup sehat, aktif, dan seimbang dengan tepat.</w:t>
      </w:r>
    </w:p>
    <w:p>
      <w:r>
        <w:t xml:space="preserve">5) Murid dapat menjelaskan fungsi partisipan manusia, verba material, verba tingkah laku, dan konjungsi temporal dalam membangun kejelasan dan keterpaduan teks prosedur kompleks.</w:t>
      </w:r>
    </w:p>
    <w:p>
      <w:r>
        <w:t xml:space="preserve">6) Murid dapat menganalisis penggunaan kaidah kebahasaan (partisipan manusia, verba material, verba tingkah laku, konjungsi temporal) dalam teks prosedur kompleks yang diberikan.</w:t>
      </w:r>
    </w:p>
    <w:p>
      <w:r>
        <w:t xml:space="preserve">7) Murid dapat menyusun kalimat-kalimat yang menggunakan kaidah kebahasaan (partisipan manusia, verba material, verba tingkah laku, konjungsi temporal) secara efektif untuk bagian langkah-langkah teks prosedur.</w:t>
      </w:r>
    </w:p>
    <w:p/>
    <w:p>
      <w:r>
        <w:rPr>
          <w:b/>
          <w:bCs/>
        </w:rPr>
        <w:t xml:space="preserve">4. Topik Pembelajaran Kontekstual</w:t>
      </w:r>
    </w:p>
    <w:p>
      <w:r>
        <w:t xml:space="preserve">1) "Panduan Praktis Olahraga di Rumah untuk Meningkatkan Produktivitas"</w:t>
      </w:r>
    </w:p>
    <w:p>
      <w:r>
        <w:t xml:space="preserve">2) "Resep Sarapan Sehat dan Cepat untuk Energi Sepanjang Hari"</w:t>
      </w:r>
    </w:p>
    <w:p>
      <w:r>
        <w:t xml:space="preserve">3) "Langkah-langkah Mengelola Stres Melalui Teknik Pernapasan"</w:t>
      </w:r>
    </w:p>
    <w:p>
      <w:r>
        <w:t xml:space="preserve">4) "Cara Efektif Mendapatkan Tidur Berkualitas untuk Keseimbangan Hidup"</w:t>
      </w:r>
    </w:p>
    <w:p>
      <w:r>
        <w:t xml:space="preserve">5) "Prosedur Membuat Jus Detoks untuk Membersihkan Tubuh"</w:t>
      </w:r>
    </w:p>
    <w:p/>
    <w:p>
      <w:r>
        <w:rPr>
          <w:b/>
          <w:bCs/>
        </w:rPr>
        <w:t xml:space="preserve">5. Praktik Pedagogis, Kemitraan, &amp; Lingkungan Belajar</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gridSpan w:val="3"/>
          </w:tcPr>
          <w:p>
            <w:r>
              <w:rPr>
                <w:b/>
                <w:bCs/>
              </w:rPr>
              <w:t xml:space="preserve">Praktik Pedagogis</w:t>
            </w:r>
          </w:p>
        </w:tc>
      </w:tr>
      <w:tr>
        <w:tc>
          <w:tcPr>
            <w:tcW w:type="pct" w:w="30%"/>
          </w:tcPr>
          <w:p>
            <w:r>
              <w:rPr>
                <w:b/>
                <w:bCs/>
              </w:rPr>
              <w:t xml:space="preserve">Pendekatan</w:t>
            </w:r>
          </w:p>
        </w:tc>
        <w:tc>
          <w:tcPr>
            <w:tcW w:type="pct" w:w="4%"/>
          </w:tcPr>
          <w:p>
            <w:r>
              <w:t xml:space="preserve">:</w:t>
            </w:r>
          </w:p>
        </w:tc>
        <w:tc>
          <w:tcPr>
            <w:tcW w:type="pct" w:w="66%"/>
          </w:tcPr>
          <w:p>
            <w:r>
              <w:t xml:space="preserve">Pembelajaran Berdiferensiasi dan Pembelajaran Berbasis Proyek (Project-Based Learning). Pendekatan berdiferensiasi diterapkan melalui variasi bahan ajar dan metode belajar sesuai minat dan kesiapan murid. Project-Based Learning akan diintegrasikan pada pertemuan selanjutnya, dengan fokus pada penyusunan teks prosedur kompleks.</w:t>
            </w:r>
          </w:p>
        </w:tc>
      </w:tr>
      <w:tr>
        <w:tc>
          <w:tcPr>
            <w:tcW w:type="pct" w:w="30%"/>
          </w:tcPr>
          <w:p>
            <w:r>
              <w:rPr>
                <w:b/>
                <w:bCs/>
              </w:rPr>
              <w:t xml:space="preserve">Model Pembelajaran</w:t>
            </w:r>
          </w:p>
        </w:tc>
        <w:tc>
          <w:tcPr>
            <w:tcW w:type="pct" w:w="4%"/>
          </w:tcPr>
          <w:p>
            <w:r>
              <w:t xml:space="preserve">:</w:t>
            </w:r>
          </w:p>
        </w:tc>
        <w:tc>
          <w:tcPr>
            <w:tcW w:type="pct" w:w="66%"/>
          </w:tcPr>
          <w:p>
            <w:r>
              <w:t xml:space="preserve">Discovery Learning dan Problem-Based Learning. Discovery Learning digunakan saat murid secara mandiri menemukan kaidah kebahasaan melalui analisis teks. Problem-Based Learning diterapkan melalui studi kasus teks prosedur yang kurang efektif untuk dianalisis dan diperbaiki.</w:t>
            </w:r>
          </w:p>
        </w:tc>
      </w:tr>
      <w:tr>
        <w:tc>
          <w:tcPr>
            <w:tcW w:type="pct" w:w="30%"/>
          </w:tcPr>
          <w:p>
            <w:r>
              <w:rPr>
                <w:b/>
                <w:bCs/>
              </w:rPr>
              <w:t xml:space="preserve">Strategi</w:t>
            </w:r>
          </w:p>
        </w:tc>
        <w:tc>
          <w:tcPr>
            <w:tcW w:type="pct" w:w="4%"/>
          </w:tcPr>
          <w:p>
            <w:r>
              <w:t xml:space="preserve">:</w:t>
            </w:r>
          </w:p>
        </w:tc>
        <w:tc>
          <w:tcPr>
            <w:tcW w:type="pct" w:w="66%"/>
          </w:tcPr>
          <w:p>
            <w:r>
              <w:t xml:space="preserve">Pembelajaran kolaboratif (diskusi kelompok), pembelajaran kontekstual (menggunakan contoh teks prosedur relevan), dan pembelajaran aktif (melalui identifikasi dan analisis langsung).</w:t>
            </w:r>
          </w:p>
        </w:tc>
      </w:tr>
      <w:tr>
        <w:tc>
          <w:tcPr>
            <w:tcW w:type="pct" w:w="30%"/>
          </w:tcPr>
          <w:p>
            <w:r>
              <w:rPr>
                <w:b/>
                <w:bCs/>
              </w:rPr>
              <w:t xml:space="preserve">Metode</w:t>
            </w:r>
          </w:p>
        </w:tc>
        <w:tc>
          <w:tcPr>
            <w:tcW w:type="pct" w:w="4%"/>
          </w:tcPr>
          <w:p>
            <w:r>
              <w:t xml:space="preserve">:</w:t>
            </w:r>
          </w:p>
        </w:tc>
        <w:tc>
          <w:tcPr>
            <w:tcW w:type="pct" w:w="66%"/>
          </w:tcPr>
          <w:p>
            <w:r>
              <w:t xml:space="preserve">Diskusi kelompok, tanya jawab, penugasan analisis teks, presentasi kelompok (jika waktu memungkinkan), dan latihan identifikasi kaidah kebahasaan.</w:t>
            </w:r>
          </w:p>
        </w:tc>
      </w:tr>
      <w:tr>
        <w:tc>
          <w:tcPr>
            <w:gridSpan w:val="3"/>
          </w:tcPr>
          <w:p>
            <w:r>
              <w:rPr>
                <w:b/>
                <w:bCs/>
              </w:rPr>
              <w:t xml:space="preserve">Kemitraan Pembelajaran</w:t>
            </w:r>
          </w:p>
        </w:tc>
      </w:tr>
      <w:tr>
        <w:tc>
          <w:tcPr>
            <w:tcW w:type="pct" w:w="30%"/>
          </w:tcPr>
          <w:p>
            <w:r>
              <w:rPr>
                <w:b/>
                <w:bCs/>
              </w:rPr>
              <w:t xml:space="preserve">Lingkungan Sekolah</w:t>
            </w:r>
          </w:p>
        </w:tc>
        <w:tc>
          <w:tcPr>
            <w:tcW w:type="pct" w:w="4%"/>
          </w:tcPr>
          <w:p>
            <w:r>
              <w:t xml:space="preserve">:</w:t>
            </w:r>
          </w:p>
        </w:tc>
        <w:tc>
          <w:tcPr>
            <w:tcW w:type="pct" w:w="66%"/>
          </w:tcPr>
          <w:p>
            <w:r>
              <w:t xml:space="preserve">Ruang kelas yang dilengkapi proyektor dan papan tulis. Ketersediaan akses internet dan perangkat komputer (jika memungkinkan) untuk mengakses sumber daya digital. Poster-poster atau infografis tentang gaya hidup sehat sebagai pemantik visual.</w:t>
            </w:r>
          </w:p>
        </w:tc>
      </w:tr>
      <w:tr>
        <w:tc>
          <w:tcPr>
            <w:tcW w:type="pct" w:w="30%"/>
          </w:tcPr>
          <w:p>
            <w:r>
              <w:rPr>
                <w:b/>
                <w:bCs/>
              </w:rPr>
              <w:t xml:space="preserve">Lingkungan Luar Sekolah / Masyarakat</w:t>
            </w:r>
          </w:p>
        </w:tc>
        <w:tc>
          <w:tcPr>
            <w:tcW w:type="pct" w:w="4%"/>
          </w:tcPr>
          <w:p>
            <w:r>
              <w:t xml:space="preserve">:</w:t>
            </w:r>
          </w:p>
        </w:tc>
        <w:tc>
          <w:tcPr>
            <w:tcW w:type="pct" w:w="66%"/>
          </w:tcPr>
          <w:p>
            <w:r>
              <w:t xml:space="preserve">Murid didorong untuk mengamati berbagai teks prosedur di lingkungan sekitar (misalnya, petunjuk penggunaan di kemasan produk, poster kampanye kesehatan di puskesmas) untuk memahami relevansi materi.</w:t>
            </w:r>
          </w:p>
        </w:tc>
      </w:tr>
      <w:tr>
        <w:tc>
          <w:tcPr>
            <w:gridSpan w:val="3"/>
          </w:tcPr>
          <w:p>
            <w:r>
              <w:rPr>
                <w:b/>
                <w:bCs/>
              </w:rPr>
              <w:t xml:space="preserve">Lingkungan Belajar</w:t>
            </w:r>
          </w:p>
        </w:tc>
      </w:tr>
      <w:tr>
        <w:tc>
          <w:tcPr>
            <w:tcW w:type="pct" w:w="30%"/>
          </w:tcPr>
          <w:p>
            <w:r>
              <w:rPr>
                <w:b/>
                <w:bCs/>
              </w:rPr>
              <w:t xml:space="preserve">Lingkungan Fisik</w:t>
            </w:r>
          </w:p>
        </w:tc>
        <w:tc>
          <w:tcPr>
            <w:tcW w:type="pct" w:w="4%"/>
          </w:tcPr>
          <w:p>
            <w:r>
              <w:t xml:space="preserve">:</w:t>
            </w:r>
          </w:p>
        </w:tc>
        <w:tc>
          <w:tcPr>
            <w:tcW w:type="pct" w:w="66%"/>
          </w:tcPr>
          <w:p>
            <w:r>
              <w:t xml:space="preserve">Penataan meja dan kursi yang fleksibel untuk memfasilitasi diskusi kelompok. Penerangan yang cukup dan suasana yang nyaman untuk belajar.</w:t>
            </w:r>
          </w:p>
        </w:tc>
      </w:tr>
      <w:tr>
        <w:tc>
          <w:tcPr>
            <w:tcW w:type="pct" w:w="30%"/>
          </w:tcPr>
          <w:p>
            <w:r>
              <w:rPr>
                <w:b/>
                <w:bCs/>
              </w:rPr>
              <w:t xml:space="preserve">Lingkungan Virtual</w:t>
            </w:r>
          </w:p>
        </w:tc>
        <w:tc>
          <w:tcPr>
            <w:tcW w:type="pct" w:w="4%"/>
          </w:tcPr>
          <w:p>
            <w:r>
              <w:t xml:space="preserve">:</w:t>
            </w:r>
          </w:p>
        </w:tc>
        <w:tc>
          <w:tcPr>
            <w:tcW w:type="pct" w:w="66%"/>
          </w:tcPr>
          <w:p>
            <w:r>
              <w:t xml:space="preserve">Penggunaan platform LMS (misalnya, Google Classroom) untuk mengunggah materi, lembar kerja, dan mengumpulkan tugas. Pemanfaatan YouTube atau situs web kesehatan/gaya hidup untuk mencari contoh teks prosedur atau video tutorial yang relevan.</w:t>
            </w:r>
          </w:p>
        </w:tc>
      </w:tr>
      <w:tr>
        <w:tc>
          <w:tcPr>
            <w:tcW w:type="pct" w:w="30%"/>
          </w:tcPr>
          <w:p>
            <w:r>
              <w:rPr>
                <w:b/>
                <w:bCs/>
              </w:rPr>
              <w:t xml:space="preserve">Budaya Belajar</w:t>
            </w:r>
          </w:p>
        </w:tc>
        <w:tc>
          <w:tcPr>
            <w:tcW w:type="pct" w:w="4%"/>
          </w:tcPr>
          <w:p>
            <w:r>
              <w:t xml:space="preserve">:</w:t>
            </w:r>
          </w:p>
        </w:tc>
        <w:tc>
          <w:tcPr>
            <w:tcW w:type="pct" w:w="66%"/>
          </w:tcPr>
          <w:p>
            <w:r>
              <w:t xml:space="preserve">Menciptakan budaya kelas yang suportif, kolaboratif, dan menghargai keberagaman pendapat. Mendorong murid untuk berani bertanya, berpendapat, dan saling membantu. Budaya 'growth mindset' ditanamkan agar murid melihat tantangan sebagai peluang untuk berkembang.</w:t>
            </w:r>
          </w:p>
        </w:tc>
      </w:tr>
    </w:tbl>
    <w:p/>
    <w:p>
      <w:r>
        <w:rPr>
          <w:b/>
          <w:bCs/>
        </w:rPr>
        <w:t xml:space="preserve">6. Pemanfaatan Digital</w:t>
      </w:r>
    </w:p>
    <w:p>
      <w:r>
        <w:t xml:space="preserve">1) Penggunaan proyektor untuk menampilkan presentasi materi, contoh teks prosedur, dan video edukasi tentang gaya hidup sehat.</w:t>
      </w:r>
    </w:p>
    <w:p>
      <w:r>
        <w:t xml:space="preserve">2) Pemanfaatan Google Docs atau platform kolaborasi daring lainnya untuk latihan identifikasi kaidah kebahasaan secara kelompok.</w:t>
      </w:r>
    </w:p>
    <w:p>
      <w:r>
        <w:t xml:space="preserve">3) Akses ke kamus daring (KBBI) untuk memastikan pemahaman makna verba material dan verba tingkah laku.</w:t>
      </w:r>
    </w:p>
    <w:p>
      <w:r>
        <w:t xml:space="preserve">4) Penggunaan quiz interaktif (misalnya, Quizizz, Kahoot!) untuk asesmen formatif pemahaman kaidah kebahasaan.</w:t>
      </w:r>
    </w:p>
    <w:p>
      <w:r>
        <w:t xml:space="preserve">5) Pemanfaatan video tutorial atau infografis dari YouTube/situs kesehatan sebagai sumber referensi dan inspirasi contoh teks prosedur.</w:t>
      </w:r>
    </w:p>
    <w:p/>
    <w:p>
      <w:r>
        <w:rPr>
          <w:b/>
          <w:bCs/>
        </w:rPr>
        <w:t xml:space="preserve">C. PENGALAMAN BELAJAR</w:t>
      </w:r>
    </w:p>
    <w:p>
      <w:r>
        <w:rPr>
          <w:b/>
          <w:bCs/>
        </w:rPr>
        <w:t xml:space="preserve">1. Pertemuan Ini (Kaidah Kebahasaan Teks Prosedur Kompleks (Partisipan Manusia, Verba Material, Verba Tingkah Laku, Konjungsi Temporal))</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tblGrid>
      <w:tr>
        <w:tc>
          <w:tcPr>
            <w:tcW w:type="pct" w:w="30%"/>
          </w:tcPr>
          <w:p>
            <w:r>
              <w:rPr>
                <w:b/>
                <w:bCs/>
              </w:rPr>
              <w:t xml:space="preserve">Kegiatan Pendahuluan</w:t>
            </w:r>
          </w:p>
          <w:p>
            <w:r>
              <w:rPr>
                <w:b/>
                <w:bCs/>
              </w:rPr>
              <w:t xml:space="preserve">(15 Menit)</w:t>
            </w:r>
          </w:p>
          <w:p>
            <w:r>
              <w:rPr>
                <w:b/>
                <w:bCs/>
              </w:rPr>
            </w:r>
          </w:p>
          <w:p>
            <w:r>
              <w:rPr>
                <w:b/>
                <w:bCs/>
              </w:rPr>
              <w:t xml:space="preserve">Mindful, Meaningful, dan Joyful</w:t>
            </w:r>
          </w:p>
        </w:tc>
        <w:tc>
          <w:tcPr>
            <w:tcW w:type="pct" w:w="70%"/>
          </w:tcPr>
          <w:p>
            <w:r>
              <w:rPr>
                <w:b/>
                <w:bCs/>
              </w:rPr>
              <w:t xml:space="preserve">Orientasi (Mindful Learning)</w:t>
            </w:r>
          </w:p>
          <w:p>
            <w:r>
              <w:t xml:space="preserve">1. Guru menyapa murid dengan ramah dan penuh perhatian, mengajak mereka untuk melakukan teknik pernapasan sederhana (misalnya, tarik napas dalam-dalam, hembuskan perlahan) selama 1 menit untuk menenangkan pikiran dan memusatkan perhatian.</w:t>
            </w:r>
          </w:p>
          <w:p>
            <w:r>
              <w:t xml:space="preserve">2. Guru memeriksa kehadiran murid dan menanyakan kabar secara umum.</w:t>
            </w:r>
          </w:p>
          <w:p>
            <w:r>
              <w:t xml:space="preserve">3. Guru mengajak murid untuk mempersiapkan diri secara fisik dan mental untuk belajar dengan semangat.</w:t>
            </w:r>
          </w:p>
          <w:p/>
          <w:p>
            <w:r>
              <w:rPr>
                <w:b/>
                <w:bCs/>
              </w:rPr>
              <w:t xml:space="preserve">Apersepsi (Meaningful Learning)</w:t>
            </w:r>
          </w:p>
          <w:p>
            <w:r>
              <w:t xml:space="preserve">1. Guru menampilkan beberapa gambar atau video singkat tentang aktivitas gaya hidup sehat (misalnya, orang berolahraga, makan makanan bergizi, meditasi).</w:t>
            </w:r>
          </w:p>
          <w:p>
            <w:r>
              <w:t xml:space="preserve">2. Guru mengajukan pertanyaan:</w:t>
            </w:r>
          </w:p>
          <w:p>
            <w:pPr>
              <w:ind w:left="360"/>
            </w:pPr>
            <w:r>
              <w:t xml:space="preserve">a) "Apa yang kalian lihat dari gambar/video ini?"</w:t>
            </w:r>
          </w:p>
          <w:p>
            <w:pPr>
              <w:ind w:left="360"/>
            </w:pPr>
            <w:r>
              <w:t xml:space="preserve">b) "Menurut kalian, mengapa gaya hidup sehat, aktif, dan seimbang itu penting untuk meningkatkan produktivitas?"</w:t>
            </w:r>
          </w:p>
          <w:p>
            <w:pPr>
              <w:ind w:left="360"/>
            </w:pPr>
            <w:r>
              <w:t xml:space="preserve">c) "Pernahkah kalian membaca atau membuat panduan untuk melakukan salah satu aktivitas ini? Bentuk teks apa itu?"</w:t>
            </w:r>
          </w:p>
          <w:p/>
          <w:p>
            <w:r>
              <w:rPr>
                <w:b/>
                <w:bCs/>
              </w:rPr>
              <w:t xml:space="preserve">Pemantik (Joyful Learning)</w:t>
            </w:r>
          </w:p>
          <w:p>
            <w:r>
              <w:t xml:space="preserve">1. Guru menunjukkan sebuah teks prosedur sederhana (misalnya, cara membuat teh) dan sebuah teks prosedur kompleks (misalnya, panduan olahraga beban yang melibatkan banyak instruksi dan istilah).</w:t>
            </w:r>
          </w:p>
          <w:p>
            <w:r>
              <w:t xml:space="preserve">2. Guru meminta murid untuk membandingkan kedua teks tersebut secara sekilas dan menanyakan:</w:t>
            </w:r>
          </w:p>
          <w:p>
            <w:pPr>
              <w:ind w:left="360"/>
            </w:pPr>
            <w:r>
              <w:t xml:space="preserve">a) "Mana yang lebih mudah atau lebih sulit dipahami? Mengapa?"</w:t>
            </w:r>
          </w:p>
          <w:p>
            <w:pPr>
              <w:ind w:left="360"/>
            </w:pPr>
            <w:r>
              <w:t xml:space="preserve">b) "Menurut kalian, apa yang membuat sebuah teks prosedur menjadi 'kompleks' dan membutuhkan pemahaman lebih?"</w:t>
            </w:r>
          </w:p>
          <w:p/>
          <w:p>
            <w:r>
              <w:rPr>
                <w:b/>
                <w:bCs/>
              </w:rPr>
              <w:t xml:space="preserve">Penyampaian Tujuan Pembelajaran</w:t>
            </w:r>
          </w:p>
          <w:p>
            <w:r>
              <w:t xml:space="preserve">1. Guru menyampaikan tujuan pembelajaran hari ini, yaitu mengidentifikasi dan memahami kaidah kebahasaan teks prosedur kompleks (partisipan manusia, verba material, verba tingkah laku, konjungsi temporal) yang akan membantu mereka menganalisis dan nantinya menyusun teks prosedur tentang gaya hidup sehat, aktif, dan seimbang dengan lebih baik.</w:t>
            </w:r>
          </w:p>
          <w:p>
            <w:r>
              <w:t xml:space="preserve">2. Guru juga menjelaskan relevansi materi ini dalam kehidupan sehari-hari dan bagaimana memahami kaidah ini akan membantu mereka menjadi penulis dan pembaca yang lebih kritis.</w:t>
            </w:r>
          </w:p>
        </w:tc>
      </w:tr>
      <w:tr>
        <w:tc>
          <w:tcPr>
            <w:tcW w:type="pct" w:w="30%"/>
          </w:tcPr>
          <w:p>
            <w:r>
              <w:rPr>
                <w:b/>
                <w:bCs/>
              </w:rPr>
              <w:t xml:space="preserve">Kegiatan Inti</w:t>
            </w:r>
          </w:p>
          <w:p>
            <w:r>
              <w:rPr>
                <w:b/>
                <w:bCs/>
              </w:rPr>
              <w:t xml:space="preserve">(60 Menit)</w:t>
            </w:r>
          </w:p>
          <w:p>
            <w:r>
              <w:rPr>
                <w:b/>
                <w:bCs/>
              </w:rPr>
            </w:r>
          </w:p>
          <w:p>
            <w:r>
              <w:rPr>
                <w:b/>
                <w:bCs/>
              </w:rPr>
              <w:t xml:space="preserve">Mindful, Meaningful, dan Joyful</w:t>
            </w:r>
          </w:p>
        </w:tc>
        <w:tc>
          <w:tcPr>
            <w:tcW w:type="pct" w:w="70%"/>
          </w:tcPr>
          <w:p>
            <w:r>
              <w:rPr>
                <w:b/>
                <w:bCs/>
              </w:rPr>
              <w:t xml:space="preserve">Tahap 1: Memahami (Meaningful Learning) - TP 1, 2, 3, 4, 5 (C2)</w:t>
            </w:r>
          </w:p>
          <w:p>
            <w:r>
              <w:t xml:space="preserve">1. Guru membagikan lembar kerja yang berisi contoh teks prosedur kompleks bertema gaya hidup sehat, aktif, dan seimbang (misalnya, "Panduan Membuat Smoothie Detoks untuk Keseimbangan Tubuh") dan materi singkat tentang kaidah kebahasaan teks prosedur kompleks (partisipan manusia, verba material, verba tingkah laku, konjungsi temporal).</w:t>
            </w:r>
          </w:p>
          <w:p>
            <w:r>
              <w:t xml:space="preserve">2. Guru menjelaskan secara interaktif konsep masing-masing kaidah kebahasaan:</w:t>
            </w:r>
          </w:p>
          <w:p>
            <w:pPr>
              <w:ind w:left="360"/>
            </w:pPr>
            <w:r>
              <w:t xml:space="preserve">a) Partisipan Manusia: menjelaskan bahwa teks prosedur biasanya melibatkan 'kamu' atau partisipan umum yang tidak spesifik, atau bisa juga merujuk pada pihak lain.</w:t>
            </w:r>
          </w:p>
          <w:p>
            <w:pPr>
              <w:ind w:left="360"/>
            </w:pPr>
            <w:r>
              <w:t xml:space="preserve">b) Verba Material: menjelaskan ciri-ciri verba yang menunjukkan tindakan fisik yang konkret (misalnya, 'potong', 'campurkan', 'angkat').</w:t>
            </w:r>
          </w:p>
          <w:p>
            <w:pPr>
              <w:ind w:left="360"/>
            </w:pPr>
            <w:r>
              <w:t xml:space="preserve">c) Verba Tingkah Laku: menjelaskan ciri-ciri verba yang menunjukkan sikap atau tindakan mental (misalnya, 'hindari', 'rasakan', 'pahami', 'berharap').</w:t>
            </w:r>
          </w:p>
          <w:p>
            <w:pPr>
              <w:ind w:left="360"/>
            </w:pPr>
            <w:r>
              <w:t xml:space="preserve">d) Konjungsi Temporal: menjelaskan fungsi konjungsi yang menunjukkan urutan waktu (misalnya, 'kemudian', 'selanjutnya', 'setelah itu', 'lalu').</w:t>
            </w:r>
          </w:p>
          <w:p>
            <w:r>
              <w:t xml:space="preserve">3. Setelah setiap penjelasan, guru memberikan beberapa contoh kalimat dan meminta murid untuk mengidentifikasi kaidah kebahasaan yang dimaksud secara individu atau berpasangan.</w:t>
            </w:r>
          </w:p>
          <w:p>
            <w:r>
              <w:t xml:space="preserve">4. Murid secara mandiri membaca dan mencoba mengidentifikasi kaidah kebahasaan tersebut pada teks prosedur kompleks yang telah dibagikan.</w:t>
            </w:r>
          </w:p>
          <w:p>
            <w:r>
              <w:t xml:space="preserve">5. Guru memfasilitasi diskusi dan tanya jawab untuk memastikan pemahaman konsep.</w:t>
            </w:r>
          </w:p>
          <w:p/>
          <w:p>
            <w:r>
              <w:rPr>
                <w:b/>
                <w:bCs/>
              </w:rPr>
              <w:t xml:space="preserve">Tahap 2: Mengaplikasi (Joyful Learning) - TP 6, 7 (C4)</w:t>
            </w:r>
          </w:p>
          <w:p>
            <w:r>
              <w:t xml:space="preserve">1. Murid dibagi menjadi kelompok-kelompok kecil (3-4 orang). Setiap kelompok menerima lembar kerja yang berbeda, berisi teks prosedur kompleks bertema gaya hidup sehat, aktif, dan seimbang yang berbeda-beda (misalnya, satu kelompok mendapatkan 'Panduan Olahraga Yoga di Pagi Hari', kelompok lain 'Resep Makanan Sehat Penguat Imun').</w:t>
            </w:r>
          </w:p>
          <w:p>
            <w:r>
              <w:t xml:space="preserve">2. Setiap kelompok ditugaskan untuk:</w:t>
            </w:r>
          </w:p>
          <w:p>
            <w:pPr>
              <w:ind w:left="360"/>
            </w:pPr>
            <w:r>
              <w:t xml:space="preserve">a) Mengidentifikasi dan menandai partisipan manusia, verba material, verba tingkah laku, dan konjungsi temporal yang ada dalam teks prosedur tersebut.</w:t>
            </w:r>
          </w:p>
          <w:p>
            <w:pPr>
              <w:ind w:left="360"/>
            </w:pPr>
            <w:r>
              <w:t xml:space="preserve">b) Menganalisis bagaimana penggunaan kaidah kebahasaan tersebut mempengaruhi kejelasan dan efektivitas petunjuk dalam teks.</w:t>
            </w:r>
          </w:p>
          <w:p>
            <w:pPr>
              <w:ind w:left="360"/>
            </w:pPr>
            <w:r>
              <w:t xml:space="preserve">c) Menyusun 3-5 kalimat baru yang melanjutkan atau memodifikasi langkah-langkah dalam teks, dengan menerapkan kaidah kebahasaan yang telah dipelajari secara tepat.</w:t>
            </w:r>
          </w:p>
          <w:p>
            <w:r>
              <w:t xml:space="preserve">3. Guru berkeliling untuk memfasilitasi, memberikan bimbingan, dan umpan balik konstruktif kepada setiap kelompok.</w:t>
            </w:r>
          </w:p>
          <w:p>
            <w:r>
              <w:t xml:space="preserve">4. Setelah waktu yang ditentukan, setiap kelompok berbagi hasil analisis dan kalimat yang mereka buat kepada kelompok lain (bisa melalui presentasi singkat atau menempelkan hasil di dinding kelas untuk dikunjungi kelompok lain).</w:t>
            </w:r>
          </w:p>
          <w:p/>
          <w:p>
            <w:r>
              <w:rPr>
                <w:b/>
                <w:bCs/>
              </w:rPr>
              <w:t xml:space="preserve">Tahap 3: Merefleksi (Mindful Learning) - TP 5, 6 (C4/C5)</w:t>
            </w:r>
          </w:p>
          <w:p>
            <w:r>
              <w:t xml:space="preserve">1. Setiap kelompok memilih satu atau dua poin penting dari hasil analisis mereka untuk dibagikan kepada seluruh kelas.</w:t>
            </w:r>
          </w:p>
          <w:p>
            <w:r>
              <w:t xml:space="preserve">2. Guru memimpin diskusi kelas untuk merefleksikan temuan-temuan dari setiap kelompok. Pertanyaan pemantik:</w:t>
            </w:r>
          </w:p>
          <w:p>
            <w:pPr>
              <w:ind w:left="360"/>
            </w:pPr>
            <w:r>
              <w:t xml:space="preserve">a) "Adakah perbedaan signifikan dalam penggunaan kaidah kebahasaan antar teks yang kalian analisis? Mengapa?"</w:t>
            </w:r>
          </w:p>
          <w:p>
            <w:pPr>
              <w:ind w:left="360"/>
            </w:pPr>
            <w:r>
              <w:t xml:space="preserve">b) "Bagaimana pemilihan verba material, verba tingkah laku, dan konjungsi temporal yang tepat dapat mengubah persepsi pembaca terhadap suatu instruksi?"</w:t>
            </w:r>
          </w:p>
          <w:p>
            <w:pPr>
              <w:ind w:left="360"/>
            </w:pPr>
            <w:r>
              <w:t xml:space="preserve">c) "Mengapa penting bagi kita untuk memahami kaidah kebahasaan ini, terutama saat menulis atau membaca tentang panduan kesehatan?"</w:t>
            </w:r>
          </w:p>
          <w:p>
            <w:r>
              <w:t xml:space="preserve">3. Murid secara individu menuliskan satu 'aha! moment' atau pemahaman baru yang mereka dapatkan dari pembelajaran hari ini terkait kaidah kebahasaan teks prosedur dan kaitannya dengan gaya hidup sehat.</w:t>
            </w:r>
          </w:p>
        </w:tc>
      </w:tr>
      <w:tr>
        <w:tc>
          <w:tcPr>
            <w:tcW w:type="pct" w:w="30%"/>
          </w:tcPr>
          <w:p>
            <w:r>
              <w:rPr>
                <w:b/>
                <w:bCs/>
              </w:rPr>
              <w:t xml:space="preserve">Kegiatan Penutup</w:t>
            </w:r>
          </w:p>
          <w:p>
            <w:r>
              <w:rPr>
                <w:b/>
                <w:bCs/>
              </w:rPr>
              <w:t xml:space="preserve">(15 Menit)</w:t>
            </w:r>
          </w:p>
          <w:p>
            <w:r>
              <w:rPr>
                <w:b/>
                <w:bCs/>
              </w:rPr>
            </w:r>
          </w:p>
          <w:p>
            <w:r>
              <w:rPr>
                <w:b/>
                <w:bCs/>
              </w:rPr>
              <w:t xml:space="preserve">Mindful, Meaningful, dan Joyful</w:t>
            </w:r>
          </w:p>
        </w:tc>
        <w:tc>
          <w:tcPr>
            <w:tcW w:type="pct" w:w="70%"/>
          </w:tcPr>
          <w:p>
            <w:r>
              <w:rPr>
                <w:b/>
                <w:bCs/>
              </w:rPr>
              <w:t xml:space="preserve">Refleksi Diri (Mindful Learning - Exit Ticket)</w:t>
            </w:r>
          </w:p>
          <w:p>
            <w:r>
              <w:t xml:space="preserve">1. Guru membagikan "exit ticket" berupa kertas kecil atau tautan Google Form.</w:t>
            </w:r>
          </w:p>
          <w:p>
            <w:r>
              <w:t xml:space="preserve">2. Murid diminta untuk menuliskan secara singkat:</w:t>
            </w:r>
          </w:p>
          <w:p>
            <w:pPr>
              <w:ind w:left="360"/>
            </w:pPr>
            <w:r>
              <w:t xml:space="preserve">a) "Tiga hal baru yang saya pelajari hari ini tentang kaidah kebahasaan teks prosedur."</w:t>
            </w:r>
          </w:p>
          <w:p>
            <w:pPr>
              <w:ind w:left="360"/>
            </w:pPr>
            <w:r>
              <w:t xml:space="preserve">b) "Satu hal yang masih membingungkan saya atau ingin saya pelajari lebih lanjut."</w:t>
            </w:r>
          </w:p>
          <w:p>
            <w:pPr>
              <w:ind w:left="360"/>
            </w:pPr>
            <w:r>
              <w:t xml:space="preserve">c) "Bagaimana materi ini bisa saya aplikasikan dalam kehidupan saya untuk menjaga gaya hidup sehat?"</w:t>
            </w:r>
          </w:p>
          <w:p/>
          <w:p>
            <w:r>
              <w:rPr>
                <w:b/>
                <w:bCs/>
              </w:rPr>
              <w:t xml:space="preserve">Menyimpulkan</w:t>
            </w:r>
          </w:p>
          <w:p>
            <w:r>
              <w:t xml:space="preserve">1. Guru bersama murid menyimpulkan kembali poin-poin penting dari materi kaidah kebahasaan teks prosedur kompleks (partisipan manusia, verba material, verba tingkah laku, konjungsi temporal) dan relevansinya dalam menulis panduan gaya hidup sehat.</w:t>
            </w:r>
          </w:p>
          <w:p/>
          <w:p>
            <w:r>
              <w:rPr>
                <w:b/>
                <w:bCs/>
              </w:rPr>
              <w:t xml:space="preserve">Tindak Lanjut (Joyful Learning)</w:t>
            </w:r>
          </w:p>
          <w:p>
            <w:r>
              <w:t xml:space="preserve">1. Guru memberikan tugas individu kepada murid untuk mencari satu teks prosedur kompleks (bisa dari internet, majalah kesehatan, atau buku resep) yang bertema gaya hidup sehat, aktif, dan seimbang.</w:t>
            </w:r>
          </w:p>
          <w:p>
            <w:r>
              <w:t xml:space="preserve">2. Murid diminta untuk menandai dan mengidentifikasi kaidah kebahasaan yang telah dipelajari dalam teks tersebut sebagai persiapan untuk pertemuan selanjutnya (yang akan fokus pada penulisan teks prosedur).</w:t>
            </w:r>
          </w:p>
          <w:p>
            <w:r>
              <w:t xml:space="preserve">3. Guru juga mengingatkan untuk mulai menerapkan prinsip gaya hidup sehat, aktif, dan seimbang dalam keseharian mereka, sejalan dengan materi yang dipelajari.</w:t>
            </w:r>
          </w:p>
          <w:p/>
          <w:p>
            <w:r>
              <w:rPr>
                <w:b/>
                <w:bCs/>
              </w:rPr>
              <w:t xml:space="preserve">Penutup</w:t>
            </w:r>
          </w:p>
          <w:p>
            <w:r>
              <w:t xml:space="preserve">1. Guru mengapresiasi partisipasi aktif seluruh murid dan menutup pembelajaran dengan ucapan terima kasih.</w:t>
            </w:r>
          </w:p>
        </w:tc>
      </w:tr>
    </w:tbl>
    <w:p/>
    <w:p>
      <w:r>
        <w:rPr>
          <w:b/>
          <w:bCs/>
        </w:rPr>
        <w:t xml:space="preserve">D. ASESMEN PEMBELAJARAN</w:t>
      </w:r>
    </w:p>
    <w:p>
      <w:r>
        <w:rPr>
          <w:b/>
          <w:bCs/>
        </w:rPr>
        <w:t xml:space="preserve">1. Jenis Asesmen pada Pembelajaran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tcW w:type="pct" w:w="30%"/>
          </w:tcPr>
          <w:p>
            <w:r>
              <w:rPr>
                <w:b/>
                <w:bCs/>
              </w:rPr>
              <w:t xml:space="preserve">Jenis Asesmen</w:t>
            </w:r>
          </w:p>
        </w:tc>
        <w:tc>
          <w:tcPr>
            <w:tcW w:type="pct" w:w="35%"/>
          </w:tcPr>
          <w:p>
            <w:r>
              <w:rPr>
                <w:b/>
                <w:bCs/>
              </w:rPr>
              <w:t xml:space="preserve">Bentuk Instrumen</w:t>
            </w:r>
          </w:p>
        </w:tc>
        <w:tc>
          <w:tcPr>
            <w:tcW w:type="pct" w:w="35%"/>
          </w:tcPr>
          <w:p>
            <w:r>
              <w:rPr>
                <w:b/>
                <w:bCs/>
              </w:rPr>
              <w:t xml:space="preserve">Kegunaan</w:t>
            </w:r>
          </w:p>
        </w:tc>
      </w:tr>
      <w:tr>
        <w:tc>
          <w:tcPr>
            <w:tcW w:type="pct" w:w="30%"/>
          </w:tcPr>
          <w:p>
            <w:r>
              <w:t xml:space="preserve">Asesmen Diagnostik</w:t>
            </w:r>
          </w:p>
        </w:tc>
        <w:tc>
          <w:tcPr>
            <w:tcW w:type="pct" w:w="35%"/>
          </w:tcPr>
          <w:p>
            <w:r>
              <w:t xml:space="preserve">Pre-test singkat (5-10 soal pilihan ganda atau isian singkat) atau pertanyaan lisan di awal pembelajaran.</w:t>
            </w:r>
          </w:p>
        </w:tc>
        <w:tc>
          <w:tcPr>
            <w:tcW w:type="pct" w:w="35%"/>
          </w:tcPr>
          <w:p>
            <w:r>
              <w:t xml:space="preserve">Mengukur pengetahuan awal murid tentang teks prosedur dan beberapa ciri kebahasaan dasar. Membantu guru dalam melakukan diferensiasi pembelajaran.</w:t>
            </w:r>
          </w:p>
        </w:tc>
      </w:tr>
      <w:tr>
        <w:tc>
          <w:tcPr>
            <w:tcW w:type="pct" w:w="30%"/>
          </w:tcPr>
          <w:p>
            <w:r>
              <w:t xml:space="preserve">Asesmen Formatif</w:t>
            </w:r>
          </w:p>
        </w:tc>
        <w:tc>
          <w:tcPr>
            <w:tcW w:type="pct" w:w="35%"/>
          </w:tcPr>
          <w:p>
            <w:r>
              <w:t xml:space="preserve">Observasi selama diskusi kelompok, penilaian lembar kerja identifikasi kaidah kebahasaan, "exit ticket", dan pertanyaan lisan.</w:t>
            </w:r>
          </w:p>
        </w:tc>
        <w:tc>
          <w:tcPr>
            <w:tcW w:type="pct" w:w="35%"/>
          </w:tcPr>
          <w:p>
            <w:r>
              <w:t xml:space="preserve">Memantau pemahaman murid selama proses pembelajaran, memberikan umpan balik segera, dan menyesuaikan strategi pengajaran jika diperlukan.</w:t>
            </w:r>
          </w:p>
        </w:tc>
      </w:tr>
      <w:tr>
        <w:tc>
          <w:tcPr>
            <w:tcW w:type="pct" w:w="30%"/>
          </w:tcPr>
          <w:p>
            <w:r>
              <w:t xml:space="preserve">Asesmen Sumatif</w:t>
            </w:r>
          </w:p>
        </w:tc>
        <w:tc>
          <w:tcPr>
            <w:tcW w:type="pct" w:w="35%"/>
          </w:tcPr>
          <w:p>
            <w:r>
              <w:t xml:space="preserve">Penugasan menganalisis teks prosedur kompleks secara mandiri dan menyusun kalimat-kalimat dengan kaidah kebahasaan yang tepat.</w:t>
            </w:r>
          </w:p>
        </w:tc>
        <w:tc>
          <w:tcPr>
            <w:tcW w:type="pct" w:w="35%"/>
          </w:tcPr>
          <w:p>
            <w:r>
              <w:t xml:space="preserve">Menilai pencapaian tujuan pembelajaran secara keseluruhan di akhir unit atau bab.</w:t>
            </w:r>
          </w:p>
        </w:tc>
      </w:tr>
    </w:tbl>
    <w:p/>
    <w:p>
      <w:r>
        <w:rPr>
          <w:b/>
          <w:bCs/>
        </w:rPr>
        <w:t xml:space="preserve">2. Daftar Asesmen pada Pembelajaran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gridCol w:w="100"/>
      </w:tblGrid>
      <w:tr>
        <w:tc>
          <w:tcPr>
            <w:tcW w:type="pct" w:w="15%"/>
          </w:tcPr>
          <w:p>
            <w:r>
              <w:rPr>
                <w:b/>
                <w:bCs/>
              </w:rPr>
              <w:t xml:space="preserve">Waktu</w:t>
            </w:r>
          </w:p>
        </w:tc>
        <w:tc>
          <w:tcPr>
            <w:tcW w:type="pct" w:w="25%"/>
          </w:tcPr>
          <w:p>
            <w:r>
              <w:rPr>
                <w:b/>
                <w:bCs/>
              </w:rPr>
              <w:t xml:space="preserve">Jenis Asesmen</w:t>
            </w:r>
          </w:p>
        </w:tc>
        <w:tc>
          <w:tcPr>
            <w:tcW w:type="pct" w:w="30%"/>
          </w:tcPr>
          <w:p>
            <w:r>
              <w:rPr>
                <w:b/>
                <w:bCs/>
              </w:rPr>
              <w:t xml:space="preserve">Teknik</w:t>
            </w:r>
          </w:p>
        </w:tc>
        <w:tc>
          <w:tcPr>
            <w:tcW w:type="pct" w:w="30%"/>
          </w:tcPr>
          <w:p>
            <w:r>
              <w:rPr>
                <w:b/>
                <w:bCs/>
              </w:rPr>
              <w:t xml:space="preserve">Instrumen</w:t>
            </w:r>
          </w:p>
        </w:tc>
      </w:tr>
      <w:tr>
        <w:tc>
          <w:tcPr>
            <w:tcW w:type="pct" w:w="15%"/>
          </w:tcPr>
          <w:p>
            <w:r>
              <w:t xml:space="preserve">Awal Pembelajaran</w:t>
            </w:r>
          </w:p>
        </w:tc>
        <w:tc>
          <w:tcPr>
            <w:tcW w:type="pct" w:w="25%"/>
          </w:tcPr>
          <w:p>
            <w:r>
              <w:t xml:space="preserve">Diagnostik</w:t>
            </w:r>
          </w:p>
        </w:tc>
        <w:tc>
          <w:tcPr>
            <w:tcW w:type="pct" w:w="30%"/>
          </w:tcPr>
          <w:p>
            <w:r>
              <w:t xml:space="preserve">Tes Tertulis</w:t>
            </w:r>
          </w:p>
        </w:tc>
        <w:tc>
          <w:tcPr>
            <w:tcW w:type="pct" w:w="30%"/>
          </w:tcPr>
          <w:p>
            <w:r>
              <w:t xml:space="preserve">Kuesioner/Pre-test tentang pengetahuan dasar teks prosedur dan kebahasaan.</w:t>
            </w:r>
          </w:p>
        </w:tc>
      </w:tr>
      <w:tr>
        <w:tc>
          <w:tcPr>
            <w:tcW w:type="pct" w:w="15%"/>
          </w:tcPr>
          <w:p>
            <w:r>
              <w:t xml:space="preserve">Selama Kegiatan Inti</w:t>
            </w:r>
          </w:p>
        </w:tc>
        <w:tc>
          <w:tcPr>
            <w:tcW w:type="pct" w:w="25%"/>
          </w:tcPr>
          <w:p>
            <w:r>
              <w:t xml:space="preserve">Formatif</w:t>
            </w:r>
          </w:p>
        </w:tc>
        <w:tc>
          <w:tcPr>
            <w:tcW w:type="pct" w:w="30%"/>
          </w:tcPr>
          <w:p>
            <w:r>
              <w:t xml:space="preserve">Observasi dan Penilaian Kinerja</w:t>
            </w:r>
          </w:p>
        </w:tc>
        <w:tc>
          <w:tcPr>
            <w:tcW w:type="pct" w:w="30%"/>
          </w:tcPr>
          <w:p>
            <w:r>
              <w:t xml:space="preserve">Rubrik observasi diskusi kelompok, lembar kerja analisis teks prosedur.</w:t>
            </w:r>
          </w:p>
        </w:tc>
      </w:tr>
      <w:tr>
        <w:tc>
          <w:tcPr>
            <w:tcW w:type="pct" w:w="15%"/>
          </w:tcPr>
          <w:p>
            <w:r>
              <w:t xml:space="preserve">Akhir Kegiatan Inti</w:t>
            </w:r>
          </w:p>
        </w:tc>
        <w:tc>
          <w:tcPr>
            <w:tcW w:type="pct" w:w="25%"/>
          </w:tcPr>
          <w:p>
            <w:r>
              <w:t xml:space="preserve">Formatif</w:t>
            </w:r>
          </w:p>
        </w:tc>
        <w:tc>
          <w:tcPr>
            <w:tcW w:type="pct" w:w="30%"/>
          </w:tcPr>
          <w:p>
            <w:r>
              <w:t xml:space="preserve">Penugasan</w:t>
            </w:r>
          </w:p>
        </w:tc>
        <w:tc>
          <w:tcPr>
            <w:tcW w:type="pct" w:w="30%"/>
          </w:tcPr>
          <w:p>
            <w:r>
              <w:t xml:space="preserve">Tugas menyusun 3-5 kalimat dengan kaidah kebahasaan yang tepat.</w:t>
            </w:r>
          </w:p>
        </w:tc>
      </w:tr>
      <w:tr>
        <w:tc>
          <w:tcPr>
            <w:tcW w:type="pct" w:w="15%"/>
          </w:tcPr>
          <w:p>
            <w:r>
              <w:t xml:space="preserve">Akhir Pembelajaran</w:t>
            </w:r>
          </w:p>
        </w:tc>
        <w:tc>
          <w:tcPr>
            <w:tcW w:type="pct" w:w="25%"/>
          </w:tcPr>
          <w:p>
            <w:r>
              <w:t xml:space="preserve">Formatif</w:t>
            </w:r>
          </w:p>
        </w:tc>
        <w:tc>
          <w:tcPr>
            <w:tcW w:type="pct" w:w="30%"/>
          </w:tcPr>
          <w:p>
            <w:r>
              <w:t xml:space="preserve">Tes Tertulis (Refleksi)</w:t>
            </w:r>
          </w:p>
        </w:tc>
        <w:tc>
          <w:tcPr>
            <w:tcW w:type="pct" w:w="30%"/>
          </w:tcPr>
          <w:p>
            <w:r>
              <w:t xml:space="preserve">Exit Ticket (3 pertanyaan refleksi diri).</w:t>
            </w:r>
          </w:p>
        </w:tc>
      </w:tr>
      <w:tr>
        <w:tc>
          <w:tcPr>
            <w:tcW w:type="pct" w:w="15%"/>
          </w:tcPr>
          <w:p>
            <w:r>
              <w:t xml:space="preserve">Tindak Lanjut (Minggu Depan)</w:t>
            </w:r>
          </w:p>
        </w:tc>
        <w:tc>
          <w:tcPr>
            <w:tcW w:type="pct" w:w="25%"/>
          </w:tcPr>
          <w:p>
            <w:r>
              <w:t xml:space="preserve">Sumatif</w:t>
            </w:r>
          </w:p>
        </w:tc>
        <w:tc>
          <w:tcPr>
            <w:tcW w:type="pct" w:w="30%"/>
          </w:tcPr>
          <w:p>
            <w:r>
              <w:t xml:space="preserve">Penugasan (Proyek/Portofolio)</w:t>
            </w:r>
          </w:p>
        </w:tc>
        <w:tc>
          <w:tcPr>
            <w:tcW w:type="pct" w:w="30%"/>
          </w:tcPr>
          <w:p>
            <w:r>
              <w:t xml:space="preserve">Analisis kaidah kebahasaan pada teks prosedur yang ditemukan sendiri (sebagai bagian dari tugas proyek menyusun teks prosedur di pertemuan berikutnya).</w:t>
            </w:r>
          </w:p>
        </w:tc>
      </w:tr>
    </w:tbl>
    <w:p/>
    <w:p>
      <w:r>
        <w:rPr>
          <w:b/>
          <w:bCs/>
        </w:rPr>
        <w:t xml:space="preserve">E. KEGIATAN TINDAK LANJUT REMEDIAL DAN PENGAYAAN</w:t>
      </w:r>
    </w:p>
    <w:p>
      <w:r>
        <w:rPr>
          <w:b/>
          <w:bCs/>
        </w:rPr>
        <w:t xml:space="preserve">1. Remedial</w:t>
      </w:r>
    </w:p>
    <w:p>
      <w:r>
        <w:rPr>
          <w:b/>
          <w:bCs/>
        </w:rPr>
        <w:t xml:space="preserve">Tujuan: </w:t>
      </w:r>
      <w:r>
        <w:t xml:space="preserve">Membantu murid yang belum mencapai Kriteria Ketercapaian Tujuan Pembelajaran (KKTP) dalam mengidentifikasi dan menjelaskan kaidah kebahasaan teks prosedur kompleks.</w:t>
      </w:r>
    </w:p>
    <w:p>
      <w:r>
        <w:rPr>
          <w:b/>
          <w:bCs/>
        </w:rPr>
        <w:t xml:space="preserve">Bentuk Kegiatan Remedial:</w:t>
      </w:r>
    </w:p>
    <w:p>
      <w:r>
        <w:t xml:space="preserve">1) Guru mengidentifikasi murid yang belum mencapai KKTP berdasarkan hasil asesmen formatif dan sumatif.</w:t>
      </w:r>
    </w:p>
    <w:p>
      <w:r>
        <w:t xml:space="preserve">2) Guru memberikan penjelasan ulang secara lebih terperinci mengenai konsep kaidah kebahasaan yang belum dipahami (partisipan manusia, verba material, verba tingkah laku, konjungsi temporal) menggunakan bahasa yang lebih sederhana atau analogi yang berbeda.</w:t>
      </w:r>
    </w:p>
    <w:p>
      <w:r>
        <w:t xml:space="preserve">3) Murid diberikan teks prosedur yang lebih pendek dan sederhana untuk dianalisis, dengan bimbingan langsung dari guru.</w:t>
      </w:r>
    </w:p>
    <w:p>
      <w:r>
        <w:t xml:space="preserve">4) Guru menyediakan lembar kerja dengan petunjuk yang lebih terstruktur dan berjenjang (scaffolding) untuk membantu murid mengidentifikasi kaidah kebahasaan.</w:t>
      </w:r>
    </w:p>
    <w:p>
      <w:r>
        <w:t xml:space="preserve">5) Murid dapat diberikan kesempatan untuk belajar berkelompok dengan teman sebaya yang sudah menguasai materi (peer tutoring).</w:t>
      </w:r>
    </w:p>
    <w:p>
      <w:r>
        <w:t xml:space="preserve">6) Guru memberikan soal latihan tambahan yang berfokus pada bagian yang masih sulit bagi murid.</w:t>
      </w:r>
    </w:p>
    <w:p>
      <w:r>
        <w:t xml:space="preserve">7) Setelah remedial, dilakukan asesmen ulang dengan instrumen yang serupa namun dengan variasi soal.</w:t>
      </w:r>
    </w:p>
    <w:p/>
    <w:p>
      <w:r>
        <w:rPr>
          <w:b/>
          <w:bCs/>
        </w:rPr>
        <w:t xml:space="preserve">2. Pengayaan</w:t>
      </w:r>
    </w:p>
    <w:p>
      <w:r>
        <w:rPr>
          <w:b/>
          <w:bCs/>
        </w:rPr>
        <w:t xml:space="preserve">Tujuan: </w:t>
      </w:r>
      <w:r>
        <w:t xml:space="preserve">Mengembangkan potensi murid yang telah mencapai KKTP untuk mendalami dan menerapkan kaidah kebahasaan teks prosedur kompleks pada tingkat yang lebih tinggi.</w:t>
      </w:r>
    </w:p>
    <w:p>
      <w:r>
        <w:rPr>
          <w:b/>
          <w:bCs/>
        </w:rPr>
        <w:t xml:space="preserve">Bentuk Kegiatan Pengayaan:</w:t>
      </w:r>
    </w:p>
    <w:p>
      <w:r>
        <w:t xml:space="preserve">1) Murid yang telah mencapai KKTP diberikan teks prosedur kompleks yang lebih panjang atau memiliki tingkat kerumitan kebahasaan yang lebih tinggi (misalnya, teks prosedur ilmiah atau teknis).</w:t>
      </w:r>
    </w:p>
    <w:p>
      <w:r>
        <w:t xml:space="preserve">2) Murid diminta untuk menganalisis tidak hanya identifikasi, tetapi juga evaluasi efektivitas penggunaan kaidah kebahasaan dalam teks tersebut, serta menyarankan perbaikan jika ditemukan ketidaksesuaian.</w:t>
      </w:r>
    </w:p>
    <w:p>
      <w:r>
        <w:t xml:space="preserve">3) Murid ditugaskan untuk membandingkan kaidah kebahasaan teks prosedur dengan jenis teks lain (misalnya, eksplanasi atau eksposisi) dan menemukan perbedaan serta persamaannya.</w:t>
      </w:r>
    </w:p>
    <w:p>
      <w:r>
        <w:t xml:space="preserve">4) Murid dapat diminta untuk membuat infografis atau presentasi singkat yang menjelaskan salah satu kaidah kebahasaan teks prosedur secara mendalam dan menarik.</w:t>
      </w:r>
    </w:p>
    <w:p>
      <w:r>
        <w:t xml:space="preserve">5) Murid dapat menjadi tutor sebaya bagi teman-teman yang membutuhkan remedial, sehingga memperdalam pemahaman mereka sendiri.</w:t>
      </w:r>
    </w:p>
    <w:p/>
    <w:p>
      <w:r>
        <w:rPr>
          <w:b/>
          <w:bCs/>
        </w:rPr>
        <w:t xml:space="preserve">F. REFLEKSI</w:t>
      </w:r>
    </w:p>
    <w:p>
      <w:r>
        <w:rPr>
          <w:b/>
          <w:bCs/>
        </w:rPr>
        <w:t xml:space="preserve">1. Refleksi Guru</w:t>
      </w:r>
    </w:p>
    <w:p>
      <w:r>
        <w:t xml:space="preserve">Refleksi guru dilakukan untuk mengevaluasi proses pembelajaran yang telah berlangsung agar dapat diperbaiki pada pertemuan berikutnya.</w:t>
      </w:r>
    </w:p>
    <w:p>
      <w:r>
        <w:rPr>
          <w:b/>
          <w:bCs/>
        </w:rPr>
        <w:t xml:space="preserve">Panduan Refleksi Guru:</w:t>
      </w:r>
    </w:p>
    <w:p>
      <w:r>
        <w:t xml:space="preserve">1) Apakah semua murid terlibat aktif dalam kegiatan pembelajaran hari ini? Jika tidak, apa penyebabnya dan bagaimana strategi saya untuk meningkatkan keterlibatan mereka di pertemuan berikutnya?</w:t>
      </w:r>
    </w:p>
    <w:p>
      <w:r>
        <w:t xml:space="preserve">2) Apakah tujuan pembelajaran tercapai dengan baik? Indikator apa yang menunjukkan keberhasilan atau kegagalan?</w:t>
      </w:r>
    </w:p>
    <w:p>
      <w:r>
        <w:t xml:space="preserve">3) Materi kaidah kebahasaan mana yang paling mudah dipahami murid dan mana yang paling sulit? Bagaimana saya bisa menjelaskan materi sulit tersebut dengan lebih efektif?</w:t>
      </w:r>
    </w:p>
    <w:p>
      <w:r>
        <w:t xml:space="preserve">4) Bagaimana diferensiasi yang saya lakukan sudah mengakomodasi kebutuhan belajar murid yang beragam? Apakah ada murid yang terlalu cepat atau terlalu lambat?</w:t>
      </w:r>
    </w:p>
    <w:p>
      <w:r>
        <w:t xml:space="preserve">5) Apakah penggunaan media dan teknologi digital sudah optimal dalam mendukung pembelajaran? Hal apa yang perlu ditingkatkan?</w:t>
      </w:r>
    </w:p>
    <w:p>
      <w:r>
        <w:t xml:space="preserve">6) Bagaimana suasana kelas selama pembelajaran? Apakah sudah kondusif dan mendukung interaksi positif antar murid?</w:t>
      </w:r>
    </w:p>
    <w:p>
      <w:r>
        <w:t xml:space="preserve">7) Apa yang akan saya ubah atau pertahankan dari rancangan pembelajaran ini untuk pertemuan selanjutnya?</w:t>
      </w:r>
    </w:p>
    <w:p/>
    <w:p>
      <w:r>
        <w:rPr>
          <w:b/>
          <w:bCs/>
        </w:rPr>
        <w:t xml:space="preserve">2. Refleksi Murid</w:t>
      </w:r>
    </w:p>
    <w:p>
      <w:r>
        <w:t xml:space="preserve">Refleksi murid bertujuan untuk membantu murid menyadari proses belajar yang telah dialami serta meningkatkan kesadaran diri dalam belajar.</w:t>
      </w:r>
    </w:p>
    <w:p>
      <w:r>
        <w:rPr>
          <w:b/>
          <w:bCs/>
        </w:rPr>
        <w:t xml:space="preserve">Panduan Refleksi Murid:</w:t>
      </w:r>
    </w:p>
    <w:p>
      <w:r>
        <w:t xml:space="preserve">1) Apa tiga hal baru yang saya pelajari hari ini tentang kaidah kebahasaan teks prosedur kompleks?</w:t>
      </w:r>
    </w:p>
    <w:p>
      <w:r>
        <w:t xml:space="preserve">2) Bagian mana dari pembelajaran hari ini yang paling saya pahami dan mengapa?</w:t>
      </w:r>
    </w:p>
    <w:p>
      <w:r>
        <w:t xml:space="preserve">3) Bagian mana yang masih membuat saya bingung atau perlu saya pelajari lebih lanjut?</w:t>
      </w:r>
    </w:p>
    <w:p>
      <w:r>
        <w:t xml:space="preserve">4) Bagaimana saya dapat menggunakan pengetahuan tentang kaidah kebahasaan ini untuk menulis panduan gaya hidup sehat yang lebih baik?</w:t>
      </w:r>
    </w:p>
    <w:p>
      <w:r>
        <w:t xml:space="preserve">5) Apakah saya merasa nyaman dan termotivasi selama pembelajaran hari ini? Mengapa?</w:t>
      </w:r>
    </w:p>
    <w:p>
      <w:r>
        <w:t xml:space="preserve">6) Apa yang bisa saya lakukan untuk meningkatkan pemahaman atau partisipasi saya di pertemuan selanjutnya?</w:t>
      </w:r>
    </w:p>
    <w:p>
      <w:r>
        <w:t xml:space="preserve">7) Bagaimana saya dapat mengaplikasikan semangat gaya hidup sehat, aktif, dan seimbang dalam kehidupan sehari-hari saya setelah mempelajari materi ini?</w:t>
      </w:r>
    </w:p>
    <w:p/>
    <w:tbl>
      <w:tblPr>
        <w:tblW w:type="pct" w:w="100%"/>
        <w:tblBorders>
          <w:top w:val="none"/>
          <w:left w:val="none"/>
          <w:bottom w:val="none"/>
          <w:right w:val="none"/>
          <w:insideH w:val="none"/>
          <w:insideV w:val="none"/>
        </w:tblBorders>
        <w:tblCellMar>
          <w:top w:type="dxa" w:w="50"/>
          <w:left w:type="dxa" w:w="100"/>
          <w:bottom w:type="dxa" w:w="50"/>
          <w:right w:type="dxa" w:w="100"/>
        </w:tblCellMar>
      </w:tblPr>
      <w:tblGrid>
        <w:gridCol w:w="100"/>
        <w:gridCol w:w="100"/>
      </w:tblGrid>
      <w:tr>
        <w:tc>
          <w:tcPr>
            <w:tcW w:type="pct" w:w="50%"/>
          </w:tcPr>
          <w:p>
            <w:r>
              <w:t xml:space="preserve">Mengetahui,</w:t>
            </w:r>
          </w:p>
          <w:p>
            <w:r>
              <w:t xml:space="preserve">Kepala SMA Bandar Lampung</w:t>
            </w:r>
          </w:p>
          <w:p/>
          <w:p/>
          <w:p/>
          <w:p>
            <w:r>
              <w:rPr>
                <w:b/>
                <w:bCs/>
              </w:rPr>
              <w:t xml:space="preserve">Ahmad Fulan, M.Pd.</w:t>
            </w:r>
          </w:p>
          <w:p>
            <w:r>
              <w:t xml:space="preserve">NIP. 00000</w:t>
            </w:r>
          </w:p>
        </w:tc>
        <w:tc>
          <w:tcPr>
            <w:tcW w:type="pct" w:w="50%"/>
          </w:tcPr>
          <w:p>
            <w:r>
              <w:t xml:space="preserve">Bandar Lampung, 10 Agustus 2026</w:t>
            </w:r>
          </w:p>
          <w:p>
            <w:r>
              <w:t xml:space="preserve">Guru Mata Pelajaran</w:t>
            </w:r>
          </w:p>
          <w:p/>
          <w:p/>
          <w:p/>
          <w:p>
            <w:r>
              <w:rPr>
                <w:b/>
                <w:bCs/>
              </w:rPr>
              <w:t xml:space="preserve">Ahmad, S.Pd.</w:t>
            </w:r>
          </w:p>
          <w:p>
            <w:r>
              <w:t xml:space="preserve">NIM. 00000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cs="Times New Roman" w:eastAsia="Times New Roman" w:hAnsi="Times New Roman"/>
        <w:lang w:val="id-ID" w:eastAsia="id-ID"/>
      </w:rPr>
    </w:rPrDefault>
    <w:pPrDefault>
      <w:pPr>
        <w:spacing w:line="276" w:after="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2026-10-06T08:29:25.543Z</dcterms:created>
  <dcterms:modified xsi:type="dcterms:W3CDTF">2026-10-06T08:29:25.543Z</dcterms:modified>
</cp:coreProperties>
</file>

<file path=docProps/custom.xml><?xml version="1.0" encoding="utf-8"?>
<Properties xmlns="http://schemas.openxmlformats.org/officeDocument/2006/custom-properties" xmlns:vt="http://schemas.openxmlformats.org/officeDocument/2006/docPropsVTypes"/>
</file>