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AD1D5B" w14:textId="107D9D43" w:rsidR="00A64EDC" w:rsidRDefault="00A64EDC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План проекта</w:t>
      </w:r>
      <w:r w:rsidR="00192636">
        <w:rPr>
          <w:rFonts w:ascii="Times New Roman" w:hAnsi="Times New Roman" w:cs="Times New Roman"/>
          <w:b/>
          <w:sz w:val="32"/>
        </w:rPr>
        <w:t>:</w:t>
      </w:r>
    </w:p>
    <w:p w14:paraId="434BEA19" w14:textId="77777777" w:rsidR="00205E59" w:rsidRDefault="00205E59" w:rsidP="000B13FB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sz w:val="32"/>
        </w:rPr>
      </w:pPr>
      <w:r w:rsidRPr="00205E59">
        <w:rPr>
          <w:rFonts w:ascii="Times New Roman" w:hAnsi="Times New Roman" w:cs="Times New Roman"/>
          <w:b/>
          <w:sz w:val="32"/>
        </w:rPr>
        <w:t xml:space="preserve">Заголовок </w:t>
      </w:r>
      <w:r>
        <w:rPr>
          <w:rFonts w:ascii="Times New Roman" w:hAnsi="Times New Roman" w:cs="Times New Roman"/>
          <w:sz w:val="20"/>
        </w:rPr>
        <w:t>(</w:t>
      </w:r>
      <w:r w:rsidRPr="00205E59">
        <w:rPr>
          <w:rFonts w:ascii="Times New Roman" w:hAnsi="Times New Roman" w:cs="Times New Roman"/>
          <w:sz w:val="20"/>
        </w:rPr>
        <w:t>10-12 слов; содержит основные ключевые слова, нельзя использовать аббревиатуры и формулы</w:t>
      </w:r>
      <w:r>
        <w:rPr>
          <w:rFonts w:ascii="Times New Roman" w:hAnsi="Times New Roman" w:cs="Times New Roman"/>
          <w:sz w:val="20"/>
          <w:szCs w:val="20"/>
        </w:rPr>
        <w:t>)</w:t>
      </w:r>
    </w:p>
    <w:p w14:paraId="5260AA35" w14:textId="77777777" w:rsidR="00205E59" w:rsidRPr="00205E59" w:rsidRDefault="00205E59" w:rsidP="00205E59">
      <w:pPr>
        <w:pStyle w:val="a3"/>
        <w:numPr>
          <w:ilvl w:val="0"/>
          <w:numId w:val="6"/>
        </w:numPr>
        <w:tabs>
          <w:tab w:val="left" w:pos="850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2"/>
        </w:rPr>
      </w:pPr>
      <w:r w:rsidRPr="00205E59">
        <w:rPr>
          <w:rFonts w:ascii="Times New Roman" w:hAnsi="Times New Roman" w:cs="Times New Roman"/>
          <w:b/>
          <w:sz w:val="32"/>
        </w:rPr>
        <w:t xml:space="preserve">Сведения об авторах </w:t>
      </w:r>
      <w:r>
        <w:rPr>
          <w:rFonts w:ascii="Times New Roman" w:hAnsi="Times New Roman" w:cs="Times New Roman"/>
          <w:sz w:val="20"/>
          <w:szCs w:val="20"/>
        </w:rPr>
        <w:t>(</w:t>
      </w:r>
      <w:r w:rsidRPr="00205E59">
        <w:rPr>
          <w:rFonts w:ascii="Times New Roman" w:hAnsi="Times New Roman" w:cs="Times New Roman"/>
          <w:sz w:val="20"/>
          <w:szCs w:val="18"/>
        </w:rPr>
        <w:t>Содержат ФИО и аффилиации авторов (место основной работы авторов);</w:t>
      </w:r>
      <w:r w:rsidRPr="00205E59">
        <w:rPr>
          <w:rFonts w:ascii="Symbol" w:hAnsi="Symbol" w:cs="Symbol"/>
          <w:sz w:val="20"/>
          <w:szCs w:val="18"/>
        </w:rPr>
        <w:t></w:t>
      </w:r>
      <w:r w:rsidRPr="00205E59">
        <w:rPr>
          <w:rFonts w:ascii="Times New Roman" w:hAnsi="Times New Roman" w:cs="Times New Roman"/>
          <w:sz w:val="20"/>
          <w:szCs w:val="18"/>
        </w:rPr>
        <w:t xml:space="preserve">Очередность упоминания авторов зависит от их вклада в выполненную работу; В аффилиации указывается место работы авторов или название организации, выполнившей исследование, город, страна; Название организации  рус./англ.) должно совпадать с названием в Уставе; При транслитерации ФИО автор должен придерживаться единообразного их написания во всех статьях; Желательно использовать ORCID, </w:t>
      </w:r>
      <w:proofErr w:type="spellStart"/>
      <w:r w:rsidRPr="00205E59">
        <w:rPr>
          <w:rFonts w:ascii="Times New Roman" w:hAnsi="Times New Roman" w:cs="Times New Roman"/>
          <w:sz w:val="20"/>
          <w:szCs w:val="18"/>
        </w:rPr>
        <w:t>ResearcherID</w:t>
      </w:r>
      <w:proofErr w:type="spellEnd"/>
      <w:r w:rsidRPr="00205E59">
        <w:rPr>
          <w:rFonts w:ascii="Times New Roman" w:hAnsi="Times New Roman" w:cs="Times New Roman"/>
          <w:sz w:val="20"/>
          <w:szCs w:val="18"/>
        </w:rPr>
        <w:t xml:space="preserve"> и иные идентификаторы.</w:t>
      </w:r>
      <w:r>
        <w:rPr>
          <w:rFonts w:ascii="Times New Roman" w:hAnsi="Times New Roman" w:cs="Times New Roman"/>
          <w:sz w:val="20"/>
          <w:szCs w:val="20"/>
        </w:rPr>
        <w:t>)</w:t>
      </w:r>
    </w:p>
    <w:p w14:paraId="616E8706" w14:textId="77777777" w:rsidR="00205E59" w:rsidRPr="00205E59" w:rsidRDefault="00205E59" w:rsidP="00205E59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2"/>
        </w:rPr>
      </w:pPr>
      <w:r w:rsidRPr="00205E59">
        <w:rPr>
          <w:rFonts w:ascii="Times New Roman" w:hAnsi="Times New Roman" w:cs="Times New Roman"/>
          <w:b/>
          <w:sz w:val="32"/>
        </w:rPr>
        <w:t xml:space="preserve">Аннотация </w:t>
      </w:r>
      <w:r w:rsidRPr="00205E59">
        <w:rPr>
          <w:rFonts w:ascii="Times New Roman" w:hAnsi="Times New Roman" w:cs="Times New Roman"/>
          <w:sz w:val="20"/>
          <w:szCs w:val="20"/>
        </w:rPr>
        <w:t>(150-250 слов;</w:t>
      </w:r>
      <w:r w:rsidRPr="00205E59">
        <w:rPr>
          <w:rFonts w:ascii="Symbol" w:hAnsi="Symbol" w:cs="Symbol"/>
          <w:sz w:val="20"/>
          <w:szCs w:val="20"/>
        </w:rPr>
        <w:t></w:t>
      </w:r>
      <w:r w:rsidRPr="00205E59">
        <w:rPr>
          <w:rFonts w:ascii="Times New Roman" w:hAnsi="Times New Roman" w:cs="Times New Roman"/>
          <w:sz w:val="20"/>
          <w:szCs w:val="20"/>
        </w:rPr>
        <w:t>Включает: актуальность темы исследования, постановку проблемы, цели и методы исследования, результаты и ключевые выводы.)</w:t>
      </w:r>
    </w:p>
    <w:p w14:paraId="683ECDDD" w14:textId="77777777" w:rsidR="00205E59" w:rsidRPr="00205E59" w:rsidRDefault="00205E59" w:rsidP="00205E59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2"/>
        </w:rPr>
      </w:pPr>
      <w:r w:rsidRPr="00205E59">
        <w:rPr>
          <w:rFonts w:ascii="Times New Roman" w:hAnsi="Times New Roman" w:cs="Times New Roman"/>
          <w:b/>
          <w:sz w:val="32"/>
        </w:rPr>
        <w:t xml:space="preserve">Ключевые слова </w:t>
      </w:r>
      <w:r w:rsidRPr="00205E59">
        <w:rPr>
          <w:rFonts w:ascii="Times New Roman" w:hAnsi="Times New Roman" w:cs="Times New Roman"/>
          <w:sz w:val="20"/>
          <w:szCs w:val="20"/>
        </w:rPr>
        <w:t>(8-10 слов или устойчивых словосочетаний, по которым будет в дальнейшем выполняться поиск статьи;</w:t>
      </w:r>
      <w:r w:rsidRPr="00205E59">
        <w:rPr>
          <w:rFonts w:ascii="Symbol" w:hAnsi="Symbol" w:cs="Symbol"/>
          <w:sz w:val="20"/>
          <w:szCs w:val="20"/>
        </w:rPr>
        <w:t></w:t>
      </w:r>
      <w:r w:rsidRPr="00205E59">
        <w:rPr>
          <w:rFonts w:ascii="Times New Roman" w:hAnsi="Times New Roman" w:cs="Times New Roman"/>
          <w:sz w:val="20"/>
          <w:szCs w:val="20"/>
        </w:rPr>
        <w:t>Отражают специфику темы, объект и результаты исследования)</w:t>
      </w:r>
    </w:p>
    <w:p w14:paraId="4C6C8B93" w14:textId="77777777" w:rsidR="00205E59" w:rsidRPr="00205E59" w:rsidRDefault="00205E59" w:rsidP="00205E59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2"/>
        </w:rPr>
      </w:pPr>
      <w:r w:rsidRPr="00205E59">
        <w:rPr>
          <w:rFonts w:ascii="Times New Roman" w:hAnsi="Times New Roman" w:cs="Times New Roman"/>
          <w:b/>
          <w:sz w:val="32"/>
        </w:rPr>
        <w:t xml:space="preserve">Основные положения </w:t>
      </w:r>
      <w:r w:rsidRPr="00205E59">
        <w:rPr>
          <w:rFonts w:ascii="Times New Roman" w:hAnsi="Times New Roman" w:cs="Times New Roman"/>
          <w:sz w:val="20"/>
          <w:szCs w:val="20"/>
        </w:rPr>
        <w:t>(Содержат 3-5 пунктов, кратко отражающие ключевые результаты исследования.)</w:t>
      </w:r>
    </w:p>
    <w:p w14:paraId="7B335CA4" w14:textId="77777777" w:rsidR="00205E59" w:rsidRPr="00205E59" w:rsidRDefault="00205E59" w:rsidP="00205E59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2"/>
        </w:rPr>
      </w:pPr>
      <w:r w:rsidRPr="00205E59">
        <w:rPr>
          <w:rFonts w:ascii="Times New Roman" w:hAnsi="Times New Roman" w:cs="Times New Roman"/>
          <w:b/>
          <w:sz w:val="32"/>
        </w:rPr>
        <w:t xml:space="preserve">Введение </w:t>
      </w:r>
      <w:r w:rsidRPr="00205E59">
        <w:rPr>
          <w:rFonts w:ascii="Times New Roman" w:hAnsi="Times New Roman" w:cs="Times New Roman"/>
          <w:b/>
          <w:sz w:val="20"/>
          <w:szCs w:val="20"/>
        </w:rPr>
        <w:t>(</w:t>
      </w:r>
      <w:r w:rsidRPr="00205E59">
        <w:rPr>
          <w:rFonts w:ascii="Times New Roman" w:hAnsi="Times New Roman" w:cs="Times New Roman"/>
          <w:sz w:val="20"/>
          <w:szCs w:val="20"/>
        </w:rPr>
        <w:t>Включает: актуальность темы исследования, обзор литературы по теме, постановку проблемы, формулировку цели и задач исследования</w:t>
      </w:r>
      <w:r w:rsidRPr="00205E59">
        <w:rPr>
          <w:rFonts w:ascii="Times New Roman" w:hAnsi="Times New Roman" w:cs="Times New Roman"/>
          <w:b/>
          <w:sz w:val="20"/>
          <w:szCs w:val="20"/>
        </w:rPr>
        <w:t>)</w:t>
      </w:r>
    </w:p>
    <w:p w14:paraId="7C760266" w14:textId="77777777" w:rsidR="00205E59" w:rsidRPr="00205E59" w:rsidRDefault="00205E59" w:rsidP="00205E59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2"/>
        </w:rPr>
      </w:pPr>
      <w:r w:rsidRPr="00205E59">
        <w:rPr>
          <w:rFonts w:ascii="Times New Roman" w:hAnsi="Times New Roman" w:cs="Times New Roman"/>
          <w:b/>
          <w:sz w:val="32"/>
        </w:rPr>
        <w:t xml:space="preserve">Методы </w:t>
      </w:r>
      <w:r w:rsidRPr="00205E59">
        <w:rPr>
          <w:rFonts w:ascii="Times New Roman" w:hAnsi="Times New Roman" w:cs="Times New Roman"/>
          <w:b/>
          <w:sz w:val="20"/>
          <w:szCs w:val="20"/>
        </w:rPr>
        <w:t>(</w:t>
      </w:r>
      <w:r w:rsidRPr="00205E59">
        <w:rPr>
          <w:rFonts w:ascii="Times New Roman" w:hAnsi="Times New Roman" w:cs="Times New Roman"/>
          <w:sz w:val="20"/>
          <w:szCs w:val="20"/>
        </w:rPr>
        <w:t>Детально описываются методы и схема экспериментов/наблюдений с тем, чтобы позволить другим учёным воспроизвести результаты, пользуясь лишь текстом статьи;</w:t>
      </w:r>
      <w:r w:rsidRPr="00205E59">
        <w:rPr>
          <w:rFonts w:ascii="Symbol" w:hAnsi="Symbol" w:cs="Symbol"/>
          <w:sz w:val="20"/>
          <w:szCs w:val="20"/>
        </w:rPr>
        <w:t></w:t>
      </w:r>
      <w:r w:rsidRPr="00205E59">
        <w:rPr>
          <w:rFonts w:ascii="Times New Roman" w:hAnsi="Times New Roman" w:cs="Times New Roman"/>
          <w:sz w:val="20"/>
          <w:szCs w:val="20"/>
        </w:rPr>
        <w:t>Описывают материалы, приборы, оборудование, выборка, и условия проведения экспериментов/наблюдений</w:t>
      </w:r>
      <w:r w:rsidRPr="00205E59">
        <w:rPr>
          <w:rFonts w:ascii="Times New Roman" w:hAnsi="Times New Roman" w:cs="Times New Roman"/>
          <w:b/>
          <w:sz w:val="20"/>
          <w:szCs w:val="20"/>
        </w:rPr>
        <w:t>)</w:t>
      </w:r>
    </w:p>
    <w:p w14:paraId="564708CD" w14:textId="77777777" w:rsidR="00205E59" w:rsidRDefault="00205E59" w:rsidP="00113928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05E59">
        <w:rPr>
          <w:rFonts w:ascii="Times New Roman" w:hAnsi="Times New Roman" w:cs="Times New Roman"/>
          <w:b/>
          <w:sz w:val="32"/>
        </w:rPr>
        <w:t xml:space="preserve">Результаты </w:t>
      </w:r>
      <w:r w:rsidRPr="00205E59">
        <w:rPr>
          <w:rFonts w:ascii="Times New Roman" w:hAnsi="Times New Roman" w:cs="Times New Roman"/>
          <w:sz w:val="20"/>
          <w:szCs w:val="20"/>
        </w:rPr>
        <w:t>(Демонстрируются фактические результаты исследования (текст, таблицы, графики, диаграммы, уравнения, фотографии,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05E59">
        <w:rPr>
          <w:rFonts w:ascii="Times New Roman" w:hAnsi="Times New Roman" w:cs="Times New Roman"/>
          <w:sz w:val="20"/>
          <w:szCs w:val="20"/>
        </w:rPr>
        <w:t>рисунки).)</w:t>
      </w:r>
    </w:p>
    <w:p w14:paraId="7E298326" w14:textId="77777777" w:rsidR="00113928" w:rsidRDefault="00113928" w:rsidP="00113928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13928">
        <w:rPr>
          <w:rFonts w:ascii="Times New Roman" w:hAnsi="Times New Roman" w:cs="Times New Roman"/>
          <w:b/>
          <w:sz w:val="32"/>
        </w:rPr>
        <w:t xml:space="preserve">Обсуждение </w:t>
      </w:r>
      <w:r w:rsidRPr="00113928">
        <w:rPr>
          <w:rFonts w:ascii="Times New Roman" w:hAnsi="Times New Roman" w:cs="Times New Roman"/>
          <w:sz w:val="20"/>
          <w:szCs w:val="20"/>
        </w:rPr>
        <w:t xml:space="preserve">(Содержит интерпретацию полученных результатов исследования, включая: соответствие полученных результатов гипотезе исследования; ограничения исследования </w:t>
      </w:r>
      <w:proofErr w:type="gramStart"/>
      <w:r w:rsidRPr="00113928">
        <w:rPr>
          <w:rFonts w:ascii="Times New Roman" w:hAnsi="Times New Roman" w:cs="Times New Roman"/>
          <w:sz w:val="20"/>
          <w:szCs w:val="20"/>
        </w:rPr>
        <w:t xml:space="preserve">и  </w:t>
      </w:r>
      <w:proofErr w:type="spellStart"/>
      <w:r w:rsidRPr="00113928">
        <w:rPr>
          <w:rFonts w:ascii="Times New Roman" w:hAnsi="Times New Roman" w:cs="Times New Roman"/>
          <w:sz w:val="20"/>
          <w:szCs w:val="20"/>
        </w:rPr>
        <w:t>бобщения</w:t>
      </w:r>
      <w:proofErr w:type="spellEnd"/>
      <w:proofErr w:type="gramEnd"/>
      <w:r w:rsidRPr="00113928">
        <w:rPr>
          <w:rFonts w:ascii="Times New Roman" w:hAnsi="Times New Roman" w:cs="Times New Roman"/>
          <w:sz w:val="20"/>
          <w:szCs w:val="20"/>
        </w:rPr>
        <w:t xml:space="preserve"> его результатов; предложения по практическому применению; предложения по направлению будущих исследований.)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1999517A" w14:textId="77777777" w:rsidR="00113928" w:rsidRPr="00113928" w:rsidRDefault="00113928" w:rsidP="00113928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hanging="436"/>
        <w:rPr>
          <w:rFonts w:ascii="Times New Roman" w:hAnsi="Times New Roman" w:cs="Times New Roman"/>
          <w:sz w:val="20"/>
          <w:szCs w:val="20"/>
        </w:rPr>
      </w:pPr>
      <w:r w:rsidRPr="00113928">
        <w:rPr>
          <w:rFonts w:ascii="Times New Roman" w:hAnsi="Times New Roman" w:cs="Times New Roman"/>
          <w:b/>
          <w:sz w:val="32"/>
        </w:rPr>
        <w:t xml:space="preserve">Заключение </w:t>
      </w:r>
      <w:r w:rsidRPr="00113928">
        <w:rPr>
          <w:rFonts w:ascii="Times New Roman" w:hAnsi="Times New Roman" w:cs="Times New Roman"/>
          <w:sz w:val="20"/>
          <w:szCs w:val="20"/>
        </w:rPr>
        <w:t>(Содержит краткие итоги разделов статьи без повторения формулировок, приведенных в них.)</w:t>
      </w:r>
    </w:p>
    <w:p w14:paraId="29D774C9" w14:textId="77777777" w:rsidR="00A64EDC" w:rsidRDefault="00A64EDC">
      <w:pPr>
        <w:rPr>
          <w:rFonts w:ascii="Times New Roman" w:hAnsi="Times New Roman" w:cs="Times New Roman"/>
          <w:b/>
          <w:sz w:val="32"/>
        </w:rPr>
      </w:pPr>
    </w:p>
    <w:p w14:paraId="49A81717" w14:textId="1297D57A" w:rsidR="00205E59" w:rsidRPr="00192636" w:rsidRDefault="00F32676" w:rsidP="00192636">
      <w:pPr>
        <w:pStyle w:val="a3"/>
        <w:numPr>
          <w:ilvl w:val="0"/>
          <w:numId w:val="13"/>
        </w:numPr>
        <w:rPr>
          <w:rFonts w:ascii="Times New Roman" w:hAnsi="Times New Roman" w:cs="Times New Roman"/>
          <w:b/>
          <w:sz w:val="32"/>
        </w:rPr>
      </w:pPr>
      <w:r w:rsidRPr="00192636">
        <w:rPr>
          <w:rFonts w:ascii="Times New Roman" w:hAnsi="Times New Roman" w:cs="Times New Roman"/>
          <w:b/>
          <w:sz w:val="32"/>
        </w:rPr>
        <w:t>Заголовок</w:t>
      </w:r>
    </w:p>
    <w:p w14:paraId="508A9F8D" w14:textId="5FFEEDFD" w:rsidR="00F32676" w:rsidRPr="00192636" w:rsidRDefault="00F32676" w:rsidP="00192636">
      <w:pPr>
        <w:pStyle w:val="a3"/>
        <w:numPr>
          <w:ilvl w:val="0"/>
          <w:numId w:val="13"/>
        </w:numPr>
        <w:rPr>
          <w:rFonts w:ascii="Times New Roman" w:hAnsi="Times New Roman" w:cs="Times New Roman"/>
          <w:b/>
          <w:sz w:val="32"/>
        </w:rPr>
      </w:pPr>
      <w:r w:rsidRPr="00192636">
        <w:rPr>
          <w:rFonts w:ascii="Times New Roman" w:hAnsi="Times New Roman" w:cs="Times New Roman"/>
          <w:b/>
          <w:sz w:val="32"/>
        </w:rPr>
        <w:t>Сведения об авторах</w:t>
      </w:r>
    </w:p>
    <w:p w14:paraId="7117C806" w14:textId="472B827B" w:rsidR="00F32676" w:rsidRPr="00192636" w:rsidRDefault="00F32676" w:rsidP="00192636">
      <w:pPr>
        <w:pStyle w:val="a3"/>
        <w:numPr>
          <w:ilvl w:val="0"/>
          <w:numId w:val="13"/>
        </w:numPr>
        <w:rPr>
          <w:rFonts w:ascii="Times New Roman" w:hAnsi="Times New Roman" w:cs="Times New Roman"/>
          <w:b/>
          <w:sz w:val="32"/>
        </w:rPr>
      </w:pPr>
      <w:r w:rsidRPr="00192636">
        <w:rPr>
          <w:rFonts w:ascii="Times New Roman" w:hAnsi="Times New Roman" w:cs="Times New Roman"/>
          <w:b/>
          <w:sz w:val="32"/>
        </w:rPr>
        <w:t>Аннотация</w:t>
      </w:r>
    </w:p>
    <w:p w14:paraId="38618C49" w14:textId="6828A6AF" w:rsidR="00F32676" w:rsidRPr="00192636" w:rsidRDefault="00F32676" w:rsidP="00192636">
      <w:pPr>
        <w:pStyle w:val="a3"/>
        <w:numPr>
          <w:ilvl w:val="0"/>
          <w:numId w:val="13"/>
        </w:numPr>
        <w:rPr>
          <w:rFonts w:ascii="Times New Roman" w:hAnsi="Times New Roman" w:cs="Times New Roman"/>
          <w:b/>
          <w:sz w:val="32"/>
        </w:rPr>
      </w:pPr>
      <w:r w:rsidRPr="00192636">
        <w:rPr>
          <w:rFonts w:ascii="Times New Roman" w:hAnsi="Times New Roman" w:cs="Times New Roman"/>
          <w:b/>
          <w:sz w:val="32"/>
        </w:rPr>
        <w:t>Ключевые слова</w:t>
      </w:r>
    </w:p>
    <w:p w14:paraId="114F9AF9" w14:textId="2C440AD6" w:rsidR="00F32676" w:rsidRPr="00192636" w:rsidRDefault="00F32676" w:rsidP="00192636">
      <w:pPr>
        <w:pStyle w:val="a3"/>
        <w:numPr>
          <w:ilvl w:val="0"/>
          <w:numId w:val="13"/>
        </w:numPr>
        <w:rPr>
          <w:rFonts w:ascii="Times New Roman" w:hAnsi="Times New Roman" w:cs="Times New Roman"/>
          <w:b/>
          <w:sz w:val="32"/>
        </w:rPr>
      </w:pPr>
      <w:r w:rsidRPr="00192636">
        <w:rPr>
          <w:rFonts w:ascii="Times New Roman" w:hAnsi="Times New Roman" w:cs="Times New Roman"/>
          <w:b/>
          <w:sz w:val="32"/>
        </w:rPr>
        <w:t>Основные положения</w:t>
      </w:r>
    </w:p>
    <w:p w14:paraId="35F8FCC1" w14:textId="382FB0E3" w:rsidR="003348D6" w:rsidRPr="00192636" w:rsidRDefault="00DE3256" w:rsidP="00192636">
      <w:pPr>
        <w:pStyle w:val="a3"/>
        <w:numPr>
          <w:ilvl w:val="0"/>
          <w:numId w:val="13"/>
        </w:numPr>
        <w:rPr>
          <w:rFonts w:ascii="Times New Roman" w:hAnsi="Times New Roman" w:cs="Times New Roman"/>
          <w:b/>
          <w:sz w:val="32"/>
        </w:rPr>
      </w:pPr>
      <w:r w:rsidRPr="00192636">
        <w:rPr>
          <w:rFonts w:ascii="Times New Roman" w:hAnsi="Times New Roman" w:cs="Times New Roman"/>
          <w:b/>
          <w:sz w:val="32"/>
        </w:rPr>
        <w:t>Введение</w:t>
      </w:r>
    </w:p>
    <w:p w14:paraId="2C0537BB" w14:textId="77777777" w:rsidR="00B8351C" w:rsidRDefault="00E63302" w:rsidP="00C72842">
      <w:pPr>
        <w:ind w:firstLine="56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Компания </w:t>
      </w:r>
      <w:r w:rsidRPr="00E63302">
        <w:rPr>
          <w:rFonts w:ascii="Times New Roman" w:hAnsi="Times New Roman" w:cs="Times New Roman"/>
          <w:sz w:val="24"/>
        </w:rPr>
        <w:t>ООО «ЛУКОЙЛ-ПЕРМЬ» одн</w:t>
      </w:r>
      <w:r>
        <w:rPr>
          <w:rFonts w:ascii="Times New Roman" w:hAnsi="Times New Roman" w:cs="Times New Roman"/>
          <w:sz w:val="24"/>
        </w:rPr>
        <w:t>а</w:t>
      </w:r>
      <w:r w:rsidRPr="00E63302">
        <w:rPr>
          <w:rFonts w:ascii="Times New Roman" w:hAnsi="Times New Roman" w:cs="Times New Roman"/>
          <w:sz w:val="24"/>
        </w:rPr>
        <w:t xml:space="preserve"> из крупнейших предприятий сегмента «геологоразведка, добыча нефти и газа», является дочерней структурой ПАО «ЛУКОЙЛ».</w:t>
      </w:r>
      <w:r>
        <w:rPr>
          <w:rFonts w:ascii="Times New Roman" w:hAnsi="Times New Roman" w:cs="Times New Roman"/>
          <w:sz w:val="24"/>
        </w:rPr>
        <w:t xml:space="preserve"> </w:t>
      </w:r>
      <w:r w:rsidRPr="00E63302">
        <w:rPr>
          <w:rFonts w:ascii="Times New Roman" w:hAnsi="Times New Roman" w:cs="Times New Roman"/>
          <w:sz w:val="24"/>
        </w:rPr>
        <w:t>Организация работает в Пермском крае, Ненецком АО, Республиках Башкортостан, Удмуртия и Коми и занимается геологическим изучением, разведкой, поиском и добычей углеводородного сырья, реализацией нефти, газа, продукции газопереработки, а также транспортировкой нефти и газа</w:t>
      </w:r>
      <w:r w:rsidR="00442712">
        <w:rPr>
          <w:rFonts w:ascii="Times New Roman" w:hAnsi="Times New Roman" w:cs="Times New Roman"/>
          <w:sz w:val="24"/>
        </w:rPr>
        <w:t xml:space="preserve"> </w:t>
      </w:r>
      <w:r w:rsidR="00442712" w:rsidRPr="00442712">
        <w:rPr>
          <w:rFonts w:ascii="Times New Roman" w:hAnsi="Times New Roman" w:cs="Times New Roman"/>
          <w:sz w:val="24"/>
        </w:rPr>
        <w:t>[1]</w:t>
      </w:r>
      <w:r w:rsidRPr="00E63302">
        <w:rPr>
          <w:rFonts w:ascii="Times New Roman" w:hAnsi="Times New Roman" w:cs="Times New Roman"/>
          <w:sz w:val="24"/>
        </w:rPr>
        <w:t>.</w:t>
      </w:r>
    </w:p>
    <w:p w14:paraId="5F37BC93" w14:textId="77777777" w:rsidR="00EA7C1E" w:rsidRDefault="00EA7C1E">
      <w:pPr>
        <w:rPr>
          <w:rFonts w:ascii="Times New Roman" w:hAnsi="Times New Roman" w:cs="Times New Roman"/>
          <w:b/>
          <w:sz w:val="32"/>
        </w:rPr>
      </w:pPr>
    </w:p>
    <w:p w14:paraId="784A43B7" w14:textId="77777777" w:rsidR="00F32676" w:rsidRDefault="00F32676" w:rsidP="00B64D20">
      <w:pPr>
        <w:pStyle w:val="a4"/>
        <w:rPr>
          <w:rFonts w:eastAsiaTheme="minorHAnsi"/>
          <w:b/>
          <w:sz w:val="32"/>
          <w:szCs w:val="22"/>
          <w:lang w:eastAsia="en-US"/>
        </w:rPr>
      </w:pPr>
      <w:r>
        <w:rPr>
          <w:rFonts w:eastAsiaTheme="minorHAnsi"/>
          <w:b/>
          <w:sz w:val="32"/>
          <w:szCs w:val="22"/>
          <w:lang w:eastAsia="en-US"/>
        </w:rPr>
        <w:t>П</w:t>
      </w:r>
      <w:r w:rsidRPr="00F32676">
        <w:rPr>
          <w:rFonts w:eastAsiaTheme="minorHAnsi"/>
          <w:b/>
          <w:sz w:val="32"/>
          <w:szCs w:val="22"/>
          <w:lang w:eastAsia="en-US"/>
        </w:rPr>
        <w:t>остановк</w:t>
      </w:r>
      <w:r>
        <w:rPr>
          <w:rFonts w:eastAsiaTheme="minorHAnsi"/>
          <w:b/>
          <w:sz w:val="32"/>
          <w:szCs w:val="22"/>
          <w:lang w:eastAsia="en-US"/>
        </w:rPr>
        <w:t>а</w:t>
      </w:r>
      <w:r w:rsidRPr="00F32676">
        <w:rPr>
          <w:rFonts w:eastAsiaTheme="minorHAnsi"/>
          <w:b/>
          <w:sz w:val="32"/>
          <w:szCs w:val="22"/>
          <w:lang w:eastAsia="en-US"/>
        </w:rPr>
        <w:t xml:space="preserve"> проблемы</w:t>
      </w:r>
    </w:p>
    <w:p w14:paraId="5414CE66" w14:textId="55E550C4" w:rsidR="00B64D20" w:rsidRPr="00C75533" w:rsidRDefault="00B64D20" w:rsidP="00B64D20">
      <w:pPr>
        <w:pStyle w:val="a4"/>
      </w:pPr>
      <w:r>
        <w:lastRenderedPageBreak/>
        <w:t xml:space="preserve">Деятельность российских компаний, занимающихся разработкой и эксплуатацией месторождений углеводородного сырья, регулируется рядом нормативных документов, утверждённых государственными органами власти. Эти документы </w:t>
      </w:r>
      <w:r w:rsidR="00F45488" w:rsidRPr="00F45488">
        <w:t>регулиру</w:t>
      </w:r>
      <w:r w:rsidR="00F45488">
        <w:t>ю</w:t>
      </w:r>
      <w:r w:rsidR="00F45488" w:rsidRPr="00F45488">
        <w:t>т отношения, возникающие в области использования и охраны недр</w:t>
      </w:r>
      <w:r w:rsidR="00F45488">
        <w:t>.</w:t>
      </w:r>
      <w:r w:rsidR="00F45488" w:rsidRPr="00F45488">
        <w:t xml:space="preserve"> </w:t>
      </w:r>
      <w:r w:rsidR="003A4B79">
        <w:t>С</w:t>
      </w:r>
      <w:r w:rsidR="00F45488" w:rsidRPr="00F45488">
        <w:t>одерж</w:t>
      </w:r>
      <w:r w:rsidR="003A4B79">
        <w:t>а</w:t>
      </w:r>
      <w:r w:rsidR="00F45488" w:rsidRPr="00F45488">
        <w:t>т правовые и экономические основы комплексного рационального использования</w:t>
      </w:r>
      <w:r w:rsidR="003A4B79">
        <w:t xml:space="preserve"> и охраны недр </w:t>
      </w:r>
      <w:r w:rsidR="003A4B79" w:rsidRPr="003A4B79">
        <w:t>[2]</w:t>
      </w:r>
      <w:r w:rsidR="003A4B79">
        <w:t xml:space="preserve">. </w:t>
      </w:r>
      <w:r w:rsidR="00F45488">
        <w:t xml:space="preserve"> </w:t>
      </w:r>
      <w:r w:rsidR="003A4B79">
        <w:t>У</w:t>
      </w:r>
      <w:r>
        <w:t>станавливают требования к разработк</w:t>
      </w:r>
      <w:r w:rsidR="004D1C43">
        <w:t>е</w:t>
      </w:r>
      <w:r>
        <w:t xml:space="preserve"> месторождений, контролю над состоянием скважин и эффективному использованию природного ресурса. </w:t>
      </w:r>
      <w:r w:rsidR="004D1C43" w:rsidRPr="004D1C43">
        <w:t xml:space="preserve">Для оценки эффективности мероприятий и для регулирования процесса разработки месторождений является регулярный </w:t>
      </w:r>
      <w:r w:rsidR="004716DB">
        <w:t xml:space="preserve">контроль </w:t>
      </w:r>
      <w:r w:rsidR="004716DB" w:rsidRPr="004716DB">
        <w:t>за параметрами эксплуатации скважины</w:t>
      </w:r>
      <w:r w:rsidR="004D1C43" w:rsidRPr="004D1C43">
        <w:t>, в частности контроль устьевого давления</w:t>
      </w:r>
      <w:r w:rsidR="00B37893">
        <w:t xml:space="preserve">. Обвязка скважин должна обеспечивать </w:t>
      </w:r>
      <w:proofErr w:type="gramStart"/>
      <w:r w:rsidR="00B37893">
        <w:t>замер  и</w:t>
      </w:r>
      <w:proofErr w:type="gramEnd"/>
      <w:r w:rsidR="00B37893">
        <w:t xml:space="preserve"> контроль устьевых давлений </w:t>
      </w:r>
      <w:r w:rsidR="004D1C43" w:rsidRPr="004D1C43">
        <w:t>[3].</w:t>
      </w:r>
      <w:r w:rsidR="00C75533" w:rsidRPr="00C75533">
        <w:t xml:space="preserve"> </w:t>
      </w:r>
      <w:r w:rsidR="00C75533">
        <w:t xml:space="preserve">Данный контроль входит в комплекс </w:t>
      </w:r>
      <w:r w:rsidR="00483355">
        <w:t xml:space="preserve">промысловых технологических исследований, как средство диагностического контроля и управления при разработке нефтяных и газонефтяных месторождений </w:t>
      </w:r>
      <w:r w:rsidR="00483355" w:rsidRPr="0067122A">
        <w:t>[4]</w:t>
      </w:r>
      <w:r w:rsidR="00483355">
        <w:t xml:space="preserve">. </w:t>
      </w:r>
      <w:r w:rsidR="00B37893">
        <w:t>Приборы (у</w:t>
      </w:r>
      <w:r w:rsidR="00483355">
        <w:t>стройства</w:t>
      </w:r>
      <w:r w:rsidR="00B37893">
        <w:t>)</w:t>
      </w:r>
      <w:r w:rsidR="00483355">
        <w:t xml:space="preserve"> для измерения давления на устье скважин предназначены для </w:t>
      </w:r>
      <w:r w:rsidR="00483355" w:rsidRPr="000B70E9">
        <w:t>наблюдени</w:t>
      </w:r>
      <w:r w:rsidR="00483355">
        <w:t xml:space="preserve">я за параметрами </w:t>
      </w:r>
      <w:r w:rsidR="00EB7E84">
        <w:t>эксплуатации скважин</w:t>
      </w:r>
      <w:r w:rsidR="00B34792">
        <w:t>,</w:t>
      </w:r>
      <w:r w:rsidR="0016174B">
        <w:t xml:space="preserve"> </w:t>
      </w:r>
      <w:r w:rsidR="006E5D4D">
        <w:t xml:space="preserve">для </w:t>
      </w:r>
      <w:r w:rsidR="00483355">
        <w:t>предупреждени</w:t>
      </w:r>
      <w:r w:rsidR="006E5D4D">
        <w:t>я</w:t>
      </w:r>
      <w:r w:rsidR="00483355">
        <w:t xml:space="preserve"> аварийных ситуаций и снижение рисков негативного воздействия на окружающую среду </w:t>
      </w:r>
      <w:r w:rsidR="00483355" w:rsidRPr="009005BC">
        <w:t>[3]</w:t>
      </w:r>
      <w:r w:rsidR="00483355" w:rsidRPr="0067122A">
        <w:t>[4]</w:t>
      </w:r>
      <w:r w:rsidR="00483355">
        <w:t>.</w:t>
      </w:r>
    </w:p>
    <w:p w14:paraId="3D3EEFC1" w14:textId="17414BE4" w:rsidR="00B64D20" w:rsidRDefault="00483355" w:rsidP="00B64D20">
      <w:pPr>
        <w:pStyle w:val="a4"/>
      </w:pPr>
      <w:r>
        <w:t xml:space="preserve">Периодичность наблюдений за </w:t>
      </w:r>
      <w:r w:rsidR="00B64D20">
        <w:t>устьевы</w:t>
      </w:r>
      <w:r>
        <w:t>ми</w:t>
      </w:r>
      <w:r w:rsidR="00B64D20">
        <w:t xml:space="preserve"> давлени</w:t>
      </w:r>
      <w:r>
        <w:t>ями</w:t>
      </w:r>
      <w:r w:rsidR="00B64D20">
        <w:t xml:space="preserve"> </w:t>
      </w:r>
      <w:r>
        <w:t>устанавливается</w:t>
      </w:r>
      <w:r w:rsidR="00B64D20">
        <w:t xml:space="preserve"> на основании </w:t>
      </w:r>
      <w:r w:rsidR="00B64D20" w:rsidRPr="004A501D">
        <w:t xml:space="preserve">методических </w:t>
      </w:r>
      <w:r w:rsidR="000B70E9" w:rsidRPr="004A501D">
        <w:t>указаний</w:t>
      </w:r>
      <w:r w:rsidR="00C75533" w:rsidRPr="004A501D">
        <w:t xml:space="preserve"> [4],</w:t>
      </w:r>
      <w:r w:rsidR="00C75533">
        <w:t xml:space="preserve"> </w:t>
      </w:r>
      <w:r w:rsidR="00C75533" w:rsidRPr="004A501D">
        <w:rPr>
          <w:highlight w:val="yellow"/>
        </w:rPr>
        <w:t>технических проектов [3]</w:t>
      </w:r>
      <w:r w:rsidR="00B64D20">
        <w:t xml:space="preserve"> и </w:t>
      </w:r>
      <w:r w:rsidR="00C75533">
        <w:t xml:space="preserve">внутренних </w:t>
      </w:r>
      <w:r w:rsidR="000B70E9">
        <w:t>регламентов</w:t>
      </w:r>
      <w:r w:rsidR="00C75533" w:rsidRPr="00C75533">
        <w:t xml:space="preserve"> </w:t>
      </w:r>
      <w:r w:rsidR="006A7AB1">
        <w:t>компаний</w:t>
      </w:r>
      <w:r w:rsidR="006A7AB1" w:rsidRPr="00C75533">
        <w:t xml:space="preserve"> [</w:t>
      </w:r>
      <w:r w:rsidR="006A7AB1">
        <w:t>5</w:t>
      </w:r>
      <w:r w:rsidR="00C75533" w:rsidRPr="00C75533">
        <w:t>]</w:t>
      </w:r>
      <w:r w:rsidR="006A7AB1" w:rsidRPr="006A7AB1">
        <w:t>[6][7]</w:t>
      </w:r>
      <w:r w:rsidR="00B64D20">
        <w:t>.</w:t>
      </w:r>
      <w:r w:rsidR="006A7AB1" w:rsidRPr="006A7AB1">
        <w:t xml:space="preserve"> </w:t>
      </w:r>
      <w:r w:rsidR="006A7AB1">
        <w:t xml:space="preserve">Так, согласно методическим указаниям исследование (замер, прим. автора) буферного и </w:t>
      </w:r>
      <w:proofErr w:type="spellStart"/>
      <w:r w:rsidR="006A7AB1">
        <w:t>затрубного</w:t>
      </w:r>
      <w:proofErr w:type="spellEnd"/>
      <w:r w:rsidR="006A7AB1">
        <w:t xml:space="preserve"> устьевых давлений должны проводиться не менее 1 раза в месяц </w:t>
      </w:r>
      <w:r w:rsidR="006A7AB1" w:rsidRPr="006A7AB1">
        <w:t>[4]</w:t>
      </w:r>
      <w:r w:rsidR="006A7AB1">
        <w:t xml:space="preserve">. </w:t>
      </w:r>
    </w:p>
    <w:p w14:paraId="32808AA4" w14:textId="595849A4" w:rsidR="00A40E32" w:rsidRDefault="00A40E32" w:rsidP="00B64D20">
      <w:pPr>
        <w:pStyle w:val="a4"/>
      </w:pPr>
    </w:p>
    <w:p w14:paraId="08539304" w14:textId="77777777" w:rsidR="00B64D20" w:rsidRDefault="00B64D20" w:rsidP="00B64D20">
      <w:pPr>
        <w:pStyle w:val="a4"/>
      </w:pPr>
      <w:r w:rsidRPr="004A501D">
        <w:rPr>
          <w:highlight w:val="yellow"/>
        </w:rPr>
        <w:t xml:space="preserve">Кроме того, существенную роль </w:t>
      </w:r>
      <w:r w:rsidR="0067122A" w:rsidRPr="004A501D">
        <w:rPr>
          <w:highlight w:val="yellow"/>
        </w:rPr>
        <w:t>за контролем и периодичностью устьевых давлений играют внутренние регламенты компании</w:t>
      </w:r>
      <w:r w:rsidR="002D2617" w:rsidRPr="004A501D">
        <w:rPr>
          <w:highlight w:val="yellow"/>
        </w:rPr>
        <w:t xml:space="preserve">… процитировать цель и периодичность контроля </w:t>
      </w:r>
      <w:r w:rsidR="00F9076E" w:rsidRPr="004A501D">
        <w:rPr>
          <w:highlight w:val="yellow"/>
        </w:rPr>
        <w:t>[4][5][</w:t>
      </w:r>
      <w:proofErr w:type="gramStart"/>
      <w:r w:rsidR="00F9076E" w:rsidRPr="004A501D">
        <w:rPr>
          <w:highlight w:val="yellow"/>
        </w:rPr>
        <w:t>6]…</w:t>
      </w:r>
      <w:proofErr w:type="gramEnd"/>
      <w:r w:rsidR="00F9076E" w:rsidRPr="004A501D">
        <w:rPr>
          <w:highlight w:val="yellow"/>
        </w:rPr>
        <w:t>(будут еще упоминания других документов).</w:t>
      </w:r>
    </w:p>
    <w:p w14:paraId="555B01A3" w14:textId="77777777" w:rsidR="00547B8F" w:rsidRDefault="00547B8F" w:rsidP="00713EDE">
      <w:pPr>
        <w:pStyle w:val="a4"/>
      </w:pPr>
    </w:p>
    <w:p w14:paraId="1F5AAA6D" w14:textId="77777777" w:rsidR="00547B8F" w:rsidRDefault="00547B8F" w:rsidP="00547B8F">
      <w:pPr>
        <w:pStyle w:val="a4"/>
        <w:rPr>
          <w:rFonts w:eastAsiaTheme="minorHAnsi"/>
          <w:b/>
          <w:sz w:val="32"/>
          <w:szCs w:val="22"/>
          <w:lang w:eastAsia="en-US"/>
        </w:rPr>
      </w:pPr>
      <w:r>
        <w:rPr>
          <w:rFonts w:eastAsiaTheme="minorHAnsi"/>
          <w:b/>
          <w:sz w:val="32"/>
          <w:szCs w:val="22"/>
          <w:lang w:eastAsia="en-US"/>
        </w:rPr>
        <w:t>Ф</w:t>
      </w:r>
      <w:r w:rsidRPr="00F32676">
        <w:rPr>
          <w:rFonts w:eastAsiaTheme="minorHAnsi"/>
          <w:b/>
          <w:sz w:val="32"/>
          <w:szCs w:val="22"/>
          <w:lang w:eastAsia="en-US"/>
        </w:rPr>
        <w:t>ормулировк</w:t>
      </w:r>
      <w:r>
        <w:rPr>
          <w:rFonts w:eastAsiaTheme="minorHAnsi"/>
          <w:b/>
          <w:sz w:val="32"/>
          <w:szCs w:val="22"/>
          <w:lang w:eastAsia="en-US"/>
        </w:rPr>
        <w:t>а</w:t>
      </w:r>
      <w:r w:rsidRPr="00F32676">
        <w:rPr>
          <w:rFonts w:eastAsiaTheme="minorHAnsi"/>
          <w:b/>
          <w:sz w:val="32"/>
          <w:szCs w:val="22"/>
          <w:lang w:eastAsia="en-US"/>
        </w:rPr>
        <w:t xml:space="preserve"> цели и задач исследования </w:t>
      </w:r>
      <w:r w:rsidR="00D919A1">
        <w:rPr>
          <w:rFonts w:eastAsiaTheme="minorHAnsi"/>
          <w:b/>
          <w:sz w:val="32"/>
          <w:szCs w:val="22"/>
          <w:lang w:eastAsia="en-US"/>
        </w:rPr>
        <w:t>(</w:t>
      </w:r>
      <w:r w:rsidR="00D919A1" w:rsidRPr="007B6378">
        <w:rPr>
          <w:rFonts w:eastAsiaTheme="minorHAnsi"/>
          <w:b/>
          <w:szCs w:val="22"/>
          <w:lang w:eastAsia="en-US"/>
        </w:rPr>
        <w:t xml:space="preserve">Цель </w:t>
      </w:r>
      <w:r w:rsidR="00D919A1">
        <w:rPr>
          <w:rFonts w:eastAsiaTheme="minorHAnsi"/>
          <w:b/>
          <w:sz w:val="32"/>
          <w:szCs w:val="22"/>
          <w:lang w:eastAsia="en-US"/>
        </w:rPr>
        <w:t xml:space="preserve">- </w:t>
      </w:r>
      <w:r w:rsidR="00D919A1">
        <w:rPr>
          <w:bCs/>
          <w:szCs w:val="20"/>
        </w:rPr>
        <w:t xml:space="preserve">сократить человеко-часы затраченные на </w:t>
      </w:r>
      <w:r w:rsidR="00792D5D">
        <w:rPr>
          <w:bCs/>
          <w:szCs w:val="20"/>
        </w:rPr>
        <w:t>детекцию давления по аналоговому манометру</w:t>
      </w:r>
      <w:r w:rsidR="00D919A1">
        <w:rPr>
          <w:bCs/>
          <w:szCs w:val="20"/>
        </w:rPr>
        <w:t xml:space="preserve"> более чем в 3 раза </w:t>
      </w:r>
      <w:r w:rsidR="00E077C0">
        <w:rPr>
          <w:bCs/>
          <w:szCs w:val="20"/>
        </w:rPr>
        <w:t>с повышением</w:t>
      </w:r>
      <w:r w:rsidR="00D919A1">
        <w:rPr>
          <w:bCs/>
          <w:szCs w:val="20"/>
        </w:rPr>
        <w:t xml:space="preserve"> качеств</w:t>
      </w:r>
      <w:r w:rsidR="00E077C0">
        <w:rPr>
          <w:bCs/>
          <w:szCs w:val="20"/>
        </w:rPr>
        <w:t>а детекции ручного ввода</w:t>
      </w:r>
      <w:r w:rsidR="00D919A1">
        <w:rPr>
          <w:bCs/>
          <w:szCs w:val="20"/>
        </w:rPr>
        <w:t xml:space="preserve">; </w:t>
      </w:r>
      <w:r w:rsidR="00D919A1" w:rsidRPr="007B6378">
        <w:rPr>
          <w:b/>
          <w:bCs/>
          <w:szCs w:val="20"/>
        </w:rPr>
        <w:t>Задачи</w:t>
      </w:r>
      <w:r w:rsidR="00D919A1">
        <w:rPr>
          <w:bCs/>
          <w:szCs w:val="20"/>
        </w:rPr>
        <w:t xml:space="preserve"> – определить</w:t>
      </w:r>
      <w:r w:rsidR="004F523C">
        <w:rPr>
          <w:bCs/>
          <w:szCs w:val="20"/>
        </w:rPr>
        <w:t xml:space="preserve"> подходы к оценке </w:t>
      </w:r>
      <w:r w:rsidR="00E077C0">
        <w:rPr>
          <w:bCs/>
          <w:szCs w:val="20"/>
        </w:rPr>
        <w:t xml:space="preserve">качества </w:t>
      </w:r>
      <w:r w:rsidR="004F523C">
        <w:rPr>
          <w:bCs/>
          <w:szCs w:val="20"/>
        </w:rPr>
        <w:t>и</w:t>
      </w:r>
      <w:r w:rsidR="00D919A1">
        <w:rPr>
          <w:bCs/>
          <w:szCs w:val="20"/>
        </w:rPr>
        <w:t xml:space="preserve"> </w:t>
      </w:r>
      <w:r w:rsidR="004F523C">
        <w:rPr>
          <w:bCs/>
          <w:szCs w:val="20"/>
        </w:rPr>
        <w:t xml:space="preserve">минимальные </w:t>
      </w:r>
      <w:r w:rsidR="00D919A1">
        <w:rPr>
          <w:bCs/>
          <w:szCs w:val="20"/>
        </w:rPr>
        <w:t>значени</w:t>
      </w:r>
      <w:r w:rsidR="004F523C">
        <w:rPr>
          <w:bCs/>
          <w:szCs w:val="20"/>
        </w:rPr>
        <w:t>я</w:t>
      </w:r>
      <w:r w:rsidR="00D919A1">
        <w:rPr>
          <w:bCs/>
          <w:szCs w:val="20"/>
        </w:rPr>
        <w:t xml:space="preserve"> </w:t>
      </w:r>
      <w:r w:rsidR="004F523C">
        <w:rPr>
          <w:bCs/>
          <w:szCs w:val="20"/>
        </w:rPr>
        <w:t xml:space="preserve">метрик приемлемых для цели проекта; </w:t>
      </w:r>
      <w:r w:rsidR="00D919A1">
        <w:rPr>
          <w:bCs/>
          <w:szCs w:val="20"/>
        </w:rPr>
        <w:t xml:space="preserve">сформировать релевантный </w:t>
      </w:r>
      <w:proofErr w:type="spellStart"/>
      <w:r w:rsidR="00D919A1">
        <w:rPr>
          <w:bCs/>
          <w:szCs w:val="20"/>
        </w:rPr>
        <w:t>датасет</w:t>
      </w:r>
      <w:proofErr w:type="spellEnd"/>
      <w:r w:rsidR="00C92089">
        <w:rPr>
          <w:bCs/>
          <w:szCs w:val="20"/>
        </w:rPr>
        <w:t xml:space="preserve">; получить модель с приемлемыми метриками качества </w:t>
      </w:r>
      <w:r w:rsidR="00C92089" w:rsidRPr="00C92089">
        <w:rPr>
          <w:bCs/>
          <w:szCs w:val="20"/>
          <w:highlight w:val="yellow"/>
        </w:rPr>
        <w:t>и размером для среднестатистического смартфона</w:t>
      </w:r>
      <w:r w:rsidR="00C92089">
        <w:rPr>
          <w:bCs/>
          <w:szCs w:val="20"/>
          <w:highlight w:val="yellow"/>
        </w:rPr>
        <w:t xml:space="preserve"> – </w:t>
      </w:r>
      <w:r w:rsidR="00C92089" w:rsidRPr="00E077C0">
        <w:rPr>
          <w:bCs/>
          <w:szCs w:val="20"/>
        </w:rPr>
        <w:t>переформулировать последний тезис</w:t>
      </w:r>
      <w:r w:rsidR="00E077C0" w:rsidRPr="00E077C0">
        <w:rPr>
          <w:bCs/>
          <w:szCs w:val="20"/>
        </w:rPr>
        <w:t xml:space="preserve">; </w:t>
      </w:r>
      <w:r w:rsidR="00E077C0" w:rsidRPr="00C92089">
        <w:rPr>
          <w:bCs/>
          <w:szCs w:val="20"/>
          <w:highlight w:val="yellow"/>
        </w:rPr>
        <w:t xml:space="preserve">исследовать влияние дефицита и избыточности непрерывной цифровой информации с датчиков (давлений?), установленных на устье скважин, на </w:t>
      </w:r>
      <w:r w:rsidR="00E077C0" w:rsidRPr="00C92089">
        <w:rPr>
          <w:highlight w:val="yellow"/>
        </w:rPr>
        <w:t>технологический режимам эксплуатации скважины и на</w:t>
      </w:r>
      <w:r w:rsidR="00E077C0" w:rsidRPr="00C92089">
        <w:rPr>
          <w:bCs/>
          <w:szCs w:val="20"/>
          <w:highlight w:val="yellow"/>
        </w:rPr>
        <w:t xml:space="preserve"> процесс контроля </w:t>
      </w:r>
      <w:r w:rsidR="00E077C0" w:rsidRPr="00C92089">
        <w:rPr>
          <w:highlight w:val="yellow"/>
        </w:rPr>
        <w:t>разработки</w:t>
      </w:r>
      <w:r w:rsidR="00E077C0">
        <w:rPr>
          <w:highlight w:val="yellow"/>
        </w:rPr>
        <w:t xml:space="preserve"> месторождений – эту задачу буду решать в последнюю очередь, если успею;</w:t>
      </w:r>
      <w:r w:rsidR="00C92089">
        <w:rPr>
          <w:bCs/>
          <w:szCs w:val="20"/>
        </w:rPr>
        <w:t>.</w:t>
      </w:r>
    </w:p>
    <w:p w14:paraId="7448D3C3" w14:textId="77777777" w:rsidR="00547B8F" w:rsidRPr="00713EDE" w:rsidRDefault="00547B8F" w:rsidP="00713EDE">
      <w:pPr>
        <w:pStyle w:val="a4"/>
      </w:pPr>
    </w:p>
    <w:p w14:paraId="28F0DA93" w14:textId="77777777" w:rsidR="00713EDE" w:rsidRDefault="00713EDE">
      <w:pPr>
        <w:rPr>
          <w:rFonts w:ascii="Times New Roman" w:hAnsi="Times New Roman" w:cs="Times New Roman"/>
          <w:b/>
          <w:sz w:val="32"/>
        </w:rPr>
      </w:pPr>
    </w:p>
    <w:p w14:paraId="3AFE011C" w14:textId="63309CFB" w:rsidR="00DE3256" w:rsidRDefault="00DE3256">
      <w:pPr>
        <w:rPr>
          <w:rFonts w:ascii="Times New Roman" w:hAnsi="Times New Roman" w:cs="Times New Roman"/>
          <w:b/>
          <w:sz w:val="32"/>
        </w:rPr>
      </w:pPr>
      <w:r w:rsidRPr="00DA44B3">
        <w:rPr>
          <w:rFonts w:ascii="Times New Roman" w:hAnsi="Times New Roman" w:cs="Times New Roman"/>
          <w:b/>
          <w:sz w:val="32"/>
        </w:rPr>
        <w:t>В чем идея</w:t>
      </w:r>
    </w:p>
    <w:p w14:paraId="245D5818" w14:textId="77777777" w:rsidR="004A501D" w:rsidRDefault="004A501D" w:rsidP="004A501D">
      <w:pPr>
        <w:pStyle w:val="a4"/>
      </w:pPr>
      <w:r>
        <w:t xml:space="preserve">На данный момент в компании контроль за устьевыми давлениями осуществляется при помощи манометров и устьевых датчиков давления. Стоит отметить, что устьевой датчик давления устанавливается параллельно с манометром для возможности визуального </w:t>
      </w:r>
      <w:r>
        <w:lastRenderedPageBreak/>
        <w:t>контроля давления оператором по добыче нефти и газа (далее оператор) и обслуживающим персоналом.</w:t>
      </w:r>
    </w:p>
    <w:p w14:paraId="2C094758" w14:textId="13417321" w:rsidR="004A501D" w:rsidRDefault="004A501D" w:rsidP="004A501D">
      <w:pPr>
        <w:pStyle w:val="a4"/>
      </w:pPr>
      <w:r>
        <w:t xml:space="preserve"> </w:t>
      </w:r>
      <w:r>
        <w:t>К</w:t>
      </w:r>
      <w:r>
        <w:t>онтрол</w:t>
      </w:r>
      <w:r>
        <w:t>ь</w:t>
      </w:r>
      <w:r>
        <w:t xml:space="preserve"> устьевых давлений на каждой скважине осуществляется </w:t>
      </w:r>
      <w:r>
        <w:t xml:space="preserve">с периодичностью </w:t>
      </w:r>
      <w:proofErr w:type="spellStart"/>
      <w:r>
        <w:t>отодного</w:t>
      </w:r>
      <w:proofErr w:type="spellEnd"/>
      <w:r>
        <w:t xml:space="preserve"> до </w:t>
      </w:r>
      <w:r>
        <w:t>дв</w:t>
      </w:r>
      <w:r>
        <w:t>ух</w:t>
      </w:r>
      <w:r>
        <w:t xml:space="preserve"> раза в сутки. По ряду задач оператор осуществляет ежесменный обход в среднем 50-и скважин, у каждой скважины оператором в том числе заносятся в мобильное приложение (КИС КПМ) смартфона от 2х до 3х значений устьевых давлений </w:t>
      </w:r>
      <w:r w:rsidRPr="00713EDE">
        <w:t>[6]</w:t>
      </w:r>
      <w:r>
        <w:t xml:space="preserve">. Из презентации: </w:t>
      </w:r>
      <w:proofErr w:type="spellStart"/>
      <w:r>
        <w:t>е</w:t>
      </w:r>
      <w:r w:rsidRPr="00713EDE">
        <w:t>жесменно</w:t>
      </w:r>
      <w:proofErr w:type="spellEnd"/>
      <w:r w:rsidRPr="00713EDE">
        <w:t xml:space="preserve"> оператор ДНГ заносит</w:t>
      </w:r>
      <w:bookmarkStart w:id="0" w:name="_GoBack"/>
      <w:bookmarkEnd w:id="0"/>
      <w:r w:rsidRPr="00713EDE">
        <w:t xml:space="preserve"> более 10 параметров работы в среднем по 50 скважинам, а это свыше 500 операций/единиц данных, что приводит к ошибкам или неактуальным значениям при рутинном занесении ввиду человеческого фактора.</w:t>
      </w:r>
      <w:r>
        <w:t xml:space="preserve"> </w:t>
      </w:r>
      <w:r w:rsidRPr="00713EDE">
        <w:t>При этом более 30 % данных это показания с манометров (диаграмма)</w:t>
      </w:r>
      <w:r>
        <w:t xml:space="preserve">. </w:t>
      </w:r>
      <w:r w:rsidRPr="00713EDE">
        <w:t xml:space="preserve">Более 20 минут каждую смену уходит только на фиксацию устьевых давлений (25 сек * 50 </w:t>
      </w:r>
      <w:proofErr w:type="spellStart"/>
      <w:r w:rsidRPr="00713EDE">
        <w:t>скв</w:t>
      </w:r>
      <w:proofErr w:type="spellEnd"/>
      <w:r w:rsidRPr="00713EDE">
        <w:t xml:space="preserve"> = 20,8 мин)</w:t>
      </w:r>
      <w:r>
        <w:t>.</w:t>
      </w:r>
    </w:p>
    <w:p w14:paraId="5B033035" w14:textId="77777777" w:rsidR="004A501D" w:rsidRDefault="004A501D">
      <w:pPr>
        <w:rPr>
          <w:rFonts w:ascii="Times New Roman" w:hAnsi="Times New Roman" w:cs="Times New Roman"/>
          <w:b/>
          <w:sz w:val="32"/>
        </w:rPr>
      </w:pPr>
    </w:p>
    <w:p w14:paraId="3D7D627E" w14:textId="77777777" w:rsidR="00DD4933" w:rsidRDefault="00D841DD">
      <w:pPr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>Основная с</w:t>
      </w:r>
      <w:r w:rsidRPr="00D841DD">
        <w:rPr>
          <w:rFonts w:ascii="Times New Roman" w:hAnsi="Times New Roman" w:cs="Times New Roman"/>
          <w:bCs/>
          <w:sz w:val="24"/>
          <w:szCs w:val="20"/>
        </w:rPr>
        <w:t xml:space="preserve">уть </w:t>
      </w:r>
      <w:r>
        <w:rPr>
          <w:rFonts w:ascii="Times New Roman" w:hAnsi="Times New Roman" w:cs="Times New Roman"/>
          <w:bCs/>
          <w:sz w:val="24"/>
          <w:szCs w:val="20"/>
        </w:rPr>
        <w:t>идеи заключается в</w:t>
      </w:r>
      <w:r w:rsidR="00801019">
        <w:rPr>
          <w:rFonts w:ascii="Times New Roman" w:hAnsi="Times New Roman" w:cs="Times New Roman"/>
          <w:bCs/>
          <w:sz w:val="24"/>
          <w:szCs w:val="20"/>
        </w:rPr>
        <w:t xml:space="preserve"> </w:t>
      </w:r>
      <w:r>
        <w:rPr>
          <w:rFonts w:ascii="Times New Roman" w:hAnsi="Times New Roman" w:cs="Times New Roman"/>
          <w:bCs/>
          <w:sz w:val="24"/>
          <w:szCs w:val="20"/>
        </w:rPr>
        <w:t>альтернативном способе ввода значений устьевых давлений</w:t>
      </w:r>
      <w:r w:rsidR="00AA05B3">
        <w:rPr>
          <w:rFonts w:ascii="Times New Roman" w:hAnsi="Times New Roman" w:cs="Times New Roman"/>
          <w:bCs/>
          <w:sz w:val="24"/>
          <w:szCs w:val="20"/>
        </w:rPr>
        <w:t xml:space="preserve"> ручному вводу</w:t>
      </w:r>
      <w:r>
        <w:rPr>
          <w:rFonts w:ascii="Times New Roman" w:hAnsi="Times New Roman" w:cs="Times New Roman"/>
          <w:bCs/>
          <w:sz w:val="24"/>
          <w:szCs w:val="20"/>
        </w:rPr>
        <w:t xml:space="preserve">, что позволит сократить </w:t>
      </w:r>
      <w:proofErr w:type="gramStart"/>
      <w:r>
        <w:rPr>
          <w:rFonts w:ascii="Times New Roman" w:hAnsi="Times New Roman" w:cs="Times New Roman"/>
          <w:bCs/>
          <w:sz w:val="24"/>
          <w:szCs w:val="20"/>
        </w:rPr>
        <w:t>человеко-часы</w:t>
      </w:r>
      <w:proofErr w:type="gramEnd"/>
      <w:r>
        <w:rPr>
          <w:rFonts w:ascii="Times New Roman" w:hAnsi="Times New Roman" w:cs="Times New Roman"/>
          <w:bCs/>
          <w:sz w:val="24"/>
          <w:szCs w:val="20"/>
        </w:rPr>
        <w:t xml:space="preserve"> затраченные на данную операцию </w:t>
      </w:r>
      <w:r w:rsidR="00713EDE">
        <w:rPr>
          <w:rFonts w:ascii="Times New Roman" w:hAnsi="Times New Roman" w:cs="Times New Roman"/>
          <w:bCs/>
          <w:sz w:val="24"/>
          <w:szCs w:val="20"/>
        </w:rPr>
        <w:t xml:space="preserve">более чем </w:t>
      </w:r>
      <w:r>
        <w:rPr>
          <w:rFonts w:ascii="Times New Roman" w:hAnsi="Times New Roman" w:cs="Times New Roman"/>
          <w:bCs/>
          <w:sz w:val="24"/>
          <w:szCs w:val="20"/>
        </w:rPr>
        <w:t xml:space="preserve">в </w:t>
      </w:r>
      <w:r w:rsidR="00713EDE">
        <w:rPr>
          <w:rFonts w:ascii="Times New Roman" w:hAnsi="Times New Roman" w:cs="Times New Roman"/>
          <w:bCs/>
          <w:sz w:val="24"/>
          <w:szCs w:val="20"/>
        </w:rPr>
        <w:t>3</w:t>
      </w:r>
      <w:r>
        <w:rPr>
          <w:rFonts w:ascii="Times New Roman" w:hAnsi="Times New Roman" w:cs="Times New Roman"/>
          <w:bCs/>
          <w:sz w:val="24"/>
          <w:szCs w:val="20"/>
        </w:rPr>
        <w:t xml:space="preserve"> раза и повысить качество очень важной исходной информации за счет исключения человеческого фактора. </w:t>
      </w:r>
    </w:p>
    <w:p w14:paraId="0E385504" w14:textId="77777777" w:rsidR="008B40CA" w:rsidRDefault="008B40CA" w:rsidP="008B40CA">
      <w:pPr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>Ниже представлена таблица 1 сравнения различных подходов к оцифровыванию первичной информации с устьевыми давлениями.</w:t>
      </w:r>
    </w:p>
    <w:p w14:paraId="22223ABE" w14:textId="77777777" w:rsidR="008B40CA" w:rsidRDefault="008B40CA" w:rsidP="008B40CA">
      <w:pPr>
        <w:jc w:val="right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>Таблица 1</w:t>
      </w:r>
    </w:p>
    <w:p w14:paraId="16345F05" w14:textId="77777777" w:rsidR="008B40CA" w:rsidRDefault="008B40CA" w:rsidP="008B40CA">
      <w:pPr>
        <w:jc w:val="center"/>
        <w:rPr>
          <w:rFonts w:ascii="Times New Roman" w:hAnsi="Times New Roman" w:cs="Times New Roman"/>
          <w:bCs/>
          <w:sz w:val="24"/>
          <w:szCs w:val="20"/>
        </w:rPr>
      </w:pPr>
      <w:r w:rsidRPr="008B40CA">
        <w:rPr>
          <w:rFonts w:ascii="Times New Roman" w:hAnsi="Times New Roman" w:cs="Times New Roman"/>
          <w:bCs/>
          <w:noProof/>
          <w:sz w:val="24"/>
          <w:szCs w:val="20"/>
        </w:rPr>
        <w:drawing>
          <wp:inline distT="0" distB="0" distL="0" distR="0" wp14:anchorId="7349DF5B" wp14:editId="740AA7FB">
            <wp:extent cx="5902036" cy="3484880"/>
            <wp:effectExtent l="0" t="0" r="3810" b="0"/>
            <wp:docPr id="2076892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92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8023" cy="357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0E0B" w14:textId="77777777" w:rsidR="008B40CA" w:rsidRPr="008B40CA" w:rsidRDefault="008B40CA" w:rsidP="008B40CA">
      <w:pPr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>Из таблицы наблюдаем, что фото/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видеодетекция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по большинству критериев имеет преимущества перед другими подходами. Так же рассматривался </w:t>
      </w:r>
      <w:r w:rsidR="0078717B">
        <w:rPr>
          <w:rFonts w:ascii="Times New Roman" w:hAnsi="Times New Roman" w:cs="Times New Roman"/>
          <w:bCs/>
          <w:sz w:val="24"/>
          <w:szCs w:val="20"/>
        </w:rPr>
        <w:t>вариант с голосовым вводом информации, но как видим, что в целом он уступает по одному из ключевых критериев (отсутствие влияния оператора на точность), то есть оператор может ошибочно идентифицировать значение давления или и вовсе продиктовать значение давления без идентификации. И русская народная поговорка, как нельзя, точно описывает выбор в пользу фото/</w:t>
      </w:r>
      <w:proofErr w:type="spellStart"/>
      <w:r w:rsidR="0078717B">
        <w:rPr>
          <w:rFonts w:ascii="Times New Roman" w:hAnsi="Times New Roman" w:cs="Times New Roman"/>
          <w:bCs/>
          <w:sz w:val="24"/>
          <w:szCs w:val="20"/>
        </w:rPr>
        <w:t>видеодетекции</w:t>
      </w:r>
      <w:proofErr w:type="spellEnd"/>
      <w:r w:rsidR="0078717B">
        <w:rPr>
          <w:rFonts w:ascii="Times New Roman" w:hAnsi="Times New Roman" w:cs="Times New Roman"/>
          <w:bCs/>
          <w:sz w:val="24"/>
          <w:szCs w:val="20"/>
        </w:rPr>
        <w:t xml:space="preserve"> – «Лучше один раз увидеть, чем сто раз услышать!».  </w:t>
      </w:r>
    </w:p>
    <w:p w14:paraId="6BDDA3EB" w14:textId="77777777" w:rsidR="008B40CA" w:rsidRPr="00C31C00" w:rsidRDefault="00A24318" w:rsidP="008B40CA">
      <w:pPr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lastRenderedPageBreak/>
        <w:t xml:space="preserve">Подход в применении </w:t>
      </w:r>
      <w:r w:rsidR="008B40CA" w:rsidRPr="009C77CC">
        <w:rPr>
          <w:rFonts w:ascii="Times New Roman" w:hAnsi="Times New Roman" w:cs="Times New Roman"/>
          <w:bCs/>
          <w:sz w:val="24"/>
          <w:szCs w:val="20"/>
        </w:rPr>
        <w:t>SCADA-систем</w:t>
      </w:r>
      <w:r>
        <w:rPr>
          <w:rFonts w:ascii="Times New Roman" w:hAnsi="Times New Roman" w:cs="Times New Roman"/>
          <w:bCs/>
          <w:sz w:val="24"/>
          <w:szCs w:val="20"/>
        </w:rPr>
        <w:t xml:space="preserve"> является самым быстрым и точным способом доставки оцифрованной информации. Но по ряду факторов </w:t>
      </w:r>
      <w:r w:rsidR="00C31C00" w:rsidRPr="009C77CC">
        <w:rPr>
          <w:rFonts w:ascii="Times New Roman" w:hAnsi="Times New Roman" w:cs="Times New Roman"/>
          <w:bCs/>
          <w:sz w:val="24"/>
          <w:szCs w:val="20"/>
        </w:rPr>
        <w:t>SCADA-систем</w:t>
      </w:r>
      <w:r w:rsidR="00C31C00">
        <w:rPr>
          <w:rFonts w:ascii="Times New Roman" w:hAnsi="Times New Roman" w:cs="Times New Roman"/>
          <w:bCs/>
          <w:sz w:val="24"/>
          <w:szCs w:val="20"/>
        </w:rPr>
        <w:t xml:space="preserve">а с датчиками давления </w:t>
      </w:r>
      <w:r>
        <w:rPr>
          <w:rFonts w:ascii="Times New Roman" w:hAnsi="Times New Roman" w:cs="Times New Roman"/>
          <w:bCs/>
          <w:sz w:val="24"/>
          <w:szCs w:val="20"/>
        </w:rPr>
        <w:t>не получил</w:t>
      </w:r>
      <w:r w:rsidR="00C31C00">
        <w:rPr>
          <w:rFonts w:ascii="Times New Roman" w:hAnsi="Times New Roman" w:cs="Times New Roman"/>
          <w:bCs/>
          <w:sz w:val="24"/>
          <w:szCs w:val="20"/>
        </w:rPr>
        <w:t>а</w:t>
      </w:r>
      <w:r>
        <w:rPr>
          <w:rFonts w:ascii="Times New Roman" w:hAnsi="Times New Roman" w:cs="Times New Roman"/>
          <w:bCs/>
          <w:sz w:val="24"/>
          <w:szCs w:val="20"/>
        </w:rPr>
        <w:t xml:space="preserve"> достаточного масштабирования за последние 5-10 лет. Для примера</w:t>
      </w:r>
      <w:r w:rsidR="00C31C00">
        <w:rPr>
          <w:rFonts w:ascii="Times New Roman" w:hAnsi="Times New Roman" w:cs="Times New Roman"/>
          <w:bCs/>
          <w:sz w:val="24"/>
          <w:szCs w:val="20"/>
        </w:rPr>
        <w:t>,</w:t>
      </w:r>
      <w:r>
        <w:rPr>
          <w:rFonts w:ascii="Times New Roman" w:hAnsi="Times New Roman" w:cs="Times New Roman"/>
          <w:bCs/>
          <w:sz w:val="24"/>
          <w:szCs w:val="20"/>
        </w:rPr>
        <w:t xml:space="preserve"> на участке чуть более 500 добывающих скважин </w:t>
      </w:r>
      <w:r w:rsidRPr="009C77CC">
        <w:rPr>
          <w:rFonts w:ascii="Times New Roman" w:hAnsi="Times New Roman" w:cs="Times New Roman"/>
          <w:bCs/>
          <w:sz w:val="24"/>
          <w:szCs w:val="20"/>
        </w:rPr>
        <w:t>SCADA-систем</w:t>
      </w:r>
      <w:r w:rsidR="00C31C00">
        <w:rPr>
          <w:rFonts w:ascii="Times New Roman" w:hAnsi="Times New Roman" w:cs="Times New Roman"/>
          <w:bCs/>
          <w:sz w:val="24"/>
          <w:szCs w:val="20"/>
        </w:rPr>
        <w:t xml:space="preserve">а с датчиками давления </w:t>
      </w:r>
      <w:r>
        <w:rPr>
          <w:rFonts w:ascii="Times New Roman" w:hAnsi="Times New Roman" w:cs="Times New Roman"/>
          <w:bCs/>
          <w:sz w:val="24"/>
          <w:szCs w:val="20"/>
        </w:rPr>
        <w:t>охватывает только 10%</w:t>
      </w:r>
      <w:r w:rsidR="00C31C00">
        <w:rPr>
          <w:rFonts w:ascii="Times New Roman" w:hAnsi="Times New Roman" w:cs="Times New Roman"/>
          <w:bCs/>
          <w:sz w:val="24"/>
          <w:szCs w:val="20"/>
        </w:rPr>
        <w:t xml:space="preserve"> скважин и этот охват не меняется с 2020 года. При этом на охваченном данной си</w:t>
      </w:r>
      <w:r w:rsidR="00CF6514">
        <w:rPr>
          <w:rFonts w:ascii="Times New Roman" w:hAnsi="Times New Roman" w:cs="Times New Roman"/>
          <w:bCs/>
          <w:sz w:val="24"/>
          <w:szCs w:val="20"/>
        </w:rPr>
        <w:t xml:space="preserve">стемой фонде скважин </w:t>
      </w:r>
      <w:r w:rsidR="00C31C00">
        <w:rPr>
          <w:rFonts w:ascii="Times New Roman" w:hAnsi="Times New Roman" w:cs="Times New Roman"/>
          <w:bCs/>
          <w:sz w:val="24"/>
          <w:szCs w:val="20"/>
        </w:rPr>
        <w:t>оператор по добыче нефти и газа «вручную» дублирует</w:t>
      </w:r>
      <w:r w:rsidR="00CF6514">
        <w:rPr>
          <w:rFonts w:ascii="Times New Roman" w:hAnsi="Times New Roman" w:cs="Times New Roman"/>
          <w:bCs/>
          <w:sz w:val="24"/>
          <w:szCs w:val="20"/>
        </w:rPr>
        <w:t xml:space="preserve"> </w:t>
      </w:r>
      <w:r w:rsidR="00C31C00">
        <w:rPr>
          <w:rFonts w:ascii="Times New Roman" w:hAnsi="Times New Roman" w:cs="Times New Roman"/>
          <w:bCs/>
          <w:sz w:val="24"/>
          <w:szCs w:val="20"/>
        </w:rPr>
        <w:t>в КИС КПМ</w:t>
      </w:r>
      <w:r w:rsidR="00C31C00" w:rsidRPr="00C31C00">
        <w:rPr>
          <w:rFonts w:ascii="Times New Roman" w:hAnsi="Times New Roman" w:cs="Times New Roman"/>
          <w:bCs/>
          <w:sz w:val="24"/>
          <w:szCs w:val="20"/>
        </w:rPr>
        <w:t xml:space="preserve"> </w:t>
      </w:r>
      <w:r w:rsidR="00C31C00">
        <w:rPr>
          <w:rFonts w:ascii="Times New Roman" w:hAnsi="Times New Roman" w:cs="Times New Roman"/>
          <w:bCs/>
          <w:sz w:val="24"/>
          <w:szCs w:val="20"/>
        </w:rPr>
        <w:t>информаци</w:t>
      </w:r>
      <w:r w:rsidR="00CF6514">
        <w:rPr>
          <w:rFonts w:ascii="Times New Roman" w:hAnsi="Times New Roman" w:cs="Times New Roman"/>
          <w:bCs/>
          <w:sz w:val="24"/>
          <w:szCs w:val="20"/>
        </w:rPr>
        <w:t>ю</w:t>
      </w:r>
      <w:r w:rsidR="00C31C00">
        <w:rPr>
          <w:rFonts w:ascii="Times New Roman" w:hAnsi="Times New Roman" w:cs="Times New Roman"/>
          <w:bCs/>
          <w:sz w:val="24"/>
          <w:szCs w:val="20"/>
        </w:rPr>
        <w:t xml:space="preserve"> по устьевым давлениям </w:t>
      </w:r>
      <w:r w:rsidR="00C31C00" w:rsidRPr="00C31C00">
        <w:rPr>
          <w:rFonts w:ascii="Times New Roman" w:hAnsi="Times New Roman" w:cs="Times New Roman"/>
          <w:bCs/>
          <w:sz w:val="24"/>
          <w:szCs w:val="20"/>
        </w:rPr>
        <w:t>[</w:t>
      </w:r>
      <w:r w:rsidR="00206F17">
        <w:rPr>
          <w:rFonts w:ascii="Times New Roman" w:hAnsi="Times New Roman" w:cs="Times New Roman"/>
          <w:bCs/>
          <w:sz w:val="24"/>
          <w:szCs w:val="20"/>
        </w:rPr>
        <w:t>6</w:t>
      </w:r>
      <w:r w:rsidR="00C31C00" w:rsidRPr="00C31C00">
        <w:rPr>
          <w:rFonts w:ascii="Times New Roman" w:hAnsi="Times New Roman" w:cs="Times New Roman"/>
          <w:bCs/>
          <w:sz w:val="24"/>
          <w:szCs w:val="20"/>
        </w:rPr>
        <w:t>]</w:t>
      </w:r>
      <w:r w:rsidR="00C31C00">
        <w:rPr>
          <w:rFonts w:ascii="Times New Roman" w:hAnsi="Times New Roman" w:cs="Times New Roman"/>
          <w:bCs/>
          <w:sz w:val="24"/>
          <w:szCs w:val="20"/>
        </w:rPr>
        <w:t>.</w:t>
      </w:r>
    </w:p>
    <w:p w14:paraId="30E66C2D" w14:textId="77777777" w:rsidR="00DD4933" w:rsidRDefault="00206F17">
      <w:pPr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>Р</w:t>
      </w:r>
      <w:r w:rsidR="00D841DD">
        <w:rPr>
          <w:rFonts w:ascii="Times New Roman" w:hAnsi="Times New Roman" w:cs="Times New Roman"/>
          <w:bCs/>
          <w:sz w:val="24"/>
          <w:szCs w:val="20"/>
        </w:rPr>
        <w:t xml:space="preserve">азвитие идеи </w:t>
      </w:r>
      <w:r w:rsidR="00DD4933">
        <w:rPr>
          <w:rFonts w:ascii="Times New Roman" w:hAnsi="Times New Roman" w:cs="Times New Roman"/>
          <w:bCs/>
          <w:sz w:val="24"/>
          <w:szCs w:val="20"/>
        </w:rPr>
        <w:t xml:space="preserve">в данном </w:t>
      </w:r>
      <w:r>
        <w:rPr>
          <w:rFonts w:ascii="Times New Roman" w:hAnsi="Times New Roman" w:cs="Times New Roman"/>
          <w:bCs/>
          <w:sz w:val="24"/>
          <w:szCs w:val="20"/>
        </w:rPr>
        <w:t>подходе</w:t>
      </w:r>
      <w:r w:rsidR="00DD4933">
        <w:rPr>
          <w:rFonts w:ascii="Times New Roman" w:hAnsi="Times New Roman" w:cs="Times New Roman"/>
          <w:bCs/>
          <w:sz w:val="24"/>
          <w:szCs w:val="20"/>
        </w:rPr>
        <w:t xml:space="preserve"> </w:t>
      </w:r>
      <w:r w:rsidR="00F9076E">
        <w:rPr>
          <w:rFonts w:ascii="Times New Roman" w:hAnsi="Times New Roman" w:cs="Times New Roman"/>
          <w:bCs/>
          <w:sz w:val="24"/>
          <w:szCs w:val="20"/>
        </w:rPr>
        <w:t xml:space="preserve">в </w:t>
      </w:r>
      <w:r w:rsidR="00DD4933">
        <w:rPr>
          <w:rFonts w:ascii="Times New Roman" w:hAnsi="Times New Roman" w:cs="Times New Roman"/>
          <w:bCs/>
          <w:sz w:val="24"/>
          <w:szCs w:val="20"/>
        </w:rPr>
        <w:t xml:space="preserve">получении цифровой информации для передачи на верхний уровень </w:t>
      </w:r>
      <w:r w:rsidR="009C77CC">
        <w:rPr>
          <w:rFonts w:ascii="Times New Roman" w:hAnsi="Times New Roman" w:cs="Times New Roman"/>
          <w:bCs/>
          <w:sz w:val="24"/>
          <w:szCs w:val="20"/>
        </w:rPr>
        <w:t xml:space="preserve">при различных сценариях (например, наличие видеонаблюдения за оборудованием </w:t>
      </w:r>
      <w:r w:rsidR="00DD4933">
        <w:rPr>
          <w:rFonts w:ascii="Times New Roman" w:hAnsi="Times New Roman" w:cs="Times New Roman"/>
          <w:bCs/>
          <w:sz w:val="24"/>
          <w:szCs w:val="20"/>
        </w:rPr>
        <w:t>при отсутствии</w:t>
      </w:r>
      <w:r w:rsidR="009C77CC">
        <w:rPr>
          <w:rFonts w:ascii="Times New Roman" w:hAnsi="Times New Roman" w:cs="Times New Roman"/>
          <w:bCs/>
          <w:sz w:val="24"/>
          <w:szCs w:val="20"/>
        </w:rPr>
        <w:t xml:space="preserve"> </w:t>
      </w:r>
      <w:r w:rsidR="009C77CC" w:rsidRPr="009C77CC">
        <w:rPr>
          <w:rFonts w:ascii="Times New Roman" w:hAnsi="Times New Roman" w:cs="Times New Roman"/>
          <w:bCs/>
          <w:sz w:val="24"/>
          <w:szCs w:val="20"/>
        </w:rPr>
        <w:t>SCADA-систем</w:t>
      </w:r>
      <w:r w:rsidR="009C77CC">
        <w:rPr>
          <w:rFonts w:ascii="Times New Roman" w:hAnsi="Times New Roman" w:cs="Times New Roman"/>
          <w:bCs/>
          <w:sz w:val="24"/>
          <w:szCs w:val="20"/>
        </w:rPr>
        <w:t>, роботизированный/беспилотный контроль за оборудованием, исключительный контроль</w:t>
      </w:r>
      <w:r w:rsidR="00DD4933">
        <w:rPr>
          <w:rFonts w:ascii="Times New Roman" w:hAnsi="Times New Roman" w:cs="Times New Roman"/>
          <w:bCs/>
          <w:sz w:val="24"/>
          <w:szCs w:val="20"/>
        </w:rPr>
        <w:t xml:space="preserve"> </w:t>
      </w:r>
      <w:r w:rsidR="009C77CC">
        <w:rPr>
          <w:rFonts w:ascii="Times New Roman" w:hAnsi="Times New Roman" w:cs="Times New Roman"/>
          <w:bCs/>
          <w:sz w:val="24"/>
          <w:szCs w:val="20"/>
        </w:rPr>
        <w:t xml:space="preserve">только обслуживающим персоналом) </w:t>
      </w:r>
      <w:r w:rsidR="00D841DD">
        <w:rPr>
          <w:rFonts w:ascii="Times New Roman" w:hAnsi="Times New Roman" w:cs="Times New Roman"/>
          <w:bCs/>
          <w:sz w:val="24"/>
          <w:szCs w:val="20"/>
        </w:rPr>
        <w:t xml:space="preserve">может </w:t>
      </w:r>
      <w:r w:rsidR="00DD4933">
        <w:rPr>
          <w:rFonts w:ascii="Times New Roman" w:hAnsi="Times New Roman" w:cs="Times New Roman"/>
          <w:bCs/>
          <w:sz w:val="24"/>
          <w:szCs w:val="20"/>
        </w:rPr>
        <w:t>открыть дополнительные возможности для оптимизации технологических процессов.</w:t>
      </w:r>
      <w:r w:rsidR="00D841DD">
        <w:rPr>
          <w:rFonts w:ascii="Times New Roman" w:hAnsi="Times New Roman" w:cs="Times New Roman"/>
          <w:bCs/>
          <w:sz w:val="24"/>
          <w:szCs w:val="20"/>
        </w:rPr>
        <w:t xml:space="preserve"> </w:t>
      </w:r>
    </w:p>
    <w:p w14:paraId="12D0D34A" w14:textId="77777777" w:rsidR="00D841DD" w:rsidRPr="00D841DD" w:rsidRDefault="00D841DD">
      <w:pPr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 xml:space="preserve">Стоит отметить, что данный </w:t>
      </w:r>
      <w:r w:rsidR="00DD4933">
        <w:rPr>
          <w:rFonts w:ascii="Times New Roman" w:hAnsi="Times New Roman" w:cs="Times New Roman"/>
          <w:bCs/>
          <w:sz w:val="24"/>
          <w:szCs w:val="20"/>
        </w:rPr>
        <w:t xml:space="preserve">проект, в том числе, нацелен </w:t>
      </w:r>
      <w:r w:rsidR="00C376AA">
        <w:rPr>
          <w:rFonts w:ascii="Times New Roman" w:hAnsi="Times New Roman" w:cs="Times New Roman"/>
          <w:bCs/>
          <w:sz w:val="24"/>
          <w:szCs w:val="20"/>
        </w:rPr>
        <w:t xml:space="preserve">исследовать </w:t>
      </w:r>
      <w:r w:rsidR="00D34765">
        <w:rPr>
          <w:rFonts w:ascii="Times New Roman" w:hAnsi="Times New Roman" w:cs="Times New Roman"/>
          <w:bCs/>
          <w:sz w:val="24"/>
          <w:szCs w:val="20"/>
        </w:rPr>
        <w:t xml:space="preserve">влияние </w:t>
      </w:r>
      <w:r w:rsidR="00C376AA">
        <w:rPr>
          <w:rFonts w:ascii="Times New Roman" w:hAnsi="Times New Roman" w:cs="Times New Roman"/>
          <w:bCs/>
          <w:sz w:val="24"/>
          <w:szCs w:val="20"/>
        </w:rPr>
        <w:t>дефицит</w:t>
      </w:r>
      <w:r w:rsidR="00D34765">
        <w:rPr>
          <w:rFonts w:ascii="Times New Roman" w:hAnsi="Times New Roman" w:cs="Times New Roman"/>
          <w:bCs/>
          <w:sz w:val="24"/>
          <w:szCs w:val="20"/>
        </w:rPr>
        <w:t>а</w:t>
      </w:r>
      <w:r w:rsidR="00C376AA">
        <w:rPr>
          <w:rFonts w:ascii="Times New Roman" w:hAnsi="Times New Roman" w:cs="Times New Roman"/>
          <w:bCs/>
          <w:sz w:val="24"/>
          <w:szCs w:val="20"/>
        </w:rPr>
        <w:t xml:space="preserve"> и избыточност</w:t>
      </w:r>
      <w:r w:rsidR="00D34765">
        <w:rPr>
          <w:rFonts w:ascii="Times New Roman" w:hAnsi="Times New Roman" w:cs="Times New Roman"/>
          <w:bCs/>
          <w:sz w:val="24"/>
          <w:szCs w:val="20"/>
        </w:rPr>
        <w:t>и</w:t>
      </w:r>
      <w:r w:rsidR="00C376AA">
        <w:rPr>
          <w:rFonts w:ascii="Times New Roman" w:hAnsi="Times New Roman" w:cs="Times New Roman"/>
          <w:bCs/>
          <w:sz w:val="24"/>
          <w:szCs w:val="20"/>
        </w:rPr>
        <w:t xml:space="preserve"> непрерывной цифровой информации</w:t>
      </w:r>
      <w:r w:rsidR="00D34765">
        <w:rPr>
          <w:rFonts w:ascii="Times New Roman" w:hAnsi="Times New Roman" w:cs="Times New Roman"/>
          <w:bCs/>
          <w:sz w:val="24"/>
          <w:szCs w:val="20"/>
        </w:rPr>
        <w:t>, полученной от скважин</w:t>
      </w:r>
      <w:r w:rsidR="00C376AA">
        <w:rPr>
          <w:rFonts w:ascii="Times New Roman" w:hAnsi="Times New Roman" w:cs="Times New Roman"/>
          <w:bCs/>
          <w:sz w:val="24"/>
          <w:szCs w:val="20"/>
        </w:rPr>
        <w:t>,</w:t>
      </w:r>
      <w:r w:rsidR="00D34765">
        <w:rPr>
          <w:rFonts w:ascii="Times New Roman" w:hAnsi="Times New Roman" w:cs="Times New Roman"/>
          <w:bCs/>
          <w:sz w:val="24"/>
          <w:szCs w:val="20"/>
        </w:rPr>
        <w:t xml:space="preserve"> на процесс контроля</w:t>
      </w:r>
      <w:r w:rsidR="00C376AA">
        <w:rPr>
          <w:rFonts w:ascii="Times New Roman" w:hAnsi="Times New Roman" w:cs="Times New Roman"/>
          <w:bCs/>
          <w:sz w:val="24"/>
          <w:szCs w:val="20"/>
        </w:rPr>
        <w:t xml:space="preserve">, </w:t>
      </w:r>
      <w:r w:rsidR="00DD4933">
        <w:rPr>
          <w:rFonts w:ascii="Times New Roman" w:hAnsi="Times New Roman" w:cs="Times New Roman"/>
          <w:bCs/>
          <w:sz w:val="24"/>
          <w:szCs w:val="20"/>
        </w:rPr>
        <w:t xml:space="preserve">создать </w:t>
      </w:r>
      <w:r w:rsidR="00D34765">
        <w:rPr>
          <w:rFonts w:ascii="Times New Roman" w:hAnsi="Times New Roman" w:cs="Times New Roman"/>
          <w:bCs/>
          <w:sz w:val="24"/>
          <w:szCs w:val="20"/>
        </w:rPr>
        <w:t xml:space="preserve">размеченный </w:t>
      </w:r>
      <w:proofErr w:type="spellStart"/>
      <w:r w:rsidR="00DD4933">
        <w:rPr>
          <w:rFonts w:ascii="Times New Roman" w:hAnsi="Times New Roman" w:cs="Times New Roman"/>
          <w:bCs/>
          <w:sz w:val="24"/>
          <w:szCs w:val="20"/>
        </w:rPr>
        <w:t>датасет</w:t>
      </w:r>
      <w:proofErr w:type="spellEnd"/>
      <w:r w:rsidR="00DD4933">
        <w:rPr>
          <w:rFonts w:ascii="Times New Roman" w:hAnsi="Times New Roman" w:cs="Times New Roman"/>
          <w:bCs/>
          <w:sz w:val="24"/>
          <w:szCs w:val="20"/>
        </w:rPr>
        <w:t xml:space="preserve"> от 4х </w:t>
      </w:r>
      <w:proofErr w:type="spellStart"/>
      <w:r w:rsidR="00DD4933">
        <w:rPr>
          <w:rFonts w:ascii="Times New Roman" w:hAnsi="Times New Roman" w:cs="Times New Roman"/>
          <w:bCs/>
          <w:sz w:val="24"/>
          <w:szCs w:val="20"/>
        </w:rPr>
        <w:t>тыс</w:t>
      </w:r>
      <w:proofErr w:type="spellEnd"/>
      <w:r w:rsidR="00DD4933">
        <w:rPr>
          <w:rFonts w:ascii="Times New Roman" w:hAnsi="Times New Roman" w:cs="Times New Roman"/>
          <w:bCs/>
          <w:sz w:val="24"/>
          <w:szCs w:val="20"/>
        </w:rPr>
        <w:t xml:space="preserve"> изображений с манометрами при различных условиях. </w:t>
      </w:r>
      <w:r w:rsidR="00C376AA">
        <w:rPr>
          <w:rFonts w:ascii="Times New Roman" w:hAnsi="Times New Roman" w:cs="Times New Roman"/>
          <w:bCs/>
          <w:sz w:val="24"/>
          <w:szCs w:val="20"/>
        </w:rPr>
        <w:t xml:space="preserve">Собранный </w:t>
      </w:r>
      <w:proofErr w:type="spellStart"/>
      <w:r w:rsidR="00C376AA">
        <w:rPr>
          <w:rFonts w:ascii="Times New Roman" w:hAnsi="Times New Roman" w:cs="Times New Roman"/>
          <w:bCs/>
          <w:sz w:val="24"/>
          <w:szCs w:val="20"/>
        </w:rPr>
        <w:t>датасет</w:t>
      </w:r>
      <w:proofErr w:type="spellEnd"/>
      <w:r w:rsidR="00DD4933">
        <w:rPr>
          <w:rFonts w:ascii="Times New Roman" w:hAnsi="Times New Roman" w:cs="Times New Roman"/>
          <w:bCs/>
          <w:sz w:val="24"/>
          <w:szCs w:val="20"/>
        </w:rPr>
        <w:t xml:space="preserve"> восполнит в </w:t>
      </w:r>
      <w:r w:rsidR="00C376AA">
        <w:rPr>
          <w:rFonts w:ascii="Times New Roman" w:hAnsi="Times New Roman" w:cs="Times New Roman"/>
          <w:bCs/>
          <w:sz w:val="24"/>
          <w:szCs w:val="20"/>
        </w:rPr>
        <w:t>открытом ИТ сообществе пробел в данном направлении и создаст, возможно, направление для дальнейшего развития в области детекции различных типов манометров и компьютерного зрения в целом.</w:t>
      </w:r>
    </w:p>
    <w:p w14:paraId="704688A9" w14:textId="77777777" w:rsidR="00801019" w:rsidRDefault="00801019">
      <w:pPr>
        <w:rPr>
          <w:rFonts w:ascii="Times New Roman" w:hAnsi="Times New Roman" w:cs="Times New Roman"/>
          <w:b/>
          <w:sz w:val="32"/>
        </w:rPr>
      </w:pPr>
    </w:p>
    <w:p w14:paraId="5CF59FDF" w14:textId="77777777" w:rsidR="00801019" w:rsidRDefault="00801019">
      <w:pPr>
        <w:rPr>
          <w:rFonts w:ascii="Times New Roman" w:hAnsi="Times New Roman" w:cs="Times New Roman"/>
          <w:b/>
          <w:sz w:val="32"/>
        </w:rPr>
      </w:pPr>
    </w:p>
    <w:p w14:paraId="56031E2E" w14:textId="77777777" w:rsidR="00442712" w:rsidRDefault="00DE3256">
      <w:pPr>
        <w:rPr>
          <w:rFonts w:ascii="Times New Roman" w:hAnsi="Times New Roman" w:cs="Times New Roman"/>
          <w:b/>
          <w:sz w:val="32"/>
        </w:rPr>
      </w:pPr>
      <w:r w:rsidRPr="00DA44B3">
        <w:rPr>
          <w:rFonts w:ascii="Times New Roman" w:hAnsi="Times New Roman" w:cs="Times New Roman"/>
          <w:b/>
          <w:sz w:val="32"/>
        </w:rPr>
        <w:t>Выдержки и ссылки на литературу</w:t>
      </w:r>
    </w:p>
    <w:p w14:paraId="50A9A154" w14:textId="77777777" w:rsidR="00775B0D" w:rsidRPr="003A4B79" w:rsidRDefault="004A501D" w:rsidP="00775B0D">
      <w:pPr>
        <w:pStyle w:val="a3"/>
        <w:numPr>
          <w:ilvl w:val="0"/>
          <w:numId w:val="3"/>
        </w:numPr>
        <w:rPr>
          <w:rStyle w:val="a5"/>
          <w:rFonts w:ascii="Times New Roman" w:hAnsi="Times New Roman" w:cs="Times New Roman"/>
          <w:color w:val="auto"/>
          <w:sz w:val="24"/>
          <w:szCs w:val="24"/>
          <w:u w:val="none"/>
        </w:rPr>
      </w:pPr>
      <w:hyperlink r:id="rId6" w:history="1">
        <w:r w:rsidR="00775B0D" w:rsidRPr="00F9076E">
          <w:rPr>
            <w:rStyle w:val="a5"/>
            <w:rFonts w:ascii="Times New Roman" w:hAnsi="Times New Roman" w:cs="Times New Roman"/>
            <w:sz w:val="24"/>
            <w:szCs w:val="24"/>
          </w:rPr>
          <w:t>https://perm.lukoil.ru/ru/About/GeneralInformation</w:t>
        </w:r>
      </w:hyperlink>
    </w:p>
    <w:p w14:paraId="169EEC75" w14:textId="77777777" w:rsidR="003A4B79" w:rsidRPr="00F9076E" w:rsidRDefault="003A4B79" w:rsidP="00775B0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A4B79">
        <w:rPr>
          <w:rFonts w:ascii="Times New Roman" w:hAnsi="Times New Roman" w:cs="Times New Roman"/>
          <w:sz w:val="24"/>
          <w:szCs w:val="24"/>
        </w:rPr>
        <w:t>Закон РФ от 21.02.1992 №2395-1 «О недрах» (редакция от 31.07.2025)</w:t>
      </w:r>
    </w:p>
    <w:p w14:paraId="69E20F48" w14:textId="77777777" w:rsidR="00775B0D" w:rsidRPr="00F9076E" w:rsidRDefault="00DA44B3" w:rsidP="0014605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076E">
        <w:rPr>
          <w:rFonts w:ascii="Times New Roman" w:hAnsi="Times New Roman" w:cs="Times New Roman"/>
          <w:sz w:val="24"/>
          <w:szCs w:val="24"/>
        </w:rPr>
        <w:t>Приказ Министерства природных ресурсов и экологии Российской Федерации и Федерального агентства по недропользованию от 17 марта 2025 г. N 110/02 "Об утверждении Правил разработки месторождений углеводородного сырья"</w:t>
      </w:r>
      <w:r w:rsidR="00206F17" w:rsidRPr="00F9076E">
        <w:rPr>
          <w:rFonts w:ascii="Times New Roman" w:hAnsi="Times New Roman" w:cs="Times New Roman"/>
          <w:sz w:val="24"/>
          <w:szCs w:val="24"/>
        </w:rPr>
        <w:t>.</w:t>
      </w:r>
    </w:p>
    <w:p w14:paraId="207121A3" w14:textId="77777777" w:rsidR="00775B0D" w:rsidRPr="00F9076E" w:rsidRDefault="00206F17" w:rsidP="00A76FC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076E">
        <w:rPr>
          <w:rFonts w:ascii="Times New Roman" w:hAnsi="Times New Roman" w:cs="Times New Roman"/>
          <w:sz w:val="24"/>
          <w:szCs w:val="24"/>
        </w:rPr>
        <w:t xml:space="preserve">Методические указания по комплексированию и этапности выполнения геофизических, </w:t>
      </w:r>
      <w:proofErr w:type="spellStart"/>
      <w:r w:rsidRPr="00F9076E">
        <w:rPr>
          <w:rFonts w:ascii="Times New Roman" w:hAnsi="Times New Roman" w:cs="Times New Roman"/>
          <w:sz w:val="24"/>
          <w:szCs w:val="24"/>
        </w:rPr>
        <w:t>гидродинмаических</w:t>
      </w:r>
      <w:proofErr w:type="spellEnd"/>
      <w:r w:rsidRPr="00F9076E">
        <w:rPr>
          <w:rFonts w:ascii="Times New Roman" w:hAnsi="Times New Roman" w:cs="Times New Roman"/>
          <w:sz w:val="24"/>
          <w:szCs w:val="24"/>
        </w:rPr>
        <w:t xml:space="preserve"> и физико-химических исследований при разработке нефтяных и газовых месторождений. Утверждены и введены в действие с 01.10.2023 г. Протоколом НТС Федерального агентства по недропользованию (ФАН Роснедра) от 05.10.2023 г. № 03-17/8-пр**</w:t>
      </w:r>
    </w:p>
    <w:p w14:paraId="2F2433F2" w14:textId="77777777" w:rsidR="00775B0D" w:rsidRPr="00F9076E" w:rsidRDefault="009005BC" w:rsidP="00775B0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076E">
        <w:rPr>
          <w:rFonts w:ascii="Times New Roman" w:hAnsi="Times New Roman" w:cs="Times New Roman"/>
          <w:sz w:val="24"/>
          <w:szCs w:val="24"/>
        </w:rPr>
        <w:t>Регламент по контролю за разработкой месторождений промыслово-геофизическими, гидродинамическими и специальными методами исследований</w:t>
      </w:r>
      <w:r w:rsidR="0067122A" w:rsidRPr="00F9076E">
        <w:rPr>
          <w:rFonts w:ascii="Times New Roman" w:hAnsi="Times New Roman" w:cs="Times New Roman"/>
          <w:sz w:val="24"/>
          <w:szCs w:val="24"/>
        </w:rPr>
        <w:t>. ПАО «ЛУКОЙЛ», г. Москва, 2021.</w:t>
      </w:r>
    </w:p>
    <w:p w14:paraId="1AE99A91" w14:textId="77777777" w:rsidR="00AA05B3" w:rsidRPr="00F9076E" w:rsidRDefault="00AA05B3" w:rsidP="00775B0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076E">
        <w:rPr>
          <w:rFonts w:ascii="Times New Roman" w:hAnsi="Times New Roman" w:cs="Times New Roman"/>
          <w:sz w:val="24"/>
          <w:szCs w:val="24"/>
        </w:rPr>
        <w:t xml:space="preserve">Регламент по работе персонала ООО «ЛУКОЙЛ-ПЕРМЬ» с корпоративной </w:t>
      </w:r>
      <w:r w:rsidR="00206F17" w:rsidRPr="00F9076E">
        <w:rPr>
          <w:rFonts w:ascii="Times New Roman" w:hAnsi="Times New Roman" w:cs="Times New Roman"/>
          <w:sz w:val="24"/>
          <w:szCs w:val="24"/>
        </w:rPr>
        <w:t>информационной системой</w:t>
      </w:r>
      <w:r w:rsidRPr="00F9076E">
        <w:rPr>
          <w:rFonts w:ascii="Times New Roman" w:hAnsi="Times New Roman" w:cs="Times New Roman"/>
          <w:sz w:val="24"/>
          <w:szCs w:val="24"/>
        </w:rPr>
        <w:t xml:space="preserve"> «Контроль персонала с применением мобильных устройств», утвержден 05.08.2025 года приказом № а-710АУ</w:t>
      </w:r>
      <w:r w:rsidR="00206F17" w:rsidRPr="00F9076E">
        <w:rPr>
          <w:rFonts w:ascii="Times New Roman" w:hAnsi="Times New Roman" w:cs="Times New Roman"/>
          <w:sz w:val="24"/>
          <w:szCs w:val="24"/>
        </w:rPr>
        <w:t>.</w:t>
      </w:r>
    </w:p>
    <w:p w14:paraId="0EDB6360" w14:textId="77777777" w:rsidR="00206F17" w:rsidRPr="00F9076E" w:rsidRDefault="00206F17" w:rsidP="00206F1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076E">
        <w:rPr>
          <w:rFonts w:ascii="Times New Roman" w:hAnsi="Times New Roman" w:cs="Times New Roman"/>
          <w:sz w:val="24"/>
          <w:szCs w:val="24"/>
        </w:rPr>
        <w:t>Регламент по формированию технологических режимов добывающих скважин ООО «ЛУКОЙЛ-ПЕРМЬ», приказ а-470 от 31.07.2023 года</w:t>
      </w:r>
    </w:p>
    <w:p w14:paraId="11802448" w14:textId="77777777" w:rsidR="00206F17" w:rsidRPr="00F9076E" w:rsidRDefault="00206F17" w:rsidP="00F32676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8EE2B82" w14:textId="77777777" w:rsidR="009B0F82" w:rsidRPr="009B0F82" w:rsidRDefault="009B0F82" w:rsidP="00C70C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E3A79C" w14:textId="77777777" w:rsidR="009B0F82" w:rsidRPr="009B0F82" w:rsidRDefault="009B0F82" w:rsidP="00C70C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B87A5C" w14:textId="6DD43B12" w:rsidR="009B0F82" w:rsidRDefault="009B0F82" w:rsidP="00C70C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- Комментарии для себя</w:t>
      </w:r>
    </w:p>
    <w:p w14:paraId="6D52BDA2" w14:textId="77777777" w:rsidR="009B0F82" w:rsidRDefault="009B0F82" w:rsidP="00C70C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F9CCB9" w14:textId="60ADAD80" w:rsidR="009B0F82" w:rsidRPr="009B0F82" w:rsidRDefault="009B0F82" w:rsidP="00C70C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Для изучения и применения:</w:t>
      </w:r>
    </w:p>
    <w:p w14:paraId="7BFC9FCA" w14:textId="54A1F326" w:rsidR="00C70C16" w:rsidRDefault="00C70C16" w:rsidP="00C70C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оформления списка литературы российские издания преимущественно</w:t>
      </w:r>
    </w:p>
    <w:p w14:paraId="258B0D15" w14:textId="77777777" w:rsidR="00C70C16" w:rsidRDefault="00C70C16" w:rsidP="00C70C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используют государственные стандарты на библиографическое описание (ГОСТ 7.1–2003;</w:t>
      </w:r>
    </w:p>
    <w:p w14:paraId="6281AC7A" w14:textId="77777777" w:rsidR="00C70C16" w:rsidRDefault="00C70C16" w:rsidP="00C70C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ГОСТ Р 7.0.5–2008; ГОСТ 7.82–2001). Однако многие отечественные журналы переходят</w:t>
      </w:r>
    </w:p>
    <w:p w14:paraId="23C2B9F6" w14:textId="77777777" w:rsidR="00C70C16" w:rsidRDefault="00C70C16" w:rsidP="00C70C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международные стандарты, что не является нарушением, так как ГОСТы носят</w:t>
      </w:r>
    </w:p>
    <w:p w14:paraId="0064CC97" w14:textId="77777777" w:rsidR="00775B0D" w:rsidRDefault="00C70C16" w:rsidP="00C70C16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рекомендательный характер.</w:t>
      </w:r>
    </w:p>
    <w:p w14:paraId="36097581" w14:textId="77777777" w:rsidR="007F3E1F" w:rsidRPr="007F3E1F" w:rsidRDefault="007F3E1F" w:rsidP="007F3E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Международный стандарт стиля цитирования в области Электроника</w:t>
      </w:r>
      <w:r w:rsidRPr="007F3E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7F3E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информатика - </w:t>
      </w:r>
    </w:p>
    <w:p w14:paraId="23ED95A1" w14:textId="77777777" w:rsidR="007F3E1F" w:rsidRPr="007F3E1F" w:rsidRDefault="007F3E1F" w:rsidP="007F3E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3E1F">
        <w:rPr>
          <w:rFonts w:ascii="Times New Roman" w:hAnsi="Times New Roman" w:cs="Times New Roman"/>
          <w:sz w:val="24"/>
          <w:szCs w:val="24"/>
          <w:lang w:val="en-US"/>
        </w:rPr>
        <w:t>IEEE (Institute of Electrical and Electronics Engineers, Inc) Style.</w:t>
      </w:r>
    </w:p>
    <w:p w14:paraId="6C921974" w14:textId="77777777" w:rsidR="00775B0D" w:rsidRPr="007F3E1F" w:rsidRDefault="00775B0D" w:rsidP="00775B0D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3BE75A6C" w14:textId="77777777" w:rsidR="00B2632A" w:rsidRPr="007F3E1F" w:rsidRDefault="00B2632A" w:rsidP="00DA44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84AEA3" w14:textId="77777777" w:rsidR="00B2632A" w:rsidRPr="007F3E1F" w:rsidRDefault="00B2632A" w:rsidP="00DA44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2C6F0B" w14:textId="77777777" w:rsidR="00B2632A" w:rsidRPr="007F3E1F" w:rsidRDefault="00B2632A" w:rsidP="00DA44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ACCBF1" w14:textId="77777777" w:rsidR="00206F17" w:rsidRPr="007F3E1F" w:rsidRDefault="00206F17" w:rsidP="00DA44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18B951" w14:textId="1E23E93E" w:rsidR="00206F17" w:rsidRDefault="009B0F82" w:rsidP="00DA44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 </w:t>
      </w:r>
      <w:r w:rsidR="00F32676">
        <w:rPr>
          <w:rFonts w:ascii="Times New Roman" w:hAnsi="Times New Roman" w:cs="Times New Roman"/>
          <w:sz w:val="24"/>
          <w:szCs w:val="24"/>
        </w:rPr>
        <w:t>Выдержки из литературы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08A06F5" w14:textId="77777777" w:rsidR="00206F17" w:rsidRDefault="00E3461C" w:rsidP="00E3461C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3A4B79">
        <w:rPr>
          <w:rFonts w:ascii="Times New Roman" w:hAnsi="Times New Roman" w:cs="Times New Roman"/>
          <w:sz w:val="24"/>
          <w:szCs w:val="24"/>
        </w:rPr>
        <w:t>Закон РФ от 21.02.1992 №2395-1 «О недрах» (редакция от 31.07.2025)</w:t>
      </w:r>
    </w:p>
    <w:p w14:paraId="6A39B720" w14:textId="77777777" w:rsidR="00D771E1" w:rsidRDefault="00E3461C" w:rsidP="00DA44B3">
      <w:pPr>
        <w:rPr>
          <w:rFonts w:ascii="Times New Roman" w:hAnsi="Times New Roman" w:cs="Times New Roman"/>
          <w:sz w:val="24"/>
          <w:szCs w:val="24"/>
        </w:rPr>
      </w:pPr>
      <w:r w:rsidRPr="00E346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DB4709" wp14:editId="1241120B">
            <wp:extent cx="4906060" cy="2629267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2376" w14:textId="77777777" w:rsidR="00E3461C" w:rsidRDefault="00E3461C" w:rsidP="00E3461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3461C">
        <w:rPr>
          <w:rFonts w:ascii="Times New Roman" w:hAnsi="Times New Roman" w:cs="Times New Roman"/>
          <w:sz w:val="24"/>
          <w:szCs w:val="24"/>
        </w:rPr>
        <w:t>Приказ Министерства природных ресурсов и экологии Российской Федерации и Федерального агентства по недропользованию от 17 марта 2025 г. N 110/02 "Об утверждении Правил разработки месторождений углеводородного сырья".</w:t>
      </w:r>
    </w:p>
    <w:p w14:paraId="1BE441BB" w14:textId="77777777" w:rsidR="00E3461C" w:rsidRPr="00E3461C" w:rsidRDefault="00E3461C" w:rsidP="00E3461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EBA70F0" w14:textId="77777777" w:rsidR="00E3461C" w:rsidRDefault="005341B8" w:rsidP="00DA44B3">
      <w:pPr>
        <w:rPr>
          <w:rFonts w:ascii="Times New Roman" w:hAnsi="Times New Roman" w:cs="Times New Roman"/>
          <w:sz w:val="24"/>
          <w:szCs w:val="24"/>
        </w:rPr>
      </w:pPr>
      <w:r w:rsidRPr="005341B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5DE771" wp14:editId="5E84C3C6">
            <wp:extent cx="5555411" cy="1747089"/>
            <wp:effectExtent l="0" t="0" r="762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322" cy="175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5E08" w14:textId="77777777" w:rsidR="004D1C43" w:rsidRDefault="004D1C43" w:rsidP="00DA44B3">
      <w:pPr>
        <w:rPr>
          <w:rFonts w:ascii="Times New Roman" w:hAnsi="Times New Roman" w:cs="Times New Roman"/>
          <w:sz w:val="24"/>
          <w:szCs w:val="24"/>
        </w:rPr>
      </w:pPr>
    </w:p>
    <w:p w14:paraId="0AA3579D" w14:textId="77777777" w:rsidR="004D1C43" w:rsidRDefault="004D1C43" w:rsidP="00DA44B3">
      <w:pPr>
        <w:rPr>
          <w:rFonts w:ascii="Times New Roman" w:hAnsi="Times New Roman" w:cs="Times New Roman"/>
          <w:sz w:val="24"/>
          <w:szCs w:val="24"/>
        </w:rPr>
      </w:pPr>
    </w:p>
    <w:p w14:paraId="3764DB82" w14:textId="77777777" w:rsidR="004D1C43" w:rsidRDefault="004D1C43" w:rsidP="00DA44B3">
      <w:pPr>
        <w:rPr>
          <w:rFonts w:ascii="Times New Roman" w:hAnsi="Times New Roman" w:cs="Times New Roman"/>
          <w:sz w:val="24"/>
          <w:szCs w:val="24"/>
        </w:rPr>
      </w:pPr>
    </w:p>
    <w:p w14:paraId="3345C9EB" w14:textId="77777777" w:rsidR="00E3461C" w:rsidRDefault="004D1C43" w:rsidP="00DA44B3">
      <w:pPr>
        <w:rPr>
          <w:rFonts w:ascii="Times New Roman" w:hAnsi="Times New Roman" w:cs="Times New Roman"/>
          <w:sz w:val="24"/>
          <w:szCs w:val="24"/>
        </w:rPr>
      </w:pPr>
      <w:r w:rsidRPr="004D1C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576816" wp14:editId="0240CFB7">
            <wp:extent cx="5940425" cy="51587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FEFC" w14:textId="77777777" w:rsidR="00F32676" w:rsidRDefault="00F32676" w:rsidP="00F32676">
      <w:pPr>
        <w:pStyle w:val="a7"/>
      </w:pPr>
      <w:r>
        <w:rPr>
          <w:vertAlign w:val="superscript"/>
        </w:rPr>
        <w:t>21</w:t>
      </w:r>
      <w:r>
        <w:t xml:space="preserve"> </w:t>
      </w:r>
      <w:hyperlink r:id="rId10" w:history="1">
        <w:r>
          <w:t>Часть 1 статьи 26.8</w:t>
        </w:r>
      </w:hyperlink>
      <w:r>
        <w:t xml:space="preserve"> Кодекса Российской Федерации об административных нарушениях.</w:t>
      </w:r>
    </w:p>
    <w:p w14:paraId="58C5CF61" w14:textId="77777777" w:rsidR="00206F17" w:rsidRDefault="00F32676" w:rsidP="00F32676">
      <w:pPr>
        <w:pStyle w:val="a7"/>
      </w:pPr>
      <w:bookmarkStart w:id="1" w:name="anchor2222"/>
      <w:bookmarkEnd w:id="1"/>
      <w:r>
        <w:rPr>
          <w:vertAlign w:val="superscript"/>
        </w:rPr>
        <w:t>22</w:t>
      </w:r>
      <w:r>
        <w:t xml:space="preserve"> </w:t>
      </w:r>
      <w:hyperlink r:id="rId11" w:history="1">
        <w:r>
          <w:t>Раздел XXXVI</w:t>
        </w:r>
      </w:hyperlink>
      <w:r>
        <w:t xml:space="preserve"> федеральных норм и правил в нефтяной и газовой промышленности.</w:t>
      </w:r>
    </w:p>
    <w:p w14:paraId="37B1A12B" w14:textId="77777777" w:rsidR="00EB7E84" w:rsidRDefault="00EB7E84" w:rsidP="00EB7E84">
      <w:pPr>
        <w:pStyle w:val="a7"/>
        <w:ind w:firstLine="0"/>
      </w:pPr>
    </w:p>
    <w:p w14:paraId="3480BBCC" w14:textId="77777777" w:rsidR="00EB7E84" w:rsidRDefault="00EB7E84" w:rsidP="00EB7E8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9076E">
        <w:rPr>
          <w:rFonts w:ascii="Times New Roman" w:hAnsi="Times New Roman" w:cs="Times New Roman"/>
          <w:sz w:val="24"/>
          <w:szCs w:val="24"/>
        </w:rPr>
        <w:t xml:space="preserve">Методические указания по комплексированию и этапности выполнения геофизических, </w:t>
      </w:r>
      <w:proofErr w:type="spellStart"/>
      <w:r w:rsidRPr="00F9076E">
        <w:rPr>
          <w:rFonts w:ascii="Times New Roman" w:hAnsi="Times New Roman" w:cs="Times New Roman"/>
          <w:sz w:val="24"/>
          <w:szCs w:val="24"/>
        </w:rPr>
        <w:t>гидродинмаических</w:t>
      </w:r>
      <w:proofErr w:type="spellEnd"/>
      <w:r w:rsidRPr="00F9076E">
        <w:rPr>
          <w:rFonts w:ascii="Times New Roman" w:hAnsi="Times New Roman" w:cs="Times New Roman"/>
          <w:sz w:val="24"/>
          <w:szCs w:val="24"/>
        </w:rPr>
        <w:t xml:space="preserve"> и физико-химических исследований при разработке нефтяных и газовых месторождений. Утверждены и введены в действие с 01.10.2023 г. Протоколом НТС Федерального агентства по недропользованию (ФАН Роснедра) от 05.10.2023 г. № 03-17/8-пр**</w:t>
      </w:r>
    </w:p>
    <w:p w14:paraId="49B15E65" w14:textId="77777777" w:rsidR="00512333" w:rsidRDefault="00512333" w:rsidP="00512333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Cs/>
          <w:sz w:val="21"/>
          <w:szCs w:val="21"/>
        </w:rPr>
      </w:pPr>
      <w:r w:rsidRPr="00512333">
        <w:rPr>
          <w:rFonts w:ascii="Times New Roman,Bold" w:hAnsi="Times New Roman,Bold" w:cs="Times New Roman,Bold"/>
          <w:bCs/>
          <w:sz w:val="21"/>
          <w:szCs w:val="21"/>
        </w:rPr>
        <w:t>4.1. Методические указания направлены на обеспечение комплексного изучения геофизическими, гидродинамическими и физико-химическими исследованиями скважин и пластов с целью рационального использования и охраны недр и окружающей среды.</w:t>
      </w:r>
    </w:p>
    <w:p w14:paraId="347F2800" w14:textId="77777777" w:rsidR="00512333" w:rsidRPr="00512333" w:rsidRDefault="00512333" w:rsidP="00512333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Cs/>
          <w:sz w:val="21"/>
          <w:szCs w:val="21"/>
        </w:rPr>
      </w:pPr>
    </w:p>
    <w:p w14:paraId="0D2E63A4" w14:textId="77777777" w:rsidR="00EB7E84" w:rsidRDefault="00EB7E84" w:rsidP="00EB7E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,Bold" w:hAnsi="Times New Roman,Bold" w:cs="Times New Roman,Bold"/>
          <w:b/>
          <w:bCs/>
          <w:sz w:val="21"/>
          <w:szCs w:val="21"/>
        </w:rPr>
        <w:t xml:space="preserve">Текущая промысловая информация (ТПИ) </w:t>
      </w:r>
      <w:r>
        <w:rPr>
          <w:rFonts w:ascii="Times New Roman" w:hAnsi="Times New Roman" w:cs="Times New Roman"/>
          <w:sz w:val="21"/>
          <w:szCs w:val="21"/>
        </w:rPr>
        <w:t>– измерения, осуществляемые на устье</w:t>
      </w:r>
    </w:p>
    <w:p w14:paraId="47B143AC" w14:textId="77777777" w:rsidR="00EB7E84" w:rsidRDefault="00EB7E84" w:rsidP="00EB7E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скважин, или на групповых замерных установках, оперативные измерения технологических</w:t>
      </w:r>
    </w:p>
    <w:p w14:paraId="767E070E" w14:textId="77777777" w:rsidR="00EB7E84" w:rsidRDefault="00EB7E84" w:rsidP="00EB7E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параметров скважины на устье и на фиксированной отметке в стволе скважины: температуры,</w:t>
      </w:r>
    </w:p>
    <w:p w14:paraId="5BE1A1AA" w14:textId="77777777" w:rsidR="00EB7E84" w:rsidRDefault="00EB7E84" w:rsidP="00EB7E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16174B">
        <w:rPr>
          <w:rFonts w:ascii="Times New Roman" w:hAnsi="Times New Roman" w:cs="Times New Roman"/>
          <w:sz w:val="21"/>
          <w:szCs w:val="21"/>
          <w:highlight w:val="yellow"/>
        </w:rPr>
        <w:t xml:space="preserve">буферного и затрубного устьевых </w:t>
      </w:r>
      <w:r w:rsidRPr="00EB7E84">
        <w:rPr>
          <w:rFonts w:ascii="Times New Roman" w:hAnsi="Times New Roman" w:cs="Times New Roman"/>
          <w:sz w:val="21"/>
          <w:szCs w:val="21"/>
          <w:highlight w:val="yellow"/>
        </w:rPr>
        <w:t>давлений</w:t>
      </w:r>
      <w:r>
        <w:rPr>
          <w:rFonts w:ascii="Times New Roman" w:hAnsi="Times New Roman" w:cs="Times New Roman"/>
          <w:sz w:val="21"/>
          <w:szCs w:val="21"/>
        </w:rPr>
        <w:t>, забойных давлений, дебитов нефти и газа,</w:t>
      </w:r>
    </w:p>
    <w:p w14:paraId="7A03E114" w14:textId="77777777" w:rsidR="00EB7E84" w:rsidRDefault="00EB7E84" w:rsidP="00EB7E84">
      <w:pPr>
        <w:pStyle w:val="a7"/>
        <w:ind w:firstLine="0"/>
      </w:pPr>
      <w:r>
        <w:rPr>
          <w:sz w:val="21"/>
          <w:szCs w:val="21"/>
        </w:rPr>
        <w:t xml:space="preserve">конденсата и воды в НКТ и </w:t>
      </w:r>
      <w:proofErr w:type="spellStart"/>
      <w:r>
        <w:rPr>
          <w:sz w:val="21"/>
          <w:szCs w:val="21"/>
        </w:rPr>
        <w:t>затрубном</w:t>
      </w:r>
      <w:proofErr w:type="spellEnd"/>
      <w:r>
        <w:rPr>
          <w:sz w:val="21"/>
          <w:szCs w:val="21"/>
        </w:rPr>
        <w:t xml:space="preserve"> пространстве, уровней раздела фаз в стволе.</w:t>
      </w:r>
    </w:p>
    <w:p w14:paraId="01DEB2CE" w14:textId="77777777" w:rsidR="00F32676" w:rsidRDefault="00F32676" w:rsidP="00F32676">
      <w:pPr>
        <w:pStyle w:val="a7"/>
      </w:pPr>
    </w:p>
    <w:p w14:paraId="577E49F3" w14:textId="77777777" w:rsidR="00213ECF" w:rsidRDefault="00213ECF" w:rsidP="00213EC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19"/>
          <w:szCs w:val="19"/>
        </w:rPr>
        <w:lastRenderedPageBreak/>
        <w:t xml:space="preserve">8.2. </w:t>
      </w:r>
      <w:r>
        <w:rPr>
          <w:rFonts w:ascii="Times New Roman,Bold" w:hAnsi="Times New Roman,Bold" w:cs="Times New Roman,Bold"/>
          <w:b/>
          <w:bCs/>
          <w:sz w:val="21"/>
          <w:szCs w:val="21"/>
        </w:rPr>
        <w:t xml:space="preserve">ТПИ </w:t>
      </w:r>
      <w:r>
        <w:rPr>
          <w:rFonts w:ascii="Times New Roman" w:hAnsi="Times New Roman" w:cs="Times New Roman"/>
          <w:sz w:val="21"/>
          <w:szCs w:val="21"/>
        </w:rPr>
        <w:t>включают регулярные измерения на скважинах дебита жидкости,</w:t>
      </w:r>
    </w:p>
    <w:p w14:paraId="22E7C334" w14:textId="77777777" w:rsidR="0016174B" w:rsidRDefault="00213ECF" w:rsidP="001617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обводнённости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продукции, газового фактора, </w:t>
      </w:r>
      <w:r w:rsidRPr="0016174B">
        <w:rPr>
          <w:rFonts w:ascii="Times New Roman" w:hAnsi="Times New Roman" w:cs="Times New Roman"/>
          <w:sz w:val="21"/>
          <w:szCs w:val="21"/>
          <w:highlight w:val="yellow"/>
        </w:rPr>
        <w:t>устьевых давлений: буферного и затрубног</w:t>
      </w:r>
      <w:r>
        <w:rPr>
          <w:rFonts w:ascii="Times New Roman" w:hAnsi="Times New Roman" w:cs="Times New Roman"/>
          <w:sz w:val="21"/>
          <w:szCs w:val="21"/>
        </w:rPr>
        <w:t>о,</w:t>
      </w:r>
      <w:r w:rsidR="0016174B">
        <w:rPr>
          <w:sz w:val="21"/>
          <w:szCs w:val="21"/>
        </w:rPr>
        <w:t xml:space="preserve"> </w:t>
      </w:r>
      <w:r w:rsidR="0016174B">
        <w:rPr>
          <w:rFonts w:ascii="Times New Roman" w:hAnsi="Times New Roman" w:cs="Times New Roman"/>
          <w:sz w:val="21"/>
          <w:szCs w:val="21"/>
        </w:rPr>
        <w:t>забойного и пластового давлений, замеры статических и динамических уровней. Устанавливается контроль за выносом песка, солеобразованием и т. п.</w:t>
      </w:r>
    </w:p>
    <w:p w14:paraId="303856CB" w14:textId="77777777" w:rsidR="0016174B" w:rsidRDefault="0016174B" w:rsidP="001617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7C66665C" w14:textId="77777777" w:rsidR="0016174B" w:rsidRPr="0016174B" w:rsidRDefault="0016174B" w:rsidP="001617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  <w:u w:val="single"/>
        </w:rPr>
      </w:pPr>
      <w:r w:rsidRPr="0016174B">
        <w:rPr>
          <w:rFonts w:ascii="Times New Roman" w:hAnsi="Times New Roman" w:cs="Times New Roman"/>
          <w:sz w:val="21"/>
          <w:szCs w:val="21"/>
          <w:u w:val="single"/>
        </w:rPr>
        <w:t>От полноты и достоверности исходной геолого-промысловой информации зависит</w:t>
      </w:r>
    </w:p>
    <w:p w14:paraId="7F71D599" w14:textId="77777777" w:rsidR="0016174B" w:rsidRPr="0016174B" w:rsidRDefault="0016174B" w:rsidP="001617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  <w:u w:val="single"/>
        </w:rPr>
      </w:pPr>
      <w:r w:rsidRPr="0016174B">
        <w:rPr>
          <w:rFonts w:ascii="Times New Roman" w:hAnsi="Times New Roman" w:cs="Times New Roman"/>
          <w:sz w:val="21"/>
          <w:szCs w:val="21"/>
          <w:u w:val="single"/>
        </w:rPr>
        <w:t>точность прогнозных расчетов показателей разработки месторождения. Необходимо, чтобы</w:t>
      </w:r>
    </w:p>
    <w:p w14:paraId="4D1C4A4A" w14:textId="77777777" w:rsidR="00AE5817" w:rsidRPr="0016174B" w:rsidRDefault="0016174B" w:rsidP="001617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  <w:u w:val="single"/>
        </w:rPr>
      </w:pPr>
      <w:r w:rsidRPr="0016174B">
        <w:rPr>
          <w:rFonts w:ascii="Times New Roman" w:hAnsi="Times New Roman" w:cs="Times New Roman"/>
          <w:sz w:val="21"/>
          <w:szCs w:val="21"/>
          <w:u w:val="single"/>
        </w:rPr>
        <w:t>все вводимые в эксплуатацию скважины были оснащены соответствующей контрольно-измерительной аппаратурой или подключены к замерной системе.</w:t>
      </w:r>
    </w:p>
    <w:p w14:paraId="515ACE86" w14:textId="77777777" w:rsidR="0016174B" w:rsidRDefault="0016174B" w:rsidP="0016174B">
      <w:pPr>
        <w:autoSpaceDE w:val="0"/>
        <w:autoSpaceDN w:val="0"/>
        <w:adjustRightInd w:val="0"/>
        <w:spacing w:after="0" w:line="240" w:lineRule="auto"/>
      </w:pPr>
    </w:p>
    <w:p w14:paraId="23B1DC20" w14:textId="77777777" w:rsidR="0016174B" w:rsidRDefault="0016174B" w:rsidP="0016174B">
      <w:pPr>
        <w:autoSpaceDE w:val="0"/>
        <w:autoSpaceDN w:val="0"/>
        <w:adjustRightInd w:val="0"/>
        <w:spacing w:after="0" w:line="240" w:lineRule="auto"/>
      </w:pPr>
      <w:r w:rsidRPr="0016174B">
        <w:rPr>
          <w:noProof/>
        </w:rPr>
        <w:drawing>
          <wp:inline distT="0" distB="0" distL="0" distR="0" wp14:anchorId="0B6D4A0B" wp14:editId="7ABE4211">
            <wp:extent cx="5940425" cy="32365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6B3F" w14:textId="77777777" w:rsidR="00AE5817" w:rsidRDefault="00AE5817" w:rsidP="0016174B">
      <w:pPr>
        <w:pStyle w:val="a7"/>
        <w:jc w:val="left"/>
      </w:pPr>
    </w:p>
    <w:p w14:paraId="035D55DD" w14:textId="77777777" w:rsidR="0016174B" w:rsidRDefault="0016174B" w:rsidP="00F32676">
      <w:pPr>
        <w:pStyle w:val="a7"/>
      </w:pPr>
    </w:p>
    <w:p w14:paraId="2EB3AA12" w14:textId="77777777" w:rsidR="00AE5817" w:rsidRDefault="00AE5817" w:rsidP="00F32676">
      <w:pPr>
        <w:pStyle w:val="a7"/>
      </w:pPr>
    </w:p>
    <w:p w14:paraId="3D904384" w14:textId="77777777" w:rsidR="00AE5817" w:rsidRPr="00F32676" w:rsidRDefault="00AE5817" w:rsidP="00F32676">
      <w:pPr>
        <w:pStyle w:val="a7"/>
      </w:pPr>
    </w:p>
    <w:p w14:paraId="627AE3A9" w14:textId="39C70ABE" w:rsidR="00206F17" w:rsidRDefault="009B0F82" w:rsidP="00DA44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 </w:t>
      </w:r>
      <w:r w:rsidR="00206F17">
        <w:rPr>
          <w:rFonts w:ascii="Times New Roman" w:hAnsi="Times New Roman" w:cs="Times New Roman"/>
          <w:sz w:val="24"/>
          <w:szCs w:val="24"/>
        </w:rPr>
        <w:t>Литература для дальнейшего изучения:</w:t>
      </w:r>
    </w:p>
    <w:p w14:paraId="1F7CB9E4" w14:textId="77777777" w:rsidR="00B2632A" w:rsidRPr="00734BD4" w:rsidRDefault="00B2632A" w:rsidP="00DA44B3">
      <w:pPr>
        <w:rPr>
          <w:rFonts w:ascii="Times New Roman" w:hAnsi="Times New Roman" w:cs="Times New Roman"/>
          <w:sz w:val="24"/>
          <w:szCs w:val="24"/>
          <w:u w:val="single"/>
        </w:rPr>
      </w:pPr>
      <w:r w:rsidRPr="00734BD4">
        <w:rPr>
          <w:rFonts w:ascii="Times New Roman" w:hAnsi="Times New Roman" w:cs="Times New Roman"/>
          <w:sz w:val="24"/>
          <w:szCs w:val="24"/>
          <w:u w:val="single"/>
        </w:rPr>
        <w:t>Регламент по формированию технологических режимов добывающих скважин ООО «ЛУКОЙЛ-ПЕРМЬ», приказ а-470 от 31.07.2023 года</w:t>
      </w:r>
    </w:p>
    <w:p w14:paraId="0EF41E19" w14:textId="77777777" w:rsidR="00B2632A" w:rsidRDefault="00B2632A" w:rsidP="00DA44B3">
      <w:pPr>
        <w:rPr>
          <w:rFonts w:ascii="Times New Roman" w:hAnsi="Times New Roman" w:cs="Times New Roman"/>
          <w:sz w:val="24"/>
          <w:szCs w:val="24"/>
        </w:rPr>
      </w:pPr>
      <w:r w:rsidRPr="00B2632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F96E3D" wp14:editId="4F07169E">
            <wp:extent cx="5182323" cy="336279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632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FB79FF" wp14:editId="13841A3C">
            <wp:extent cx="5039428" cy="752580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5663" w14:textId="77777777" w:rsidR="00734BD4" w:rsidRDefault="00734BD4" w:rsidP="00DA44B3">
      <w:pPr>
        <w:rPr>
          <w:rFonts w:ascii="Times New Roman" w:hAnsi="Times New Roman" w:cs="Times New Roman"/>
          <w:sz w:val="24"/>
          <w:szCs w:val="24"/>
        </w:rPr>
      </w:pPr>
    </w:p>
    <w:p w14:paraId="3A85DB5F" w14:textId="77777777" w:rsidR="00734BD4" w:rsidRPr="00734BD4" w:rsidRDefault="00734BD4" w:rsidP="00734BD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34BD4">
        <w:rPr>
          <w:rFonts w:ascii="Times New Roman" w:hAnsi="Times New Roman" w:cs="Times New Roman"/>
          <w:b/>
          <w:sz w:val="24"/>
          <w:szCs w:val="24"/>
          <w:u w:val="single"/>
        </w:rPr>
        <w:t>РЕГЛАМЕНТ ПО КОНТРОЛЮ ЗА РАЗРАБОТКОЙ</w:t>
      </w:r>
    </w:p>
    <w:p w14:paraId="3C3DA953" w14:textId="77777777" w:rsidR="00734BD4" w:rsidRPr="00734BD4" w:rsidRDefault="00734BD4" w:rsidP="00734BD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34BD4">
        <w:rPr>
          <w:rFonts w:ascii="Times New Roman" w:hAnsi="Times New Roman" w:cs="Times New Roman"/>
          <w:b/>
          <w:sz w:val="24"/>
          <w:szCs w:val="24"/>
          <w:u w:val="single"/>
        </w:rPr>
        <w:t>МЕСТОРОЖДЕНИЙ ПРОМЫСЛОВО-</w:t>
      </w:r>
    </w:p>
    <w:p w14:paraId="24959884" w14:textId="77777777" w:rsidR="00734BD4" w:rsidRPr="00734BD4" w:rsidRDefault="00734BD4" w:rsidP="00734BD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34BD4">
        <w:rPr>
          <w:rFonts w:ascii="Times New Roman" w:hAnsi="Times New Roman" w:cs="Times New Roman"/>
          <w:b/>
          <w:sz w:val="24"/>
          <w:szCs w:val="24"/>
          <w:u w:val="single"/>
        </w:rPr>
        <w:t>ГЕОФИЗИЧЕСКИМИ, ГИДРОДИНАМИЧЕСКИМИ</w:t>
      </w:r>
    </w:p>
    <w:p w14:paraId="1A08BEBF" w14:textId="77777777" w:rsidR="00734BD4" w:rsidRDefault="00734BD4" w:rsidP="00734BD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34BD4">
        <w:rPr>
          <w:rFonts w:ascii="Times New Roman" w:hAnsi="Times New Roman" w:cs="Times New Roman"/>
          <w:b/>
          <w:sz w:val="24"/>
          <w:szCs w:val="24"/>
          <w:u w:val="single"/>
        </w:rPr>
        <w:t>И СПЕЦИАЛЬНЫМИ МЕТОДАМИ ИССЛЕДОВАНИЙ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, Москва 2021</w:t>
      </w:r>
    </w:p>
    <w:p w14:paraId="5C8A611A" w14:textId="77777777" w:rsidR="00734BD4" w:rsidRDefault="00734BD4" w:rsidP="00734BD4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3BC19BB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Промыслово-технологические исследования скважин (</w:t>
      </w:r>
      <w:r w:rsidRPr="00734BD4">
        <w:rPr>
          <w:rFonts w:ascii="Times New Roman" w:hAnsi="Times New Roman" w:cs="Times New Roman"/>
          <w:sz w:val="24"/>
          <w:szCs w:val="24"/>
          <w:highlight w:val="yellow"/>
        </w:rPr>
        <w:t>ПТИ</w:t>
      </w:r>
      <w:r w:rsidRPr="00734BD4">
        <w:rPr>
          <w:rFonts w:ascii="Times New Roman" w:hAnsi="Times New Roman" w:cs="Times New Roman"/>
          <w:sz w:val="24"/>
          <w:szCs w:val="24"/>
        </w:rPr>
        <w:t>) — опера-</w:t>
      </w:r>
    </w:p>
    <w:p w14:paraId="2233FB5E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34BD4">
        <w:rPr>
          <w:rFonts w:ascii="Times New Roman" w:hAnsi="Times New Roman" w:cs="Times New Roman"/>
          <w:sz w:val="24"/>
          <w:szCs w:val="24"/>
        </w:rPr>
        <w:t>тивные</w:t>
      </w:r>
      <w:proofErr w:type="spellEnd"/>
      <w:r w:rsidRPr="00734BD4">
        <w:rPr>
          <w:rFonts w:ascii="Times New Roman" w:hAnsi="Times New Roman" w:cs="Times New Roman"/>
          <w:sz w:val="24"/>
          <w:szCs w:val="24"/>
        </w:rPr>
        <w:t xml:space="preserve"> текущие измерения технологических параметров скважин на устье</w:t>
      </w:r>
    </w:p>
    <w:p w14:paraId="3F3F1639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и фиксированной отметке в стволе скважины: буферного и затрубного устьевых</w:t>
      </w:r>
    </w:p>
    <w:p w14:paraId="724450B6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давлений, динамических и статических забойных давлений, дебитов нефти</w:t>
      </w:r>
    </w:p>
    <w:p w14:paraId="41D94550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 xml:space="preserve">и газа, конденсата и воды по НКТ и </w:t>
      </w:r>
      <w:proofErr w:type="spellStart"/>
      <w:r w:rsidRPr="00734BD4">
        <w:rPr>
          <w:rFonts w:ascii="Times New Roman" w:hAnsi="Times New Roman" w:cs="Times New Roman"/>
          <w:sz w:val="24"/>
          <w:szCs w:val="24"/>
        </w:rPr>
        <w:t>затрубному</w:t>
      </w:r>
      <w:proofErr w:type="spellEnd"/>
      <w:r w:rsidRPr="00734BD4">
        <w:rPr>
          <w:rFonts w:ascii="Times New Roman" w:hAnsi="Times New Roman" w:cs="Times New Roman"/>
          <w:sz w:val="24"/>
          <w:szCs w:val="24"/>
        </w:rPr>
        <w:t xml:space="preserve"> пространству, температуры,</w:t>
      </w:r>
    </w:p>
    <w:p w14:paraId="4744D6D1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уровней раздела фаз в стволе скважины.</w:t>
      </w:r>
    </w:p>
    <w:p w14:paraId="36F1F814" w14:textId="77777777" w:rsidR="00734BD4" w:rsidRDefault="00734BD4" w:rsidP="00DA44B3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EF272B" wp14:editId="6ABE7F60">
            <wp:extent cx="4906060" cy="2505425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DD2C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3.4. Методика проведения и обработки результатов ПТИ</w:t>
      </w:r>
    </w:p>
    <w:p w14:paraId="171FCCE2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3.4.1. Определение устьевых давлений</w:t>
      </w:r>
    </w:p>
    <w:p w14:paraId="3A03C328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 xml:space="preserve">3.4.1.1. Давления на устье (буферное, </w:t>
      </w:r>
      <w:proofErr w:type="spellStart"/>
      <w:r w:rsidRPr="00734BD4">
        <w:rPr>
          <w:rFonts w:ascii="Times New Roman" w:hAnsi="Times New Roman" w:cs="Times New Roman"/>
          <w:sz w:val="24"/>
          <w:szCs w:val="24"/>
        </w:rPr>
        <w:t>затрубное</w:t>
      </w:r>
      <w:proofErr w:type="spellEnd"/>
      <w:r w:rsidRPr="00734BD4">
        <w:rPr>
          <w:rFonts w:ascii="Times New Roman" w:hAnsi="Times New Roman" w:cs="Times New Roman"/>
          <w:sz w:val="24"/>
          <w:szCs w:val="24"/>
        </w:rPr>
        <w:t>, межколонное), а также</w:t>
      </w:r>
    </w:p>
    <w:p w14:paraId="3D62B331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устьевые температуры определяются путём непосредственных измерений с по-</w:t>
      </w:r>
    </w:p>
    <w:p w14:paraId="0E813A97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мощью стандартных стационарных или мобильных датчиков. Эти измерения</w:t>
      </w:r>
    </w:p>
    <w:p w14:paraId="0EB179E4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позволяют судить о текущем режиме работы скважины, а также используются</w:t>
      </w:r>
    </w:p>
    <w:p w14:paraId="499DDACC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для приближенной экспресс-оценки давления на забое скважин.</w:t>
      </w:r>
    </w:p>
    <w:p w14:paraId="47DF9C13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На нагнетательных скважинах помимо величины буферного давления</w:t>
      </w:r>
    </w:p>
    <w:p w14:paraId="6873682E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(после штуцера) контролируется давление в линии закачки (до штуцера).</w:t>
      </w:r>
    </w:p>
    <w:p w14:paraId="2E70A067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 xml:space="preserve">3.4.1.2. Замеры буферного, затрубного и линейного давлений </w:t>
      </w:r>
      <w:proofErr w:type="gramStart"/>
      <w:r w:rsidRPr="00734BD4">
        <w:rPr>
          <w:rFonts w:ascii="Times New Roman" w:hAnsi="Times New Roman" w:cs="Times New Roman"/>
          <w:sz w:val="24"/>
          <w:szCs w:val="24"/>
        </w:rPr>
        <w:t>в добываю</w:t>
      </w:r>
      <w:proofErr w:type="gramEnd"/>
      <w:r w:rsidRPr="00734BD4">
        <w:rPr>
          <w:rFonts w:ascii="Times New Roman" w:hAnsi="Times New Roman" w:cs="Times New Roman"/>
          <w:sz w:val="24"/>
          <w:szCs w:val="24"/>
        </w:rPr>
        <w:t>-</w:t>
      </w:r>
    </w:p>
    <w:p w14:paraId="31C65447" w14:textId="77777777" w:rsidR="00734BD4" w:rsidRPr="006A7AB1" w:rsidRDefault="00734BD4" w:rsidP="00734BD4">
      <w:p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734BD4">
        <w:rPr>
          <w:rFonts w:ascii="Times New Roman" w:hAnsi="Times New Roman" w:cs="Times New Roman"/>
          <w:sz w:val="24"/>
          <w:szCs w:val="24"/>
        </w:rPr>
        <w:t>щих</w:t>
      </w:r>
      <w:proofErr w:type="spellEnd"/>
      <w:r w:rsidRPr="00734BD4">
        <w:rPr>
          <w:rFonts w:ascii="Times New Roman" w:hAnsi="Times New Roman" w:cs="Times New Roman"/>
          <w:sz w:val="24"/>
          <w:szCs w:val="24"/>
        </w:rPr>
        <w:t xml:space="preserve"> фонтанных и нагнетательных скважинах проводятся </w:t>
      </w:r>
      <w:r w:rsidRPr="006A7AB1">
        <w:rPr>
          <w:rFonts w:ascii="Times New Roman" w:hAnsi="Times New Roman" w:cs="Times New Roman"/>
          <w:sz w:val="24"/>
          <w:szCs w:val="24"/>
          <w:highlight w:val="yellow"/>
        </w:rPr>
        <w:t>с частотой не менее</w:t>
      </w:r>
    </w:p>
    <w:p w14:paraId="209BFEDD" w14:textId="77777777" w:rsidR="00734BD4" w:rsidRPr="006A7AB1" w:rsidRDefault="00734BD4" w:rsidP="00734BD4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6A7AB1">
        <w:rPr>
          <w:rFonts w:ascii="Times New Roman" w:hAnsi="Times New Roman" w:cs="Times New Roman"/>
          <w:sz w:val="24"/>
          <w:szCs w:val="24"/>
          <w:highlight w:val="yellow"/>
        </w:rPr>
        <w:t>2 раз в неделю; в скважинах механизированного фонда, оборудованных УЭЦН</w:t>
      </w:r>
    </w:p>
    <w:p w14:paraId="1B8D1A50" w14:textId="77777777" w:rsidR="00734BD4" w:rsidRPr="006A7AB1" w:rsidRDefault="00734BD4" w:rsidP="00734BD4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6A7AB1">
        <w:rPr>
          <w:rFonts w:ascii="Times New Roman" w:hAnsi="Times New Roman" w:cs="Times New Roman"/>
          <w:sz w:val="24"/>
          <w:szCs w:val="24"/>
          <w:highlight w:val="yellow"/>
        </w:rPr>
        <w:t>и УШГН — не менее 1 раза в месяц и, дополнительно при смене режима работы</w:t>
      </w:r>
    </w:p>
    <w:p w14:paraId="0F37211E" w14:textId="77777777" w:rsidR="00734BD4" w:rsidRPr="006A7AB1" w:rsidRDefault="00734BD4" w:rsidP="00734BD4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6A7AB1">
        <w:rPr>
          <w:rFonts w:ascii="Times New Roman" w:hAnsi="Times New Roman" w:cs="Times New Roman"/>
          <w:sz w:val="24"/>
          <w:szCs w:val="24"/>
          <w:highlight w:val="yellow"/>
        </w:rPr>
        <w:t>скважины. На скважинах, оборудованных средствами телемеханики, измерения</w:t>
      </w:r>
    </w:p>
    <w:p w14:paraId="50FE3C43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6A7AB1">
        <w:rPr>
          <w:rFonts w:ascii="Times New Roman" w:hAnsi="Times New Roman" w:cs="Times New Roman"/>
          <w:sz w:val="24"/>
          <w:szCs w:val="24"/>
          <w:highlight w:val="yellow"/>
        </w:rPr>
        <w:t>устьевых давлений ведётся непрерывно.</w:t>
      </w:r>
    </w:p>
    <w:p w14:paraId="445AB14E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3.4.1.3. Дополнительные замеры устьевых давлений проводятся синхрон-</w:t>
      </w:r>
    </w:p>
    <w:p w14:paraId="6650C471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 xml:space="preserve">но с другими видами ПТИ (при контроле уровня жидкости в </w:t>
      </w:r>
      <w:proofErr w:type="spellStart"/>
      <w:r w:rsidRPr="00734BD4">
        <w:rPr>
          <w:rFonts w:ascii="Times New Roman" w:hAnsi="Times New Roman" w:cs="Times New Roman"/>
          <w:sz w:val="24"/>
          <w:szCs w:val="24"/>
        </w:rPr>
        <w:t>межтрубье</w:t>
      </w:r>
      <w:proofErr w:type="spellEnd"/>
      <w:r w:rsidRPr="00734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4BD4">
        <w:rPr>
          <w:rFonts w:ascii="Times New Roman" w:hAnsi="Times New Roman" w:cs="Times New Roman"/>
          <w:sz w:val="24"/>
          <w:szCs w:val="24"/>
        </w:rPr>
        <w:t>добы</w:t>
      </w:r>
      <w:proofErr w:type="spellEnd"/>
      <w:r w:rsidRPr="00734BD4">
        <w:rPr>
          <w:rFonts w:ascii="Times New Roman" w:hAnsi="Times New Roman" w:cs="Times New Roman"/>
          <w:sz w:val="24"/>
          <w:szCs w:val="24"/>
        </w:rPr>
        <w:t>-</w:t>
      </w:r>
    </w:p>
    <w:p w14:paraId="438D0B5A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34BD4">
        <w:rPr>
          <w:rFonts w:ascii="Times New Roman" w:hAnsi="Times New Roman" w:cs="Times New Roman"/>
          <w:sz w:val="24"/>
          <w:szCs w:val="24"/>
        </w:rPr>
        <w:t>вающих</w:t>
      </w:r>
      <w:proofErr w:type="spellEnd"/>
      <w:r w:rsidRPr="00734BD4">
        <w:rPr>
          <w:rFonts w:ascii="Times New Roman" w:hAnsi="Times New Roman" w:cs="Times New Roman"/>
          <w:sz w:val="24"/>
          <w:szCs w:val="24"/>
        </w:rPr>
        <w:t xml:space="preserve"> скважин), а также при проведении ПГИ.</w:t>
      </w:r>
    </w:p>
    <w:p w14:paraId="14F94F8B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3.4.1.4. Каждому дискретному измерению на установившемся технологи-</w:t>
      </w:r>
    </w:p>
    <w:p w14:paraId="3B6D44CA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34BD4">
        <w:rPr>
          <w:rFonts w:ascii="Times New Roman" w:hAnsi="Times New Roman" w:cs="Times New Roman"/>
          <w:sz w:val="24"/>
          <w:szCs w:val="24"/>
        </w:rPr>
        <w:t>ческом</w:t>
      </w:r>
      <w:proofErr w:type="spellEnd"/>
      <w:r w:rsidRPr="00734BD4">
        <w:rPr>
          <w:rFonts w:ascii="Times New Roman" w:hAnsi="Times New Roman" w:cs="Times New Roman"/>
          <w:sz w:val="24"/>
          <w:szCs w:val="24"/>
        </w:rPr>
        <w:t xml:space="preserve"> режиме работы скважины должна предшествовать выдержка скважины</w:t>
      </w:r>
    </w:p>
    <w:p w14:paraId="69F4C32F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на данном режиме не менее 30–60 минут. При переходе с режима на режим из-</w:t>
      </w:r>
    </w:p>
    <w:p w14:paraId="6DF0DF0D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34BD4">
        <w:rPr>
          <w:rFonts w:ascii="Times New Roman" w:hAnsi="Times New Roman" w:cs="Times New Roman"/>
          <w:sz w:val="24"/>
          <w:szCs w:val="24"/>
        </w:rPr>
        <w:t>мерения</w:t>
      </w:r>
      <w:proofErr w:type="spellEnd"/>
      <w:r w:rsidRPr="00734BD4">
        <w:rPr>
          <w:rFonts w:ascii="Times New Roman" w:hAnsi="Times New Roman" w:cs="Times New Roman"/>
          <w:sz w:val="24"/>
          <w:szCs w:val="24"/>
        </w:rPr>
        <w:t xml:space="preserve"> проводятся только после стабилизации параметров нового режима.</w:t>
      </w:r>
    </w:p>
    <w:p w14:paraId="4CA9F506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 xml:space="preserve">Время стабилизации устанавливается экспериментально. При нестабильной </w:t>
      </w:r>
      <w:proofErr w:type="spellStart"/>
      <w:r w:rsidRPr="00734BD4">
        <w:rPr>
          <w:rFonts w:ascii="Times New Roman" w:hAnsi="Times New Roman" w:cs="Times New Roman"/>
          <w:sz w:val="24"/>
          <w:szCs w:val="24"/>
        </w:rPr>
        <w:t>ра</w:t>
      </w:r>
      <w:proofErr w:type="spellEnd"/>
      <w:r w:rsidRPr="00734BD4">
        <w:rPr>
          <w:rFonts w:ascii="Times New Roman" w:hAnsi="Times New Roman" w:cs="Times New Roman"/>
          <w:sz w:val="24"/>
          <w:szCs w:val="24"/>
        </w:rPr>
        <w:t>-</w:t>
      </w:r>
    </w:p>
    <w:p w14:paraId="2F29D866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lastRenderedPageBreak/>
        <w:t xml:space="preserve">боте скважины необходим долговременный непрерывный мониторинг </w:t>
      </w:r>
      <w:proofErr w:type="spellStart"/>
      <w:r w:rsidRPr="00734BD4">
        <w:rPr>
          <w:rFonts w:ascii="Times New Roman" w:hAnsi="Times New Roman" w:cs="Times New Roman"/>
          <w:sz w:val="24"/>
          <w:szCs w:val="24"/>
        </w:rPr>
        <w:t>парамет</w:t>
      </w:r>
      <w:proofErr w:type="spellEnd"/>
      <w:r w:rsidRPr="00734BD4">
        <w:rPr>
          <w:rFonts w:ascii="Times New Roman" w:hAnsi="Times New Roman" w:cs="Times New Roman"/>
          <w:sz w:val="24"/>
          <w:szCs w:val="24"/>
        </w:rPr>
        <w:t>-</w:t>
      </w:r>
    </w:p>
    <w:p w14:paraId="735F8623" w14:textId="77777777" w:rsid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ров её работы.</w:t>
      </w:r>
    </w:p>
    <w:p w14:paraId="32A9D8B0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>3.11. Средства измерения ПТИ и ГДИС</w:t>
      </w:r>
    </w:p>
    <w:p w14:paraId="38EAA809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 xml:space="preserve">3.11.1. При проведении промыслово-технологических и </w:t>
      </w:r>
      <w:proofErr w:type="spellStart"/>
      <w:r w:rsidRPr="00DB02AF">
        <w:rPr>
          <w:rFonts w:ascii="Times New Roman" w:hAnsi="Times New Roman" w:cs="Times New Roman"/>
          <w:sz w:val="24"/>
          <w:szCs w:val="24"/>
        </w:rPr>
        <w:t>гидродинамиче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>-</w:t>
      </w:r>
    </w:p>
    <w:p w14:paraId="1D3D41C8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02AF">
        <w:rPr>
          <w:rFonts w:ascii="Times New Roman" w:hAnsi="Times New Roman" w:cs="Times New Roman"/>
          <w:sz w:val="24"/>
          <w:szCs w:val="24"/>
        </w:rPr>
        <w:t>ских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 xml:space="preserve"> исследований для регистрации забойных давлений должны использоваться</w:t>
      </w:r>
    </w:p>
    <w:p w14:paraId="52114755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 xml:space="preserve">электронные автономные или дистанционные приборы, для регистрации </w:t>
      </w:r>
      <w:proofErr w:type="spellStart"/>
      <w:r w:rsidRPr="00DB02AF">
        <w:rPr>
          <w:rFonts w:ascii="Times New Roman" w:hAnsi="Times New Roman" w:cs="Times New Roman"/>
          <w:sz w:val="24"/>
          <w:szCs w:val="24"/>
        </w:rPr>
        <w:t>усть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>-</w:t>
      </w:r>
    </w:p>
    <w:p w14:paraId="7BEA7220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02AF">
        <w:rPr>
          <w:rFonts w:ascii="Times New Roman" w:hAnsi="Times New Roman" w:cs="Times New Roman"/>
          <w:sz w:val="24"/>
          <w:szCs w:val="24"/>
        </w:rPr>
        <w:t>евых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 xml:space="preserve"> давлений могут использоваться электронные и механические приборы.</w:t>
      </w:r>
    </w:p>
    <w:p w14:paraId="6C292531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>Электронные приборы должны подключаться к персональному компьютеру для</w:t>
      </w:r>
    </w:p>
    <w:p w14:paraId="0184B47A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>считывания информации или отображения регистрируемых данных в реальном</w:t>
      </w:r>
    </w:p>
    <w:p w14:paraId="5B0C608B" w14:textId="77777777" w:rsid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>времени.</w:t>
      </w:r>
    </w:p>
    <w:p w14:paraId="04E0A57E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 xml:space="preserve">3.11.2. Технические средства измерения ПТИ и ГДИС должны быть </w:t>
      </w:r>
      <w:proofErr w:type="spellStart"/>
      <w:r w:rsidRPr="00734BD4">
        <w:rPr>
          <w:rFonts w:ascii="Times New Roman" w:hAnsi="Times New Roman" w:cs="Times New Roman"/>
          <w:sz w:val="24"/>
          <w:szCs w:val="24"/>
        </w:rPr>
        <w:t>атте</w:t>
      </w:r>
      <w:proofErr w:type="spellEnd"/>
      <w:r w:rsidRPr="00734BD4">
        <w:rPr>
          <w:rFonts w:ascii="Times New Roman" w:hAnsi="Times New Roman" w:cs="Times New Roman"/>
          <w:sz w:val="24"/>
          <w:szCs w:val="24"/>
        </w:rPr>
        <w:t>-</w:t>
      </w:r>
    </w:p>
    <w:p w14:paraId="39398E6B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34BD4">
        <w:rPr>
          <w:rFonts w:ascii="Times New Roman" w:hAnsi="Times New Roman" w:cs="Times New Roman"/>
          <w:sz w:val="24"/>
          <w:szCs w:val="24"/>
        </w:rPr>
        <w:t>стованы</w:t>
      </w:r>
      <w:proofErr w:type="spellEnd"/>
      <w:r w:rsidRPr="00734BD4">
        <w:rPr>
          <w:rFonts w:ascii="Times New Roman" w:hAnsi="Times New Roman" w:cs="Times New Roman"/>
          <w:sz w:val="24"/>
          <w:szCs w:val="24"/>
        </w:rPr>
        <w:t xml:space="preserve"> (сертифицированы) органами надзора РФ.</w:t>
      </w:r>
    </w:p>
    <w:p w14:paraId="701968D3" w14:textId="77777777" w:rsidR="00734BD4" w:rsidRPr="0042233F" w:rsidRDefault="00734BD4" w:rsidP="00734BD4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734BD4">
        <w:rPr>
          <w:rFonts w:ascii="Times New Roman" w:hAnsi="Times New Roman" w:cs="Times New Roman"/>
          <w:sz w:val="24"/>
          <w:szCs w:val="24"/>
        </w:rPr>
        <w:t xml:space="preserve">3.11.3. Скважинные автономные и дистанционные </w:t>
      </w:r>
      <w:r w:rsidRPr="0042233F">
        <w:rPr>
          <w:rFonts w:ascii="Times New Roman" w:hAnsi="Times New Roman" w:cs="Times New Roman"/>
          <w:sz w:val="24"/>
          <w:szCs w:val="24"/>
          <w:highlight w:val="yellow"/>
        </w:rPr>
        <w:t>устьевые и глубинные</w:t>
      </w:r>
    </w:p>
    <w:p w14:paraId="19D74B35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42233F">
        <w:rPr>
          <w:rFonts w:ascii="Times New Roman" w:hAnsi="Times New Roman" w:cs="Times New Roman"/>
          <w:sz w:val="24"/>
          <w:szCs w:val="24"/>
          <w:highlight w:val="yellow"/>
        </w:rPr>
        <w:t>приборы для измерения давления и температуры (манометры-термометры</w:t>
      </w:r>
      <w:r w:rsidRPr="00734BD4">
        <w:rPr>
          <w:rFonts w:ascii="Times New Roman" w:hAnsi="Times New Roman" w:cs="Times New Roman"/>
          <w:sz w:val="24"/>
          <w:szCs w:val="24"/>
        </w:rPr>
        <w:t>),</w:t>
      </w:r>
    </w:p>
    <w:p w14:paraId="736D00F3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 xml:space="preserve">приборы для контроля уровня жидкости в скважине периодически, в </w:t>
      </w:r>
      <w:proofErr w:type="spellStart"/>
      <w:r w:rsidRPr="00734BD4">
        <w:rPr>
          <w:rFonts w:ascii="Times New Roman" w:hAnsi="Times New Roman" w:cs="Times New Roman"/>
          <w:sz w:val="24"/>
          <w:szCs w:val="24"/>
        </w:rPr>
        <w:t>соответст</w:t>
      </w:r>
      <w:proofErr w:type="spellEnd"/>
      <w:r w:rsidRPr="00734BD4">
        <w:rPr>
          <w:rFonts w:ascii="Times New Roman" w:hAnsi="Times New Roman" w:cs="Times New Roman"/>
          <w:sz w:val="24"/>
          <w:szCs w:val="24"/>
        </w:rPr>
        <w:t>-</w:t>
      </w:r>
    </w:p>
    <w:p w14:paraId="37CA5C2B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34BD4">
        <w:rPr>
          <w:rFonts w:ascii="Times New Roman" w:hAnsi="Times New Roman" w:cs="Times New Roman"/>
          <w:sz w:val="24"/>
          <w:szCs w:val="24"/>
        </w:rPr>
        <w:t>вии</w:t>
      </w:r>
      <w:proofErr w:type="spellEnd"/>
      <w:r w:rsidRPr="00734BD4">
        <w:rPr>
          <w:rFonts w:ascii="Times New Roman" w:hAnsi="Times New Roman" w:cs="Times New Roman"/>
          <w:sz w:val="24"/>
          <w:szCs w:val="24"/>
        </w:rPr>
        <w:t xml:space="preserve"> с паспортными данными, должны проходить поверку центрами метрологии.</w:t>
      </w:r>
    </w:p>
    <w:p w14:paraId="693EBB0E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По результатам поверки выполняется тарировка измерительных приборов в за-</w:t>
      </w:r>
    </w:p>
    <w:p w14:paraId="269AF555" w14:textId="77777777" w:rsid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данном диапазоне давлений и температуры.</w:t>
      </w:r>
    </w:p>
    <w:p w14:paraId="21C29147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 xml:space="preserve">3.11.6. С целью контроля устьевых давлений и температуры могут </w:t>
      </w:r>
      <w:proofErr w:type="spellStart"/>
      <w:r w:rsidRPr="00DB02AF">
        <w:rPr>
          <w:rFonts w:ascii="Times New Roman" w:hAnsi="Times New Roman" w:cs="Times New Roman"/>
          <w:sz w:val="24"/>
          <w:szCs w:val="24"/>
        </w:rPr>
        <w:t>ис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>-</w:t>
      </w:r>
    </w:p>
    <w:p w14:paraId="404C0AA3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>пользоваться автономные («МИКОН-207», «ФОТОН-У», «УМТ-01», «</w:t>
      </w:r>
      <w:proofErr w:type="spellStart"/>
      <w:r w:rsidRPr="00DB02AF">
        <w:rPr>
          <w:rFonts w:ascii="Times New Roman" w:hAnsi="Times New Roman" w:cs="Times New Roman"/>
          <w:sz w:val="24"/>
          <w:szCs w:val="24"/>
        </w:rPr>
        <w:t>Литан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>»,</w:t>
      </w:r>
    </w:p>
    <w:p w14:paraId="4040F1BF" w14:textId="77777777" w:rsid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DB02AF">
        <w:rPr>
          <w:rFonts w:ascii="Times New Roman" w:hAnsi="Times New Roman" w:cs="Times New Roman"/>
          <w:sz w:val="24"/>
          <w:szCs w:val="24"/>
        </w:rPr>
        <w:t>Автон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 xml:space="preserve">» и др.) и образцовые манометры с классом </w:t>
      </w:r>
      <w:r w:rsidRPr="00DB02AF">
        <w:rPr>
          <w:rFonts w:ascii="Times New Roman" w:hAnsi="Times New Roman" w:cs="Times New Roman"/>
          <w:sz w:val="24"/>
          <w:szCs w:val="24"/>
          <w:highlight w:val="yellow"/>
        </w:rPr>
        <w:t>точности 0.4</w:t>
      </w:r>
      <w:r w:rsidRPr="00DB02AF">
        <w:rPr>
          <w:rFonts w:ascii="Times New Roman" w:hAnsi="Times New Roman" w:cs="Times New Roman"/>
          <w:sz w:val="24"/>
          <w:szCs w:val="24"/>
        </w:rPr>
        <w:t>.</w:t>
      </w:r>
    </w:p>
    <w:p w14:paraId="168700C2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>6.5.4.3. Контроль за энергетическим состоянием объекта разработки</w:t>
      </w:r>
    </w:p>
    <w:p w14:paraId="5434DA2F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>и гидродинамических параметров пласта производится промыслово-технологи-</w:t>
      </w:r>
    </w:p>
    <w:p w14:paraId="0AA31066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02AF">
        <w:rPr>
          <w:rFonts w:ascii="Times New Roman" w:hAnsi="Times New Roman" w:cs="Times New Roman"/>
          <w:sz w:val="24"/>
          <w:szCs w:val="24"/>
        </w:rPr>
        <w:t>ческими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 xml:space="preserve"> и гидродинамическими методами исследования скважин путём изме-</w:t>
      </w:r>
    </w:p>
    <w:p w14:paraId="2CB8CBEF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 xml:space="preserve">рения пластового, забойного давления, </w:t>
      </w:r>
      <w:r w:rsidRPr="00DB02AF">
        <w:rPr>
          <w:rFonts w:ascii="Times New Roman" w:hAnsi="Times New Roman" w:cs="Times New Roman"/>
          <w:sz w:val="24"/>
          <w:szCs w:val="24"/>
          <w:highlight w:val="yellow"/>
        </w:rPr>
        <w:t xml:space="preserve">давлений на устье и </w:t>
      </w:r>
      <w:proofErr w:type="spellStart"/>
      <w:r w:rsidRPr="00DB02AF">
        <w:rPr>
          <w:rFonts w:ascii="Times New Roman" w:hAnsi="Times New Roman" w:cs="Times New Roman"/>
          <w:sz w:val="24"/>
          <w:szCs w:val="24"/>
          <w:highlight w:val="yellow"/>
        </w:rPr>
        <w:t>затрубье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 xml:space="preserve"> добываю-</w:t>
      </w:r>
    </w:p>
    <w:p w14:paraId="4874501D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02AF">
        <w:rPr>
          <w:rFonts w:ascii="Times New Roman" w:hAnsi="Times New Roman" w:cs="Times New Roman"/>
          <w:sz w:val="24"/>
          <w:szCs w:val="24"/>
        </w:rPr>
        <w:t>щих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 xml:space="preserve"> и нагнетательных скважин, статических и динамических давлений на</w:t>
      </w:r>
    </w:p>
    <w:p w14:paraId="31323C88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>приёме насосов оборудованных датчиками ТМС, статических и динамических</w:t>
      </w:r>
    </w:p>
    <w:p w14:paraId="6F48F8A2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 xml:space="preserve">уровней, снятия кривых восстановления (падения) давления (уровня), </w:t>
      </w:r>
      <w:proofErr w:type="spellStart"/>
      <w:r w:rsidRPr="00DB02AF">
        <w:rPr>
          <w:rFonts w:ascii="Times New Roman" w:hAnsi="Times New Roman" w:cs="Times New Roman"/>
          <w:sz w:val="24"/>
          <w:szCs w:val="24"/>
        </w:rPr>
        <w:t>исследо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>-</w:t>
      </w:r>
    </w:p>
    <w:p w14:paraId="5D7746C7" w14:textId="77777777" w:rsid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02AF">
        <w:rPr>
          <w:rFonts w:ascii="Times New Roman" w:hAnsi="Times New Roman" w:cs="Times New Roman"/>
          <w:sz w:val="24"/>
          <w:szCs w:val="24"/>
        </w:rPr>
        <w:t>вания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 xml:space="preserve"> скважин методом установившихся отборов и </w:t>
      </w:r>
      <w:proofErr w:type="spellStart"/>
      <w:r w:rsidRPr="00DB02AF">
        <w:rPr>
          <w:rFonts w:ascii="Times New Roman" w:hAnsi="Times New Roman" w:cs="Times New Roman"/>
          <w:sz w:val="24"/>
          <w:szCs w:val="24"/>
        </w:rPr>
        <w:t>гидропрослушивания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>.</w:t>
      </w:r>
    </w:p>
    <w:p w14:paraId="43E317BC" w14:textId="77777777" w:rsidR="00DB02AF" w:rsidRPr="00DB02AF" w:rsidRDefault="00DB02AF" w:rsidP="00DB02AF">
      <w:pPr>
        <w:rPr>
          <w:rFonts w:ascii="Times New Roman" w:hAnsi="Times New Roman" w:cs="Times New Roman"/>
          <w:b/>
          <w:sz w:val="24"/>
          <w:szCs w:val="24"/>
        </w:rPr>
      </w:pPr>
      <w:r w:rsidRPr="00DB02AF">
        <w:rPr>
          <w:rFonts w:ascii="Times New Roman" w:hAnsi="Times New Roman" w:cs="Times New Roman"/>
          <w:b/>
          <w:sz w:val="24"/>
          <w:szCs w:val="24"/>
        </w:rPr>
        <w:t>6.5.4. Контроль энергетического состояния и гидродинамических</w:t>
      </w:r>
    </w:p>
    <w:p w14:paraId="7A126029" w14:textId="77777777" w:rsidR="00DB02AF" w:rsidRPr="00DB02AF" w:rsidRDefault="00DB02AF" w:rsidP="00DB02AF">
      <w:pPr>
        <w:rPr>
          <w:rFonts w:ascii="Times New Roman" w:hAnsi="Times New Roman" w:cs="Times New Roman"/>
          <w:b/>
          <w:sz w:val="24"/>
          <w:szCs w:val="24"/>
        </w:rPr>
      </w:pPr>
      <w:r w:rsidRPr="00DB02AF">
        <w:rPr>
          <w:rFonts w:ascii="Times New Roman" w:hAnsi="Times New Roman" w:cs="Times New Roman"/>
          <w:b/>
          <w:sz w:val="24"/>
          <w:szCs w:val="24"/>
        </w:rPr>
        <w:t>параметров пласта</w:t>
      </w:r>
    </w:p>
    <w:p w14:paraId="2DFFEF12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>6.5.4.1. Контроль за энергетическим состоянием объекта разработки</w:t>
      </w:r>
    </w:p>
    <w:p w14:paraId="4E8347DA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lastRenderedPageBreak/>
        <w:t>и гидродинамическими параметрами пласта производится для изучения дина-</w:t>
      </w:r>
    </w:p>
    <w:p w14:paraId="1D684685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02AF">
        <w:rPr>
          <w:rFonts w:ascii="Times New Roman" w:hAnsi="Times New Roman" w:cs="Times New Roman"/>
          <w:sz w:val="24"/>
          <w:szCs w:val="24"/>
        </w:rPr>
        <w:t>мики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 xml:space="preserve"> изменения пластового и забойного давления в зонах отбора, закачки и </w:t>
      </w:r>
      <w:proofErr w:type="spellStart"/>
      <w:r w:rsidRPr="00DB02AF">
        <w:rPr>
          <w:rFonts w:ascii="Times New Roman" w:hAnsi="Times New Roman" w:cs="Times New Roman"/>
          <w:sz w:val="24"/>
          <w:szCs w:val="24"/>
        </w:rPr>
        <w:t>бу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>-</w:t>
      </w:r>
    </w:p>
    <w:p w14:paraId="44662B5E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 xml:space="preserve">рения, коэффициентов продуктивности и приемистости скважин, </w:t>
      </w:r>
      <w:proofErr w:type="spellStart"/>
      <w:r w:rsidRPr="00DB02AF">
        <w:rPr>
          <w:rFonts w:ascii="Times New Roman" w:hAnsi="Times New Roman" w:cs="Times New Roman"/>
          <w:sz w:val="24"/>
          <w:szCs w:val="24"/>
        </w:rPr>
        <w:t>гидропровод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>-</w:t>
      </w:r>
    </w:p>
    <w:p w14:paraId="1E9A80D4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02AF">
        <w:rPr>
          <w:rFonts w:ascii="Times New Roman" w:hAnsi="Times New Roman" w:cs="Times New Roman"/>
          <w:sz w:val="24"/>
          <w:szCs w:val="24"/>
        </w:rPr>
        <w:t>ности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02AF">
        <w:rPr>
          <w:rFonts w:ascii="Times New Roman" w:hAnsi="Times New Roman" w:cs="Times New Roman"/>
          <w:sz w:val="24"/>
          <w:szCs w:val="24"/>
        </w:rPr>
        <w:t>пьезопроводности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 xml:space="preserve"> пласта в районе действующих скважин с целью полу-</w:t>
      </w:r>
    </w:p>
    <w:p w14:paraId="284D0A07" w14:textId="77777777" w:rsid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02AF">
        <w:rPr>
          <w:rFonts w:ascii="Times New Roman" w:hAnsi="Times New Roman" w:cs="Times New Roman"/>
          <w:sz w:val="24"/>
          <w:szCs w:val="24"/>
        </w:rPr>
        <w:t>чения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 xml:space="preserve"> информации, необходимой для регулирования процесса разработки.</w:t>
      </w:r>
    </w:p>
    <w:p w14:paraId="2E866D2F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>6.5.4.12. Замеры устьевых давлений в добывающих фонтанных и нагнета-</w:t>
      </w:r>
    </w:p>
    <w:p w14:paraId="76177837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 xml:space="preserve">тельных скважинах проводятся с частотой не менее 2-х раз в неделю; в </w:t>
      </w:r>
      <w:proofErr w:type="spellStart"/>
      <w:r w:rsidRPr="00DB02AF">
        <w:rPr>
          <w:rFonts w:ascii="Times New Roman" w:hAnsi="Times New Roman" w:cs="Times New Roman"/>
          <w:sz w:val="24"/>
          <w:szCs w:val="24"/>
        </w:rPr>
        <w:t>скважи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>-</w:t>
      </w:r>
    </w:p>
    <w:p w14:paraId="7D6BD581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DB02AF">
        <w:rPr>
          <w:rFonts w:ascii="Times New Roman" w:hAnsi="Times New Roman" w:cs="Times New Roman"/>
          <w:sz w:val="24"/>
          <w:szCs w:val="24"/>
        </w:rPr>
        <w:t xml:space="preserve">нах механизированного фонда, </w:t>
      </w:r>
      <w:r w:rsidRPr="00DB02AF">
        <w:rPr>
          <w:rFonts w:ascii="Times New Roman" w:hAnsi="Times New Roman" w:cs="Times New Roman"/>
          <w:sz w:val="24"/>
          <w:szCs w:val="24"/>
          <w:highlight w:val="yellow"/>
        </w:rPr>
        <w:t>оборудованных УЭЦН и УШГН — не менее</w:t>
      </w:r>
    </w:p>
    <w:p w14:paraId="2CEABBE9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  <w:highlight w:val="yellow"/>
        </w:rPr>
        <w:t>1 раза в квартал.</w:t>
      </w:r>
      <w:r w:rsidRPr="00DB02AF">
        <w:rPr>
          <w:rFonts w:ascii="Times New Roman" w:hAnsi="Times New Roman" w:cs="Times New Roman"/>
          <w:sz w:val="24"/>
          <w:szCs w:val="24"/>
        </w:rPr>
        <w:t xml:space="preserve"> На скважинах, оборудованных средствами телемеханики, из-</w:t>
      </w:r>
    </w:p>
    <w:p w14:paraId="4437B1D6" w14:textId="77777777" w:rsid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02AF">
        <w:rPr>
          <w:rFonts w:ascii="Times New Roman" w:hAnsi="Times New Roman" w:cs="Times New Roman"/>
          <w:sz w:val="24"/>
          <w:szCs w:val="24"/>
        </w:rPr>
        <w:t>мерения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 xml:space="preserve"> устьевых давлений ведётся непрерывно.</w:t>
      </w:r>
    </w:p>
    <w:p w14:paraId="27AE3091" w14:textId="77777777" w:rsid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296F27" wp14:editId="3599E683">
            <wp:extent cx="5940425" cy="39566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EBA3" w14:textId="77777777" w:rsidR="00734BD4" w:rsidRPr="00152510" w:rsidRDefault="00734BD4" w:rsidP="00734BD4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2621B890" w14:textId="77777777" w:rsidR="00152510" w:rsidRPr="00152510" w:rsidRDefault="00152510" w:rsidP="00152510">
      <w:pPr>
        <w:rPr>
          <w:rFonts w:ascii="Times New Roman" w:hAnsi="Times New Roman" w:cs="Times New Roman"/>
          <w:sz w:val="24"/>
          <w:szCs w:val="24"/>
          <w:u w:val="single"/>
        </w:rPr>
      </w:pPr>
      <w:r w:rsidRPr="00152510">
        <w:rPr>
          <w:rFonts w:ascii="Times New Roman" w:hAnsi="Times New Roman" w:cs="Times New Roman"/>
          <w:sz w:val="24"/>
          <w:szCs w:val="24"/>
          <w:u w:val="single"/>
        </w:rPr>
        <w:t>МЕТОДИЧЕСКИЕ УКАЗАНИЯ</w:t>
      </w:r>
    </w:p>
    <w:p w14:paraId="76B238D0" w14:textId="77777777" w:rsidR="00734BD4" w:rsidRDefault="00152510" w:rsidP="00152510">
      <w:pPr>
        <w:rPr>
          <w:rFonts w:ascii="Times New Roman" w:hAnsi="Times New Roman" w:cs="Times New Roman"/>
          <w:sz w:val="24"/>
          <w:szCs w:val="24"/>
          <w:u w:val="single"/>
        </w:rPr>
      </w:pPr>
      <w:r w:rsidRPr="00152510">
        <w:rPr>
          <w:rFonts w:ascii="Times New Roman" w:hAnsi="Times New Roman" w:cs="Times New Roman"/>
          <w:sz w:val="24"/>
          <w:szCs w:val="24"/>
          <w:u w:val="single"/>
        </w:rPr>
        <w:t xml:space="preserve">ПО ПРОВЕДЕНИЮ ПРОМЫСЛОВЫХ </w:t>
      </w:r>
      <w:proofErr w:type="gramStart"/>
      <w:r w:rsidRPr="00152510">
        <w:rPr>
          <w:rFonts w:ascii="Times New Roman" w:hAnsi="Times New Roman" w:cs="Times New Roman"/>
          <w:sz w:val="24"/>
          <w:szCs w:val="24"/>
          <w:u w:val="single"/>
        </w:rPr>
        <w:t>ИССЛЕДОВАНИЙ  СКВАЖИН</w:t>
      </w:r>
      <w:proofErr w:type="gramEnd"/>
    </w:p>
    <w:p w14:paraId="2E3A6EDC" w14:textId="77777777" w:rsidR="00152510" w:rsidRDefault="00152510" w:rsidP="00152510">
      <w:pPr>
        <w:rPr>
          <w:rFonts w:ascii="Times New Roman" w:hAnsi="Times New Roman" w:cs="Times New Roman"/>
          <w:sz w:val="24"/>
          <w:szCs w:val="24"/>
          <w:u w:val="single"/>
        </w:rPr>
      </w:pPr>
      <w:r w:rsidRPr="00152510">
        <w:rPr>
          <w:rFonts w:ascii="Times New Roman" w:hAnsi="Times New Roman" w:cs="Times New Roman"/>
          <w:sz w:val="24"/>
          <w:szCs w:val="24"/>
          <w:u w:val="single"/>
        </w:rPr>
        <w:t>МУ-07-001-07</w:t>
      </w:r>
    </w:p>
    <w:p w14:paraId="12BBCBF6" w14:textId="77777777" w:rsidR="00C820AB" w:rsidRPr="00C820AB" w:rsidRDefault="00C820AB" w:rsidP="00C820AB">
      <w:pPr>
        <w:rPr>
          <w:rFonts w:ascii="Times New Roman" w:hAnsi="Times New Roman" w:cs="Times New Roman"/>
          <w:sz w:val="24"/>
          <w:szCs w:val="24"/>
        </w:rPr>
      </w:pPr>
      <w:r w:rsidRPr="00C820AB">
        <w:rPr>
          <w:rFonts w:ascii="Times New Roman" w:hAnsi="Times New Roman" w:cs="Times New Roman"/>
          <w:sz w:val="24"/>
          <w:szCs w:val="24"/>
        </w:rPr>
        <w:t>5.2.</w:t>
      </w:r>
      <w:r w:rsidRPr="00C820AB">
        <w:rPr>
          <w:rFonts w:ascii="Times New Roman" w:hAnsi="Times New Roman" w:cs="Times New Roman"/>
          <w:sz w:val="24"/>
          <w:szCs w:val="24"/>
        </w:rPr>
        <w:tab/>
        <w:t>ИССЛЕДОВАНИЯ НЕФТЯНЫХ СКВАЖИН</w:t>
      </w:r>
    </w:p>
    <w:p w14:paraId="498C4E45" w14:textId="77777777" w:rsidR="00C820AB" w:rsidRDefault="00C820AB" w:rsidP="00152510">
      <w:pPr>
        <w:rPr>
          <w:rFonts w:ascii="Times New Roman" w:hAnsi="Times New Roman" w:cs="Times New Roman"/>
          <w:sz w:val="24"/>
          <w:szCs w:val="24"/>
        </w:rPr>
      </w:pPr>
      <w:r w:rsidRPr="00C820AB">
        <w:rPr>
          <w:rFonts w:ascii="Times New Roman" w:hAnsi="Times New Roman" w:cs="Times New Roman"/>
          <w:sz w:val="24"/>
          <w:szCs w:val="24"/>
        </w:rPr>
        <w:t>5.2.1.</w:t>
      </w:r>
      <w:r w:rsidRPr="00C820AB">
        <w:rPr>
          <w:rFonts w:ascii="Times New Roman" w:hAnsi="Times New Roman" w:cs="Times New Roman"/>
          <w:sz w:val="24"/>
          <w:szCs w:val="24"/>
        </w:rPr>
        <w:tab/>
        <w:t>При промысловых исследованиях нефтяных скважин показатели определяются следующим образом:</w:t>
      </w:r>
    </w:p>
    <w:p w14:paraId="26A385DC" w14:textId="77777777" w:rsidR="00152510" w:rsidRDefault="00C820AB" w:rsidP="00152510">
      <w:pPr>
        <w:rPr>
          <w:rFonts w:ascii="Times New Roman" w:hAnsi="Times New Roman" w:cs="Times New Roman"/>
          <w:sz w:val="24"/>
          <w:szCs w:val="24"/>
        </w:rPr>
      </w:pPr>
      <w:r w:rsidRPr="00C820AB">
        <w:rPr>
          <w:rFonts w:ascii="Times New Roman" w:hAnsi="Times New Roman" w:cs="Times New Roman"/>
          <w:sz w:val="24"/>
          <w:szCs w:val="24"/>
        </w:rPr>
        <w:lastRenderedPageBreak/>
        <w:t>5.2.30.</w:t>
      </w:r>
      <w:r w:rsidRPr="00C820AB">
        <w:rPr>
          <w:rFonts w:ascii="Times New Roman" w:hAnsi="Times New Roman" w:cs="Times New Roman"/>
          <w:sz w:val="24"/>
          <w:szCs w:val="24"/>
        </w:rPr>
        <w:tab/>
        <w:t xml:space="preserve">Замеры буферного, линейного </w:t>
      </w:r>
      <w:proofErr w:type="gramStart"/>
      <w:r w:rsidRPr="00C820AB">
        <w:rPr>
          <w:rFonts w:ascii="Times New Roman" w:hAnsi="Times New Roman" w:cs="Times New Roman"/>
          <w:sz w:val="24"/>
          <w:szCs w:val="24"/>
        </w:rPr>
        <w:t>и  затрубного</w:t>
      </w:r>
      <w:proofErr w:type="gramEnd"/>
      <w:r w:rsidRPr="00C820AB">
        <w:rPr>
          <w:rFonts w:ascii="Times New Roman" w:hAnsi="Times New Roman" w:cs="Times New Roman"/>
          <w:sz w:val="24"/>
          <w:szCs w:val="24"/>
        </w:rPr>
        <w:t xml:space="preserve"> (межтрубного) давлений на скважинах, на которых данные показатели не регистрируются автоматически, проводятся не реже </w:t>
      </w:r>
      <w:r w:rsidRPr="009005BC">
        <w:rPr>
          <w:rFonts w:ascii="Times New Roman" w:hAnsi="Times New Roman" w:cs="Times New Roman"/>
          <w:sz w:val="24"/>
          <w:szCs w:val="24"/>
          <w:highlight w:val="yellow"/>
        </w:rPr>
        <w:t>1 раза в 3 дня</w:t>
      </w:r>
      <w:r w:rsidRPr="00C820AB">
        <w:rPr>
          <w:rFonts w:ascii="Times New Roman" w:hAnsi="Times New Roman" w:cs="Times New Roman"/>
          <w:sz w:val="24"/>
          <w:szCs w:val="24"/>
        </w:rPr>
        <w:t xml:space="preserve">. Замеры выполняются операторами ЦДНГ по показаниям скважинных манометров, соответствующих ГОСТ 15807.  При выводе скважин механизированного </w:t>
      </w:r>
      <w:proofErr w:type="gramStart"/>
      <w:r w:rsidRPr="00C820AB">
        <w:rPr>
          <w:rFonts w:ascii="Times New Roman" w:hAnsi="Times New Roman" w:cs="Times New Roman"/>
          <w:sz w:val="24"/>
          <w:szCs w:val="24"/>
        </w:rPr>
        <w:t>фонда  на</w:t>
      </w:r>
      <w:proofErr w:type="gramEnd"/>
      <w:r w:rsidRPr="00C820AB">
        <w:rPr>
          <w:rFonts w:ascii="Times New Roman" w:hAnsi="Times New Roman" w:cs="Times New Roman"/>
          <w:sz w:val="24"/>
          <w:szCs w:val="24"/>
        </w:rPr>
        <w:t xml:space="preserve"> режим после ТКРС замеры </w:t>
      </w:r>
      <w:proofErr w:type="spellStart"/>
      <w:r w:rsidRPr="00C820AB">
        <w:rPr>
          <w:rFonts w:ascii="Times New Roman" w:hAnsi="Times New Roman" w:cs="Times New Roman"/>
          <w:sz w:val="24"/>
          <w:szCs w:val="24"/>
        </w:rPr>
        <w:t>Рбуф</w:t>
      </w:r>
      <w:proofErr w:type="spellEnd"/>
      <w:r w:rsidRPr="00C820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20AB">
        <w:rPr>
          <w:rFonts w:ascii="Times New Roman" w:hAnsi="Times New Roman" w:cs="Times New Roman"/>
          <w:sz w:val="24"/>
          <w:szCs w:val="24"/>
        </w:rPr>
        <w:t>Рзат</w:t>
      </w:r>
      <w:proofErr w:type="spellEnd"/>
      <w:r w:rsidRPr="00C820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20AB">
        <w:rPr>
          <w:rFonts w:ascii="Times New Roman" w:hAnsi="Times New Roman" w:cs="Times New Roman"/>
          <w:sz w:val="24"/>
          <w:szCs w:val="24"/>
        </w:rPr>
        <w:t>Рл</w:t>
      </w:r>
      <w:proofErr w:type="spellEnd"/>
      <w:r w:rsidRPr="00C820AB">
        <w:rPr>
          <w:rFonts w:ascii="Times New Roman" w:hAnsi="Times New Roman" w:cs="Times New Roman"/>
          <w:sz w:val="24"/>
          <w:szCs w:val="24"/>
        </w:rPr>
        <w:t xml:space="preserve">  выполняются при замерах динамического уровня.</w:t>
      </w:r>
    </w:p>
    <w:p w14:paraId="6A5305C3" w14:textId="77777777" w:rsidR="00BE0FF2" w:rsidRDefault="00BE0FF2" w:rsidP="00152510">
      <w:pPr>
        <w:rPr>
          <w:rFonts w:ascii="Times New Roman" w:hAnsi="Times New Roman" w:cs="Times New Roman"/>
          <w:sz w:val="24"/>
          <w:szCs w:val="24"/>
        </w:rPr>
      </w:pPr>
    </w:p>
    <w:p w14:paraId="0E10F690" w14:textId="77777777" w:rsidR="00BE0FF2" w:rsidRDefault="00BE0FF2" w:rsidP="00152510">
      <w:pPr>
        <w:rPr>
          <w:rFonts w:ascii="Times New Roman" w:hAnsi="Times New Roman" w:cs="Times New Roman"/>
          <w:sz w:val="24"/>
          <w:szCs w:val="24"/>
          <w:u w:val="single"/>
        </w:rPr>
      </w:pPr>
      <w:r w:rsidRPr="00BE0FF2">
        <w:rPr>
          <w:rFonts w:ascii="Times New Roman" w:hAnsi="Times New Roman" w:cs="Times New Roman"/>
          <w:sz w:val="24"/>
          <w:szCs w:val="24"/>
          <w:u w:val="single"/>
        </w:rPr>
        <w:t>ТЕХНОЛОГИЧЕСКИЙ РЕГЛАМЕНТ эксплуатации установок электроцентробежных насосов</w:t>
      </w:r>
    </w:p>
    <w:p w14:paraId="3BCFBB4B" w14:textId="77777777" w:rsidR="00BE0FF2" w:rsidRDefault="00BE0FF2" w:rsidP="00152510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2B5102F1" w14:textId="77777777" w:rsidR="00BE0FF2" w:rsidRPr="00BE0FF2" w:rsidRDefault="00BE0FF2" w:rsidP="00BE0FF2">
      <w:pPr>
        <w:rPr>
          <w:rFonts w:ascii="Times New Roman" w:hAnsi="Times New Roman" w:cs="Times New Roman"/>
          <w:sz w:val="24"/>
          <w:szCs w:val="24"/>
        </w:rPr>
      </w:pPr>
      <w:r w:rsidRPr="00BE0FF2">
        <w:rPr>
          <w:rFonts w:ascii="Times New Roman" w:hAnsi="Times New Roman" w:cs="Times New Roman"/>
          <w:sz w:val="24"/>
          <w:szCs w:val="24"/>
        </w:rPr>
        <w:t>13. Мониторинг технического состояния скважин, контроль за эксплуатацией УЭЦН.</w:t>
      </w:r>
    </w:p>
    <w:p w14:paraId="5DEA9118" w14:textId="77777777" w:rsidR="00BE0FF2" w:rsidRPr="00BE0FF2" w:rsidRDefault="00BE0FF2" w:rsidP="00BE0FF2">
      <w:pPr>
        <w:rPr>
          <w:rFonts w:ascii="Times New Roman" w:hAnsi="Times New Roman" w:cs="Times New Roman"/>
          <w:sz w:val="24"/>
          <w:szCs w:val="24"/>
        </w:rPr>
      </w:pPr>
      <w:r w:rsidRPr="00BE0FF2">
        <w:rPr>
          <w:rFonts w:ascii="Times New Roman" w:hAnsi="Times New Roman" w:cs="Times New Roman"/>
          <w:sz w:val="24"/>
          <w:szCs w:val="24"/>
        </w:rPr>
        <w:t>(Выполняется КПР.ЛУКП.25(1).01.00592 Контроль за эксплуатацией ГНО).</w:t>
      </w:r>
    </w:p>
    <w:p w14:paraId="0ACD32BE" w14:textId="77777777" w:rsidR="00BE0FF2" w:rsidRDefault="00BE0FF2" w:rsidP="00BE0FF2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BE0FF2">
        <w:rPr>
          <w:rFonts w:ascii="Times New Roman" w:hAnsi="Times New Roman" w:cs="Times New Roman"/>
          <w:sz w:val="24"/>
          <w:szCs w:val="24"/>
        </w:rPr>
        <w:t xml:space="preserve">Контроль за исправностью и работоспособностью наземного и подземного оборудования УЭЦН ведется оператором по ДНГ при обходе, объезде фонда скважин </w:t>
      </w:r>
      <w:r w:rsidRPr="00BE0FF2">
        <w:rPr>
          <w:rFonts w:ascii="Times New Roman" w:hAnsi="Times New Roman" w:cs="Times New Roman"/>
          <w:sz w:val="24"/>
          <w:szCs w:val="24"/>
          <w:highlight w:val="yellow"/>
        </w:rPr>
        <w:t>не менее 1 раза в сутки.</w:t>
      </w:r>
    </w:p>
    <w:p w14:paraId="7D206183" w14:textId="77777777" w:rsidR="00BE68CF" w:rsidRDefault="00BE68CF" w:rsidP="00BE0FF2">
      <w:pPr>
        <w:rPr>
          <w:rFonts w:ascii="Times New Roman" w:hAnsi="Times New Roman" w:cs="Times New Roman"/>
          <w:sz w:val="24"/>
          <w:szCs w:val="24"/>
        </w:rPr>
      </w:pPr>
    </w:p>
    <w:p w14:paraId="5E49CB29" w14:textId="77777777" w:rsidR="00BE68CF" w:rsidRDefault="00BE68CF" w:rsidP="00BE68CF">
      <w:pPr>
        <w:rPr>
          <w:rFonts w:ascii="Times New Roman" w:hAnsi="Times New Roman" w:cs="Times New Roman"/>
          <w:sz w:val="24"/>
          <w:szCs w:val="24"/>
          <w:u w:val="single"/>
        </w:rPr>
      </w:pPr>
      <w:r w:rsidRPr="00BE0FF2">
        <w:rPr>
          <w:rFonts w:ascii="Times New Roman" w:hAnsi="Times New Roman" w:cs="Times New Roman"/>
          <w:sz w:val="24"/>
          <w:szCs w:val="24"/>
          <w:u w:val="single"/>
        </w:rPr>
        <w:t xml:space="preserve">ТЕХНОЛОГИЧЕСКИЙ РЕГЛАМЕНТ эксплуатации </w:t>
      </w:r>
      <w:r>
        <w:rPr>
          <w:rFonts w:ascii="Times New Roman" w:hAnsi="Times New Roman" w:cs="Times New Roman"/>
          <w:sz w:val="24"/>
          <w:szCs w:val="24"/>
          <w:u w:val="single"/>
        </w:rPr>
        <w:t>УШГН?</w:t>
      </w:r>
    </w:p>
    <w:p w14:paraId="5003C560" w14:textId="77777777" w:rsidR="00BE68CF" w:rsidRDefault="00BE68CF" w:rsidP="00BE0FF2">
      <w:pPr>
        <w:rPr>
          <w:rFonts w:ascii="Times New Roman" w:hAnsi="Times New Roman" w:cs="Times New Roman"/>
          <w:sz w:val="24"/>
          <w:szCs w:val="24"/>
        </w:rPr>
      </w:pPr>
    </w:p>
    <w:p w14:paraId="3BB7D9C7" w14:textId="77777777" w:rsidR="00F1750D" w:rsidRPr="00F1750D" w:rsidRDefault="00F1750D" w:rsidP="00BE0FF2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172A8255" w14:textId="77777777" w:rsidR="00F25227" w:rsidRPr="00F25227" w:rsidRDefault="00F25227" w:rsidP="00F25227">
      <w:pPr>
        <w:rPr>
          <w:rFonts w:ascii="Times New Roman" w:hAnsi="Times New Roman" w:cs="Times New Roman"/>
          <w:sz w:val="24"/>
          <w:szCs w:val="24"/>
        </w:rPr>
      </w:pPr>
    </w:p>
    <w:p w14:paraId="54D6C4F4" w14:textId="77777777" w:rsidR="00F1750D" w:rsidRPr="00F1750D" w:rsidRDefault="00F1750D" w:rsidP="00F1750D">
      <w:pPr>
        <w:rPr>
          <w:rFonts w:ascii="Times New Roman" w:hAnsi="Times New Roman" w:cs="Times New Roman"/>
          <w:sz w:val="24"/>
          <w:szCs w:val="24"/>
          <w:u w:val="single"/>
        </w:rPr>
      </w:pPr>
    </w:p>
    <w:sectPr w:rsidR="00F1750D" w:rsidRPr="00F175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57988"/>
    <w:multiLevelType w:val="hybridMultilevel"/>
    <w:tmpl w:val="721284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71AB5"/>
    <w:multiLevelType w:val="hybridMultilevel"/>
    <w:tmpl w:val="D7DCA0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B3F2B"/>
    <w:multiLevelType w:val="hybridMultilevel"/>
    <w:tmpl w:val="D7DCA0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F6035"/>
    <w:multiLevelType w:val="hybridMultilevel"/>
    <w:tmpl w:val="D7DCA0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8251C0"/>
    <w:multiLevelType w:val="hybridMultilevel"/>
    <w:tmpl w:val="D7DCA0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3222D9"/>
    <w:multiLevelType w:val="hybridMultilevel"/>
    <w:tmpl w:val="D7DCA0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4C5081"/>
    <w:multiLevelType w:val="hybridMultilevel"/>
    <w:tmpl w:val="721284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1E305D"/>
    <w:multiLevelType w:val="hybridMultilevel"/>
    <w:tmpl w:val="7824717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432634"/>
    <w:multiLevelType w:val="multilevel"/>
    <w:tmpl w:val="153C17F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08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88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880"/>
        </w:tabs>
        <w:ind w:left="1800" w:hanging="1800"/>
      </w:pPr>
      <w:rPr>
        <w:rFonts w:hint="default"/>
      </w:rPr>
    </w:lvl>
  </w:abstractNum>
  <w:abstractNum w:abstractNumId="9" w15:restartNumberingAfterBreak="0">
    <w:nsid w:val="5DC51048"/>
    <w:multiLevelType w:val="multilevel"/>
    <w:tmpl w:val="7868B23C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6B8F2BC3"/>
    <w:multiLevelType w:val="hybridMultilevel"/>
    <w:tmpl w:val="0CD0F504"/>
    <w:lvl w:ilvl="0" w:tplc="4C8AB1D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5E1F47"/>
    <w:multiLevelType w:val="hybridMultilevel"/>
    <w:tmpl w:val="D7DCA0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952B10"/>
    <w:multiLevelType w:val="hybridMultilevel"/>
    <w:tmpl w:val="C3E258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6"/>
  </w:num>
  <w:num w:numId="4">
    <w:abstractNumId w:val="0"/>
  </w:num>
  <w:num w:numId="5">
    <w:abstractNumId w:val="7"/>
  </w:num>
  <w:num w:numId="6">
    <w:abstractNumId w:val="10"/>
  </w:num>
  <w:num w:numId="7">
    <w:abstractNumId w:val="4"/>
  </w:num>
  <w:num w:numId="8">
    <w:abstractNumId w:val="2"/>
  </w:num>
  <w:num w:numId="9">
    <w:abstractNumId w:val="3"/>
  </w:num>
  <w:num w:numId="10">
    <w:abstractNumId w:val="5"/>
  </w:num>
  <w:num w:numId="11">
    <w:abstractNumId w:val="11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463"/>
    <w:rsid w:val="000077BB"/>
    <w:rsid w:val="00057A63"/>
    <w:rsid w:val="00094C93"/>
    <w:rsid w:val="000B70E9"/>
    <w:rsid w:val="000C7412"/>
    <w:rsid w:val="001057AA"/>
    <w:rsid w:val="00113928"/>
    <w:rsid w:val="00152510"/>
    <w:rsid w:val="0016174B"/>
    <w:rsid w:val="00192636"/>
    <w:rsid w:val="00205E59"/>
    <w:rsid w:val="00206F17"/>
    <w:rsid w:val="00213ECF"/>
    <w:rsid w:val="00222A4B"/>
    <w:rsid w:val="002D2617"/>
    <w:rsid w:val="002D3311"/>
    <w:rsid w:val="0032512B"/>
    <w:rsid w:val="003348D6"/>
    <w:rsid w:val="003A4B79"/>
    <w:rsid w:val="0042233F"/>
    <w:rsid w:val="00436642"/>
    <w:rsid w:val="00442712"/>
    <w:rsid w:val="004716DB"/>
    <w:rsid w:val="00483355"/>
    <w:rsid w:val="004A501D"/>
    <w:rsid w:val="004D1C43"/>
    <w:rsid w:val="004F523C"/>
    <w:rsid w:val="00512333"/>
    <w:rsid w:val="005341B8"/>
    <w:rsid w:val="00547B8F"/>
    <w:rsid w:val="00563235"/>
    <w:rsid w:val="005A2D51"/>
    <w:rsid w:val="005D2B24"/>
    <w:rsid w:val="0067122A"/>
    <w:rsid w:val="006A7AB1"/>
    <w:rsid w:val="006E5D4D"/>
    <w:rsid w:val="00713EDE"/>
    <w:rsid w:val="00734BD4"/>
    <w:rsid w:val="00775B0D"/>
    <w:rsid w:val="0078717B"/>
    <w:rsid w:val="00792D5D"/>
    <w:rsid w:val="007A4187"/>
    <w:rsid w:val="007B6378"/>
    <w:rsid w:val="007F3E1F"/>
    <w:rsid w:val="00801019"/>
    <w:rsid w:val="00882C1B"/>
    <w:rsid w:val="008B40CA"/>
    <w:rsid w:val="008B7980"/>
    <w:rsid w:val="009005BC"/>
    <w:rsid w:val="009B0F82"/>
    <w:rsid w:val="009C77CC"/>
    <w:rsid w:val="00A24318"/>
    <w:rsid w:val="00A40E32"/>
    <w:rsid w:val="00A62734"/>
    <w:rsid w:val="00A64EDC"/>
    <w:rsid w:val="00AA05B3"/>
    <w:rsid w:val="00AA4EA3"/>
    <w:rsid w:val="00AE5817"/>
    <w:rsid w:val="00AE675C"/>
    <w:rsid w:val="00B2632A"/>
    <w:rsid w:val="00B34792"/>
    <w:rsid w:val="00B3565D"/>
    <w:rsid w:val="00B37893"/>
    <w:rsid w:val="00B64D20"/>
    <w:rsid w:val="00B8351C"/>
    <w:rsid w:val="00B90CCC"/>
    <w:rsid w:val="00BD07DF"/>
    <w:rsid w:val="00BE0FF2"/>
    <w:rsid w:val="00BE68CF"/>
    <w:rsid w:val="00BF0F93"/>
    <w:rsid w:val="00BF2BF8"/>
    <w:rsid w:val="00C300B7"/>
    <w:rsid w:val="00C31C00"/>
    <w:rsid w:val="00C376AA"/>
    <w:rsid w:val="00C70C16"/>
    <w:rsid w:val="00C72842"/>
    <w:rsid w:val="00C75533"/>
    <w:rsid w:val="00C820AB"/>
    <w:rsid w:val="00C92089"/>
    <w:rsid w:val="00CF6514"/>
    <w:rsid w:val="00D227E6"/>
    <w:rsid w:val="00D34765"/>
    <w:rsid w:val="00D57491"/>
    <w:rsid w:val="00D771E1"/>
    <w:rsid w:val="00D841DD"/>
    <w:rsid w:val="00D919A1"/>
    <w:rsid w:val="00DA44B3"/>
    <w:rsid w:val="00DB02AF"/>
    <w:rsid w:val="00DD4933"/>
    <w:rsid w:val="00DE3256"/>
    <w:rsid w:val="00DE71D1"/>
    <w:rsid w:val="00E077C0"/>
    <w:rsid w:val="00E3461C"/>
    <w:rsid w:val="00E63302"/>
    <w:rsid w:val="00EA7C1E"/>
    <w:rsid w:val="00EB7E84"/>
    <w:rsid w:val="00F1750D"/>
    <w:rsid w:val="00F25227"/>
    <w:rsid w:val="00F32676"/>
    <w:rsid w:val="00F45488"/>
    <w:rsid w:val="00F9076E"/>
    <w:rsid w:val="00FF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B621D"/>
  <w15:chartTrackingRefBased/>
  <w15:docId w15:val="{170887CD-DB0A-4A53-9B18-4AF5A609D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0CCC"/>
  </w:style>
  <w:style w:type="paragraph" w:styleId="1">
    <w:name w:val="heading 1"/>
    <w:basedOn w:val="a"/>
    <w:next w:val="a"/>
    <w:link w:val="10"/>
    <w:qFormat/>
    <w:rsid w:val="00152510"/>
    <w:pPr>
      <w:keepNext/>
      <w:numPr>
        <w:numId w:val="1"/>
      </w:numPr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20"/>
    <w:link w:val="21"/>
    <w:qFormat/>
    <w:rsid w:val="00152510"/>
    <w:pPr>
      <w:keepNext/>
      <w:keepLines/>
      <w:numPr>
        <w:ilvl w:val="1"/>
        <w:numId w:val="1"/>
      </w:numPr>
      <w:pBdr>
        <w:top w:val="single" w:sz="36" w:space="1" w:color="999999"/>
      </w:pBdr>
      <w:spacing w:before="420" w:after="120" w:line="240" w:lineRule="auto"/>
      <w:ind w:right="5249"/>
      <w:outlineLvl w:val="1"/>
    </w:pPr>
    <w:rPr>
      <w:rFonts w:ascii="Times New Roman" w:eastAsia="Times New Roman" w:hAnsi="Times New Roman" w:cs="Times New Roman"/>
      <w:b/>
      <w:bCs/>
      <w:iCs/>
      <w:sz w:val="24"/>
      <w:szCs w:val="28"/>
      <w:lang w:eastAsia="ru-RU"/>
    </w:rPr>
  </w:style>
  <w:style w:type="paragraph" w:styleId="3">
    <w:name w:val="heading 3"/>
    <w:aliases w:val="3,H3"/>
    <w:basedOn w:val="a"/>
    <w:next w:val="20"/>
    <w:link w:val="30"/>
    <w:qFormat/>
    <w:rsid w:val="00152510"/>
    <w:pPr>
      <w:keepNext/>
      <w:numPr>
        <w:ilvl w:val="2"/>
        <w:numId w:val="1"/>
      </w:numPr>
      <w:pBdr>
        <w:bottom w:val="single" w:sz="12" w:space="1" w:color="999999"/>
      </w:pBdr>
      <w:spacing w:before="360" w:after="180" w:line="240" w:lineRule="auto"/>
      <w:outlineLvl w:val="2"/>
    </w:pPr>
    <w:rPr>
      <w:rFonts w:ascii="Times New Roman" w:eastAsia="Times New Roman" w:hAnsi="Times New Roman" w:cs="Times New Roman"/>
      <w:b/>
      <w:bCs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52510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1">
    <w:name w:val="Заголовок 2 Знак"/>
    <w:basedOn w:val="a0"/>
    <w:link w:val="2"/>
    <w:rsid w:val="00152510"/>
    <w:rPr>
      <w:rFonts w:ascii="Times New Roman" w:eastAsia="Times New Roman" w:hAnsi="Times New Roman" w:cs="Times New Roman"/>
      <w:b/>
      <w:bCs/>
      <w:iCs/>
      <w:sz w:val="24"/>
      <w:szCs w:val="28"/>
      <w:lang w:eastAsia="ru-RU"/>
    </w:rPr>
  </w:style>
  <w:style w:type="character" w:customStyle="1" w:styleId="30">
    <w:name w:val="Заголовок 3 Знак"/>
    <w:aliases w:val="3 Знак,H3 Знак"/>
    <w:basedOn w:val="a0"/>
    <w:link w:val="3"/>
    <w:rsid w:val="00152510"/>
    <w:rPr>
      <w:rFonts w:ascii="Times New Roman" w:eastAsia="Times New Roman" w:hAnsi="Times New Roman" w:cs="Times New Roman"/>
      <w:b/>
      <w:bCs/>
      <w:szCs w:val="26"/>
      <w:lang w:eastAsia="ru-RU"/>
    </w:rPr>
  </w:style>
  <w:style w:type="paragraph" w:customStyle="1" w:styleId="2-00160">
    <w:name w:val="Стиль Заголовок 2 + Справа:  -001 см Перед:  6 пт После:  0 пт ..."/>
    <w:basedOn w:val="2"/>
    <w:autoRedefine/>
    <w:rsid w:val="00152510"/>
    <w:pPr>
      <w:pBdr>
        <w:top w:val="none" w:sz="0" w:space="0" w:color="auto"/>
      </w:pBdr>
      <w:spacing w:before="120"/>
      <w:ind w:right="0"/>
    </w:pPr>
    <w:rPr>
      <w:iCs w:val="0"/>
      <w:caps/>
      <w:szCs w:val="24"/>
    </w:rPr>
  </w:style>
  <w:style w:type="paragraph" w:styleId="22">
    <w:name w:val="List 2"/>
    <w:basedOn w:val="a"/>
    <w:rsid w:val="00152510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0">
    <w:name w:val="List Number 2"/>
    <w:basedOn w:val="a"/>
    <w:uiPriority w:val="99"/>
    <w:semiHidden/>
    <w:unhideWhenUsed/>
    <w:rsid w:val="00152510"/>
    <w:pPr>
      <w:tabs>
        <w:tab w:val="num" w:pos="720"/>
      </w:tabs>
      <w:ind w:left="720" w:hanging="720"/>
      <w:contextualSpacing/>
    </w:pPr>
  </w:style>
  <w:style w:type="paragraph" w:styleId="a3">
    <w:name w:val="List Paragraph"/>
    <w:basedOn w:val="a"/>
    <w:uiPriority w:val="34"/>
    <w:qFormat/>
    <w:rsid w:val="00442712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B64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775B0D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75B0D"/>
    <w:rPr>
      <w:color w:val="605E5C"/>
      <w:shd w:val="clear" w:color="auto" w:fill="E1DFDD"/>
    </w:rPr>
  </w:style>
  <w:style w:type="paragraph" w:customStyle="1" w:styleId="a7">
    <w:name w:val="Сноска"/>
    <w:basedOn w:val="a"/>
    <w:rsid w:val="00F32676"/>
    <w:pPr>
      <w:suppressAutoHyphens/>
      <w:overflowPunct w:val="0"/>
      <w:autoSpaceDE w:val="0"/>
      <w:autoSpaceDN w:val="0"/>
      <w:spacing w:after="0" w:line="240" w:lineRule="auto"/>
      <w:ind w:firstLine="720"/>
      <w:jc w:val="both"/>
      <w:textAlignment w:val="baseline"/>
    </w:pPr>
    <w:rPr>
      <w:rFonts w:ascii="Times New Roman" w:eastAsia="Times New Roman" w:hAnsi="Times New Roman" w:cs="Times New Roman"/>
      <w:kern w:val="3"/>
      <w:sz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82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739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829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perm.lukoil.ru/ru/About/GeneralInformation" TargetMode="External"/><Relationship Id="rId11" Type="http://schemas.openxmlformats.org/officeDocument/2006/relationships/hyperlink" Target="http://ivo.garant.ru/document/redirect/400156750/1360" TargetMode="External"/><Relationship Id="rId5" Type="http://schemas.openxmlformats.org/officeDocument/2006/relationships/image" Target="media/image1.emf"/><Relationship Id="rId15" Type="http://schemas.openxmlformats.org/officeDocument/2006/relationships/image" Target="media/image8.png"/><Relationship Id="rId10" Type="http://schemas.openxmlformats.org/officeDocument/2006/relationships/hyperlink" Target="http://ivo.garant.ru/document/redirect/12125267/2680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12</Pages>
  <Words>2761</Words>
  <Characters>15744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LUKOIL</Company>
  <LinksUpToDate>false</LinksUpToDate>
  <CharactersWithSpaces>18469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Мазуренков Константин Сергеевич</dc:creator>
  <cp:keywords/>
  <dc:description/>
  <cp:lastModifiedBy>Мазуренков Константин Сергеевич</cp:lastModifiedBy>
  <cp:revision>21</cp:revision>
  <dcterms:created xsi:type="dcterms:W3CDTF">2025-10-29T10:53:00Z</dcterms:created>
  <dcterms:modified xsi:type="dcterms:W3CDTF">2025-11-05T11:34:00Z</dcterms:modified>
</cp:coreProperties>
</file>