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D1D5B" w14:textId="107D9D43" w:rsidR="00A64EDC" w:rsidRDefault="00A64EDC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План проекта</w:t>
      </w:r>
      <w:r w:rsidR="00192636">
        <w:rPr>
          <w:rFonts w:ascii="Times New Roman" w:hAnsi="Times New Roman" w:cs="Times New Roman"/>
          <w:b/>
          <w:sz w:val="32"/>
        </w:rPr>
        <w:t>:</w:t>
      </w:r>
    </w:p>
    <w:p w14:paraId="434BEA19" w14:textId="77777777" w:rsidR="00205E59" w:rsidRDefault="00205E59" w:rsidP="000B13F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Заголовок </w:t>
      </w:r>
      <w:r>
        <w:rPr>
          <w:rFonts w:ascii="Times New Roman" w:hAnsi="Times New Roman" w:cs="Times New Roman"/>
          <w:sz w:val="20"/>
        </w:rPr>
        <w:t>(</w:t>
      </w:r>
      <w:r w:rsidRPr="00205E59">
        <w:rPr>
          <w:rFonts w:ascii="Times New Roman" w:hAnsi="Times New Roman" w:cs="Times New Roman"/>
          <w:sz w:val="20"/>
        </w:rPr>
        <w:t>10-12 слов; содержит основные ключевые слова, нельзя использовать аббревиатуры и формулы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5260AA35" w14:textId="77777777" w:rsidR="00205E59" w:rsidRPr="00205E59" w:rsidRDefault="00205E59" w:rsidP="00205E59">
      <w:pPr>
        <w:pStyle w:val="a3"/>
        <w:numPr>
          <w:ilvl w:val="0"/>
          <w:numId w:val="6"/>
        </w:numPr>
        <w:tabs>
          <w:tab w:val="left" w:pos="85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Сведения об авторах </w:t>
      </w:r>
      <w:r>
        <w:rPr>
          <w:rFonts w:ascii="Times New Roman" w:hAnsi="Times New Roman" w:cs="Times New Roman"/>
          <w:sz w:val="20"/>
          <w:szCs w:val="20"/>
        </w:rPr>
        <w:t>(</w:t>
      </w:r>
      <w:r w:rsidRPr="00205E59">
        <w:rPr>
          <w:rFonts w:ascii="Times New Roman" w:hAnsi="Times New Roman" w:cs="Times New Roman"/>
          <w:sz w:val="20"/>
          <w:szCs w:val="18"/>
        </w:rPr>
        <w:t>Содержат ФИО и аффилиации авторов (место основной работы авторов);</w:t>
      </w:r>
      <w:r w:rsidRPr="00205E59">
        <w:rPr>
          <w:rFonts w:ascii="Symbol" w:hAnsi="Symbol" w:cs="Symbol"/>
          <w:sz w:val="20"/>
          <w:szCs w:val="18"/>
        </w:rPr>
        <w:t></w:t>
      </w:r>
      <w:r w:rsidRPr="00205E59">
        <w:rPr>
          <w:rFonts w:ascii="Times New Roman" w:hAnsi="Times New Roman" w:cs="Times New Roman"/>
          <w:sz w:val="20"/>
          <w:szCs w:val="18"/>
        </w:rPr>
        <w:t xml:space="preserve">Очередность упоминания авторов зависит от их вклада в выполненную работу; В аффилиации указывается место работы авторов или название организации, выполнившей исследование, город, страна; Название организации  рус./англ.) должно совпадать с названием в Уставе; При транслитерации ФИО автор должен придерживаться единообразного их написания во всех статьях; Желательно использовать ORCID, </w:t>
      </w:r>
      <w:proofErr w:type="spellStart"/>
      <w:r w:rsidRPr="00205E59">
        <w:rPr>
          <w:rFonts w:ascii="Times New Roman" w:hAnsi="Times New Roman" w:cs="Times New Roman"/>
          <w:sz w:val="20"/>
          <w:szCs w:val="18"/>
        </w:rPr>
        <w:t>ResearcherID</w:t>
      </w:r>
      <w:proofErr w:type="spellEnd"/>
      <w:r w:rsidRPr="00205E59">
        <w:rPr>
          <w:rFonts w:ascii="Times New Roman" w:hAnsi="Times New Roman" w:cs="Times New Roman"/>
          <w:sz w:val="20"/>
          <w:szCs w:val="18"/>
        </w:rPr>
        <w:t xml:space="preserve"> и иные идентификаторы.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616E8706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Аннотация </w:t>
      </w:r>
      <w:r w:rsidRPr="00205E59">
        <w:rPr>
          <w:rFonts w:ascii="Times New Roman" w:hAnsi="Times New Roman" w:cs="Times New Roman"/>
          <w:sz w:val="20"/>
          <w:szCs w:val="20"/>
        </w:rPr>
        <w:t>(150-250 слов;</w:t>
      </w:r>
      <w:r w:rsidRPr="00205E59">
        <w:rPr>
          <w:rFonts w:ascii="Symbol" w:hAnsi="Symbol" w:cs="Symbol"/>
          <w:sz w:val="20"/>
          <w:szCs w:val="20"/>
        </w:rPr>
        <w:t></w:t>
      </w:r>
      <w:r w:rsidRPr="00205E59">
        <w:rPr>
          <w:rFonts w:ascii="Times New Roman" w:hAnsi="Times New Roman" w:cs="Times New Roman"/>
          <w:sz w:val="20"/>
          <w:szCs w:val="20"/>
        </w:rPr>
        <w:t>Включает: актуальность темы исследования, постановку проблемы, цели и методы исследования, результаты и ключевые выводы.)</w:t>
      </w:r>
    </w:p>
    <w:p w14:paraId="683ECDDD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Ключевые слова </w:t>
      </w:r>
      <w:r w:rsidRPr="00205E59">
        <w:rPr>
          <w:rFonts w:ascii="Times New Roman" w:hAnsi="Times New Roman" w:cs="Times New Roman"/>
          <w:sz w:val="20"/>
          <w:szCs w:val="20"/>
        </w:rPr>
        <w:t>(8-10 слов или устойчивых словосочетаний, по которым будет в дальнейшем выполняться поиск статьи;</w:t>
      </w:r>
      <w:r w:rsidRPr="00205E59">
        <w:rPr>
          <w:rFonts w:ascii="Symbol" w:hAnsi="Symbol" w:cs="Symbol"/>
          <w:sz w:val="20"/>
          <w:szCs w:val="20"/>
        </w:rPr>
        <w:t></w:t>
      </w:r>
      <w:r w:rsidRPr="00205E59">
        <w:rPr>
          <w:rFonts w:ascii="Times New Roman" w:hAnsi="Times New Roman" w:cs="Times New Roman"/>
          <w:sz w:val="20"/>
          <w:szCs w:val="20"/>
        </w:rPr>
        <w:t>Отражают специфику темы, объект и результаты исследования)</w:t>
      </w:r>
    </w:p>
    <w:p w14:paraId="4C6C8B93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Основные положения </w:t>
      </w:r>
      <w:r w:rsidRPr="00205E59">
        <w:rPr>
          <w:rFonts w:ascii="Times New Roman" w:hAnsi="Times New Roman" w:cs="Times New Roman"/>
          <w:sz w:val="20"/>
          <w:szCs w:val="20"/>
        </w:rPr>
        <w:t>(Содержат 3-5 пунктов, кратко отражающие ключевые результаты исследования.)</w:t>
      </w:r>
    </w:p>
    <w:p w14:paraId="7B335CA4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Введение </w:t>
      </w:r>
      <w:r w:rsidRPr="00205E59">
        <w:rPr>
          <w:rFonts w:ascii="Times New Roman" w:hAnsi="Times New Roman" w:cs="Times New Roman"/>
          <w:b/>
          <w:sz w:val="20"/>
          <w:szCs w:val="20"/>
        </w:rPr>
        <w:t>(</w:t>
      </w:r>
      <w:r w:rsidRPr="00205E59">
        <w:rPr>
          <w:rFonts w:ascii="Times New Roman" w:hAnsi="Times New Roman" w:cs="Times New Roman"/>
          <w:sz w:val="20"/>
          <w:szCs w:val="20"/>
        </w:rPr>
        <w:t>Включает: актуальность темы исследования, обзор литературы по теме, постановку проблемы, формулировку цели и задач исследования</w:t>
      </w:r>
      <w:r w:rsidRPr="00205E59">
        <w:rPr>
          <w:rFonts w:ascii="Times New Roman" w:hAnsi="Times New Roman" w:cs="Times New Roman"/>
          <w:b/>
          <w:sz w:val="20"/>
          <w:szCs w:val="20"/>
        </w:rPr>
        <w:t>)</w:t>
      </w:r>
    </w:p>
    <w:p w14:paraId="7C760266" w14:textId="77777777" w:rsidR="00205E59" w:rsidRPr="00205E59" w:rsidRDefault="00205E59" w:rsidP="00205E5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205E59">
        <w:rPr>
          <w:rFonts w:ascii="Times New Roman" w:hAnsi="Times New Roman" w:cs="Times New Roman"/>
          <w:b/>
          <w:sz w:val="32"/>
        </w:rPr>
        <w:t xml:space="preserve">Методы </w:t>
      </w:r>
      <w:r w:rsidRPr="00205E59">
        <w:rPr>
          <w:rFonts w:ascii="Times New Roman" w:hAnsi="Times New Roman" w:cs="Times New Roman"/>
          <w:b/>
          <w:sz w:val="20"/>
          <w:szCs w:val="20"/>
        </w:rPr>
        <w:t>(</w:t>
      </w:r>
      <w:r w:rsidRPr="00205E59">
        <w:rPr>
          <w:rFonts w:ascii="Times New Roman" w:hAnsi="Times New Roman" w:cs="Times New Roman"/>
          <w:sz w:val="20"/>
          <w:szCs w:val="20"/>
        </w:rPr>
        <w:t>Детально описываются методы и схема экспериментов/наблюдений с тем, чтобы позволить другим учёным воспроизвести результаты, пользуясь лишь текстом статьи;</w:t>
      </w:r>
      <w:r w:rsidRPr="00205E59">
        <w:rPr>
          <w:rFonts w:ascii="Symbol" w:hAnsi="Symbol" w:cs="Symbol"/>
          <w:sz w:val="20"/>
          <w:szCs w:val="20"/>
        </w:rPr>
        <w:t></w:t>
      </w:r>
      <w:r w:rsidRPr="00205E59">
        <w:rPr>
          <w:rFonts w:ascii="Times New Roman" w:hAnsi="Times New Roman" w:cs="Times New Roman"/>
          <w:sz w:val="20"/>
          <w:szCs w:val="20"/>
        </w:rPr>
        <w:t>Описывают материалы, приборы, оборудование, выборка, и условия проведения экспериментов/наблюдений</w:t>
      </w:r>
      <w:r w:rsidRPr="00205E59">
        <w:rPr>
          <w:rFonts w:ascii="Times New Roman" w:hAnsi="Times New Roman" w:cs="Times New Roman"/>
          <w:b/>
          <w:sz w:val="20"/>
          <w:szCs w:val="20"/>
        </w:rPr>
        <w:t>)</w:t>
      </w:r>
    </w:p>
    <w:p w14:paraId="564708CD" w14:textId="77777777" w:rsidR="00205E59" w:rsidRDefault="00205E59" w:rsidP="00113928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05E59">
        <w:rPr>
          <w:rFonts w:ascii="Times New Roman" w:hAnsi="Times New Roman" w:cs="Times New Roman"/>
          <w:b/>
          <w:sz w:val="32"/>
        </w:rPr>
        <w:t xml:space="preserve">Результаты </w:t>
      </w:r>
      <w:r w:rsidRPr="00205E59">
        <w:rPr>
          <w:rFonts w:ascii="Times New Roman" w:hAnsi="Times New Roman" w:cs="Times New Roman"/>
          <w:sz w:val="20"/>
          <w:szCs w:val="20"/>
        </w:rPr>
        <w:t>(Демонстрируются фактические результаты исследования (текст, таблицы, графики, диаграммы, уравнения, фотографии,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05E59">
        <w:rPr>
          <w:rFonts w:ascii="Times New Roman" w:hAnsi="Times New Roman" w:cs="Times New Roman"/>
          <w:sz w:val="20"/>
          <w:szCs w:val="20"/>
        </w:rPr>
        <w:t>рисунки).)</w:t>
      </w:r>
    </w:p>
    <w:p w14:paraId="7E298326" w14:textId="77777777" w:rsidR="00113928" w:rsidRDefault="00113928" w:rsidP="00113928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3928">
        <w:rPr>
          <w:rFonts w:ascii="Times New Roman" w:hAnsi="Times New Roman" w:cs="Times New Roman"/>
          <w:b/>
          <w:sz w:val="32"/>
        </w:rPr>
        <w:t xml:space="preserve">Обсуждение </w:t>
      </w:r>
      <w:r w:rsidRPr="00113928">
        <w:rPr>
          <w:rFonts w:ascii="Times New Roman" w:hAnsi="Times New Roman" w:cs="Times New Roman"/>
          <w:sz w:val="20"/>
          <w:szCs w:val="20"/>
        </w:rPr>
        <w:t xml:space="preserve">(Содержит интерпретацию полученных результатов исследования, включая: соответствие полученных результатов гипотезе исследования; ограничения исследования </w:t>
      </w:r>
      <w:proofErr w:type="gramStart"/>
      <w:r w:rsidRPr="00113928">
        <w:rPr>
          <w:rFonts w:ascii="Times New Roman" w:hAnsi="Times New Roman" w:cs="Times New Roman"/>
          <w:sz w:val="20"/>
          <w:szCs w:val="20"/>
        </w:rPr>
        <w:t xml:space="preserve">и  </w:t>
      </w:r>
      <w:proofErr w:type="spellStart"/>
      <w:r w:rsidRPr="00113928">
        <w:rPr>
          <w:rFonts w:ascii="Times New Roman" w:hAnsi="Times New Roman" w:cs="Times New Roman"/>
          <w:sz w:val="20"/>
          <w:szCs w:val="20"/>
        </w:rPr>
        <w:t>бобщения</w:t>
      </w:r>
      <w:proofErr w:type="spellEnd"/>
      <w:proofErr w:type="gramEnd"/>
      <w:r w:rsidRPr="00113928">
        <w:rPr>
          <w:rFonts w:ascii="Times New Roman" w:hAnsi="Times New Roman" w:cs="Times New Roman"/>
          <w:sz w:val="20"/>
          <w:szCs w:val="20"/>
        </w:rPr>
        <w:t xml:space="preserve"> его результатов; предложения по практическому применению; предложения по направлению будущих исследований.)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999517A" w14:textId="77777777" w:rsidR="00113928" w:rsidRPr="00113928" w:rsidRDefault="00113928" w:rsidP="00113928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hanging="436"/>
        <w:rPr>
          <w:rFonts w:ascii="Times New Roman" w:hAnsi="Times New Roman" w:cs="Times New Roman"/>
          <w:sz w:val="20"/>
          <w:szCs w:val="20"/>
        </w:rPr>
      </w:pPr>
      <w:r w:rsidRPr="00113928">
        <w:rPr>
          <w:rFonts w:ascii="Times New Roman" w:hAnsi="Times New Roman" w:cs="Times New Roman"/>
          <w:b/>
          <w:sz w:val="32"/>
        </w:rPr>
        <w:t xml:space="preserve">Заключение </w:t>
      </w:r>
      <w:r w:rsidRPr="00113928">
        <w:rPr>
          <w:rFonts w:ascii="Times New Roman" w:hAnsi="Times New Roman" w:cs="Times New Roman"/>
          <w:sz w:val="20"/>
          <w:szCs w:val="20"/>
        </w:rPr>
        <w:t>(Содержит краткие итоги разделов статьи без повторения формулировок, приведенных в них.)</w:t>
      </w:r>
    </w:p>
    <w:p w14:paraId="29D774C9" w14:textId="77777777" w:rsidR="00A64EDC" w:rsidRDefault="00A64EDC">
      <w:pPr>
        <w:rPr>
          <w:rFonts w:ascii="Times New Roman" w:hAnsi="Times New Roman" w:cs="Times New Roman"/>
          <w:b/>
          <w:sz w:val="32"/>
        </w:rPr>
      </w:pPr>
    </w:p>
    <w:p w14:paraId="49A81717" w14:textId="1297D57A" w:rsidR="00205E59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Заголовок</w:t>
      </w:r>
    </w:p>
    <w:p w14:paraId="508A9F8D" w14:textId="5FFEEDFD" w:rsidR="00F32676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Сведения об авторах</w:t>
      </w:r>
    </w:p>
    <w:p w14:paraId="7117C806" w14:textId="472B827B" w:rsidR="00F32676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Аннотация</w:t>
      </w:r>
    </w:p>
    <w:p w14:paraId="38618C49" w14:textId="6828A6AF" w:rsidR="00F32676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Ключевые слова</w:t>
      </w:r>
    </w:p>
    <w:p w14:paraId="114F9AF9" w14:textId="2C440AD6" w:rsidR="00F32676" w:rsidRPr="00192636" w:rsidRDefault="00F3267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Основные положения</w:t>
      </w:r>
    </w:p>
    <w:p w14:paraId="35F8FCC1" w14:textId="382FB0E3" w:rsidR="003348D6" w:rsidRPr="00192636" w:rsidRDefault="00DE3256" w:rsidP="00192636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32"/>
        </w:rPr>
      </w:pPr>
      <w:r w:rsidRPr="00192636">
        <w:rPr>
          <w:rFonts w:ascii="Times New Roman" w:hAnsi="Times New Roman" w:cs="Times New Roman"/>
          <w:b/>
          <w:sz w:val="32"/>
        </w:rPr>
        <w:t>Введение</w:t>
      </w:r>
    </w:p>
    <w:p w14:paraId="2C0537BB" w14:textId="77777777" w:rsidR="00B8351C" w:rsidRDefault="00E63302" w:rsidP="00C72842">
      <w:pPr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Компания </w:t>
      </w:r>
      <w:r w:rsidRPr="00E63302">
        <w:rPr>
          <w:rFonts w:ascii="Times New Roman" w:hAnsi="Times New Roman" w:cs="Times New Roman"/>
          <w:sz w:val="24"/>
        </w:rPr>
        <w:t>ООО «ЛУКОЙЛ-ПЕРМЬ» одн</w:t>
      </w:r>
      <w:r>
        <w:rPr>
          <w:rFonts w:ascii="Times New Roman" w:hAnsi="Times New Roman" w:cs="Times New Roman"/>
          <w:sz w:val="24"/>
        </w:rPr>
        <w:t>а</w:t>
      </w:r>
      <w:r w:rsidRPr="00E63302">
        <w:rPr>
          <w:rFonts w:ascii="Times New Roman" w:hAnsi="Times New Roman" w:cs="Times New Roman"/>
          <w:sz w:val="24"/>
        </w:rPr>
        <w:t xml:space="preserve"> из крупнейших предприятий сегмента «геологоразведка, добыча нефти и газа», является дочерней структурой ПАО «ЛУКОЙЛ».</w:t>
      </w:r>
      <w:r>
        <w:rPr>
          <w:rFonts w:ascii="Times New Roman" w:hAnsi="Times New Roman" w:cs="Times New Roman"/>
          <w:sz w:val="24"/>
        </w:rPr>
        <w:t xml:space="preserve"> </w:t>
      </w:r>
      <w:r w:rsidRPr="00E63302">
        <w:rPr>
          <w:rFonts w:ascii="Times New Roman" w:hAnsi="Times New Roman" w:cs="Times New Roman"/>
          <w:sz w:val="24"/>
        </w:rPr>
        <w:t>Организация работает в Пермском крае, Ненецком АО, Республиках Башкортостан, Удмуртия и Коми и занимается геологическим изучением, разведкой, поиском и добычей углеводородного сырья, реализацией нефти, газа, продукции газопереработки, а также транспортировкой нефти и газа</w:t>
      </w:r>
      <w:r w:rsidR="00442712">
        <w:rPr>
          <w:rFonts w:ascii="Times New Roman" w:hAnsi="Times New Roman" w:cs="Times New Roman"/>
          <w:sz w:val="24"/>
        </w:rPr>
        <w:t xml:space="preserve"> </w:t>
      </w:r>
      <w:r w:rsidR="00442712" w:rsidRPr="00442712">
        <w:rPr>
          <w:rFonts w:ascii="Times New Roman" w:hAnsi="Times New Roman" w:cs="Times New Roman"/>
          <w:sz w:val="24"/>
        </w:rPr>
        <w:t>[1]</w:t>
      </w:r>
      <w:r w:rsidRPr="00E63302">
        <w:rPr>
          <w:rFonts w:ascii="Times New Roman" w:hAnsi="Times New Roman" w:cs="Times New Roman"/>
          <w:sz w:val="24"/>
        </w:rPr>
        <w:t>.</w:t>
      </w:r>
    </w:p>
    <w:p w14:paraId="5F37BC93" w14:textId="77777777" w:rsidR="00EA7C1E" w:rsidRDefault="00EA7C1E">
      <w:pPr>
        <w:rPr>
          <w:rFonts w:ascii="Times New Roman" w:hAnsi="Times New Roman" w:cs="Times New Roman"/>
          <w:b/>
          <w:sz w:val="32"/>
        </w:rPr>
      </w:pPr>
    </w:p>
    <w:p w14:paraId="445B0C41" w14:textId="73F1FF70" w:rsidR="00976EE2" w:rsidRDefault="00F32676" w:rsidP="00B64D20">
      <w:pPr>
        <w:pStyle w:val="a4"/>
        <w:rPr>
          <w:rFonts w:eastAsiaTheme="minorHAnsi"/>
          <w:b/>
          <w:sz w:val="32"/>
          <w:szCs w:val="22"/>
          <w:lang w:val="en-US" w:eastAsia="en-US"/>
        </w:rPr>
      </w:pPr>
      <w:r>
        <w:rPr>
          <w:rFonts w:eastAsiaTheme="minorHAnsi"/>
          <w:b/>
          <w:sz w:val="32"/>
          <w:szCs w:val="22"/>
          <w:lang w:eastAsia="en-US"/>
        </w:rPr>
        <w:t>П</w:t>
      </w:r>
      <w:r w:rsidRPr="00F32676">
        <w:rPr>
          <w:rFonts w:eastAsiaTheme="minorHAnsi"/>
          <w:b/>
          <w:sz w:val="32"/>
          <w:szCs w:val="22"/>
          <w:lang w:eastAsia="en-US"/>
        </w:rPr>
        <w:t>остановк</w:t>
      </w:r>
      <w:r>
        <w:rPr>
          <w:rFonts w:eastAsiaTheme="minorHAnsi"/>
          <w:b/>
          <w:sz w:val="32"/>
          <w:szCs w:val="22"/>
          <w:lang w:eastAsia="en-US"/>
        </w:rPr>
        <w:t>а</w:t>
      </w:r>
      <w:r w:rsidRPr="00F32676">
        <w:rPr>
          <w:rFonts w:eastAsiaTheme="minorHAnsi"/>
          <w:b/>
          <w:sz w:val="32"/>
          <w:szCs w:val="22"/>
          <w:lang w:eastAsia="en-US"/>
        </w:rPr>
        <w:t xml:space="preserve"> проблемы</w:t>
      </w:r>
    </w:p>
    <w:p w14:paraId="08CD310A" w14:textId="79CE5A7E" w:rsidR="00976EE2" w:rsidRDefault="00976EE2" w:rsidP="00B64D20">
      <w:pPr>
        <w:pStyle w:val="a4"/>
        <w:rPr>
          <w:rFonts w:eastAsiaTheme="minorHAnsi"/>
          <w:bCs/>
          <w:szCs w:val="20"/>
          <w:lang w:eastAsia="en-US"/>
        </w:rPr>
      </w:pPr>
      <w:r w:rsidRPr="00976EE2">
        <w:rPr>
          <w:rFonts w:eastAsiaTheme="minorHAnsi"/>
          <w:bCs/>
          <w:szCs w:val="20"/>
          <w:lang w:eastAsia="en-US"/>
        </w:rPr>
        <w:lastRenderedPageBreak/>
        <w:t>#</w:t>
      </w:r>
      <w:r>
        <w:rPr>
          <w:rFonts w:eastAsiaTheme="minorHAnsi"/>
          <w:bCs/>
          <w:szCs w:val="20"/>
          <w:lang w:eastAsia="en-US"/>
        </w:rPr>
        <w:t xml:space="preserve"> Найти требования ТГУ к написанию магистерской работы и привести к данным требованиям</w:t>
      </w:r>
    </w:p>
    <w:p w14:paraId="53178575" w14:textId="74A39C63" w:rsidR="00976EE2" w:rsidRDefault="00976EE2" w:rsidP="00B64D20">
      <w:pPr>
        <w:pStyle w:val="a4"/>
        <w:rPr>
          <w:rFonts w:eastAsiaTheme="minorHAnsi"/>
          <w:bCs/>
          <w:szCs w:val="20"/>
          <w:lang w:eastAsia="en-US"/>
        </w:rPr>
      </w:pPr>
      <w:r>
        <w:rPr>
          <w:rFonts w:eastAsiaTheme="minorHAnsi"/>
          <w:bCs/>
          <w:szCs w:val="20"/>
          <w:lang w:eastAsia="en-US"/>
        </w:rPr>
        <w:t xml:space="preserve"># Артем предлагает начать описывать проблему с производства. Например, что для контроля за производственными параметрами для предотвращения аварийности и выполнения НТД производится контроль устьевых давлений и автоматизация данного процесса поможет избежать ряд проблем, а подкрепить данную проблему </w:t>
      </w:r>
      <w:proofErr w:type="gramStart"/>
      <w:r>
        <w:rPr>
          <w:rFonts w:eastAsiaTheme="minorHAnsi"/>
          <w:bCs/>
          <w:szCs w:val="20"/>
          <w:lang w:eastAsia="en-US"/>
        </w:rPr>
        <w:t>тем</w:t>
      </w:r>
      <w:proofErr w:type="gramEnd"/>
      <w:r>
        <w:rPr>
          <w:rFonts w:eastAsiaTheme="minorHAnsi"/>
          <w:bCs/>
          <w:szCs w:val="20"/>
          <w:lang w:eastAsia="en-US"/>
        </w:rPr>
        <w:t xml:space="preserve"> что на законодательном уровне это также регламентируется – надо обдумать!</w:t>
      </w:r>
    </w:p>
    <w:p w14:paraId="5414CE66" w14:textId="2997EC90" w:rsidR="00B64D20" w:rsidRPr="00C75533" w:rsidRDefault="00B64D20" w:rsidP="00B64D20">
      <w:pPr>
        <w:pStyle w:val="a4"/>
      </w:pPr>
      <w:r>
        <w:t xml:space="preserve">Деятельность российских компаний, занимающихся разработкой и эксплуатацией месторождений углеводородного сырья, регулируется рядом нормативных документов, утверждённых государственными органами власти. Эти документы </w:t>
      </w:r>
      <w:r w:rsidR="00F45488" w:rsidRPr="00F45488">
        <w:t>регулиру</w:t>
      </w:r>
      <w:r w:rsidR="00F45488">
        <w:t>ю</w:t>
      </w:r>
      <w:r w:rsidR="00F45488" w:rsidRPr="00F45488">
        <w:t>т отношения, возникающие в области использования и охраны недр</w:t>
      </w:r>
      <w:r w:rsidR="00F45488">
        <w:t>.</w:t>
      </w:r>
      <w:r w:rsidR="00F45488" w:rsidRPr="00F45488">
        <w:t xml:space="preserve"> </w:t>
      </w:r>
      <w:r w:rsidR="003A4B79">
        <w:t>С</w:t>
      </w:r>
      <w:r w:rsidR="00F45488" w:rsidRPr="00F45488">
        <w:t>одерж</w:t>
      </w:r>
      <w:r w:rsidR="003A4B79">
        <w:t>а</w:t>
      </w:r>
      <w:r w:rsidR="00F45488" w:rsidRPr="00F45488">
        <w:t>т правовые и экономические основы комплексного рационального использования</w:t>
      </w:r>
      <w:r w:rsidR="003A4B79">
        <w:t xml:space="preserve"> и охраны недр </w:t>
      </w:r>
      <w:r w:rsidR="003A4B79" w:rsidRPr="003A4B79">
        <w:t>[2]</w:t>
      </w:r>
      <w:r w:rsidR="003A4B79">
        <w:t xml:space="preserve">. </w:t>
      </w:r>
      <w:r w:rsidR="00F45488">
        <w:t xml:space="preserve"> </w:t>
      </w:r>
      <w:r w:rsidR="003A4B79">
        <w:t>У</w:t>
      </w:r>
      <w:r>
        <w:t>станавливают требования к разработк</w:t>
      </w:r>
      <w:r w:rsidR="004D1C43">
        <w:t>е</w:t>
      </w:r>
      <w:r>
        <w:t xml:space="preserve"> месторождений, контролю над состоянием скважин и эффективному использованию природного ресурса. </w:t>
      </w:r>
      <w:r w:rsidR="004D1C43" w:rsidRPr="004D1C43">
        <w:t xml:space="preserve">Для оценки эффективности мероприятий и для регулирования процесса разработки месторождений является регулярный </w:t>
      </w:r>
      <w:r w:rsidR="004716DB">
        <w:t xml:space="preserve">контроль </w:t>
      </w:r>
      <w:r w:rsidR="004716DB" w:rsidRPr="004716DB">
        <w:t>за параметрами эксплуатации скважины</w:t>
      </w:r>
      <w:r w:rsidR="004D1C43" w:rsidRPr="004D1C43">
        <w:t>, в частности контроль устьевого давления</w:t>
      </w:r>
      <w:r w:rsidR="00B37893">
        <w:t xml:space="preserve">. Обвязка скважин должна обеспечивать </w:t>
      </w:r>
      <w:proofErr w:type="gramStart"/>
      <w:r w:rsidR="00B37893">
        <w:t>замер  и</w:t>
      </w:r>
      <w:proofErr w:type="gramEnd"/>
      <w:r w:rsidR="00B37893">
        <w:t xml:space="preserve"> контроль устьевых давлений </w:t>
      </w:r>
      <w:r w:rsidR="004D1C43" w:rsidRPr="004D1C43">
        <w:t>[3].</w:t>
      </w:r>
      <w:r w:rsidR="00C75533" w:rsidRPr="00C75533">
        <w:t xml:space="preserve"> </w:t>
      </w:r>
      <w:r w:rsidR="00C75533">
        <w:t xml:space="preserve">Данный контроль входит в комплекс </w:t>
      </w:r>
      <w:r w:rsidR="00483355">
        <w:t xml:space="preserve">промысловых технологических исследований, как средство диагностического контроля и управления при разработке нефтяных и газонефтяных месторождений </w:t>
      </w:r>
      <w:r w:rsidR="00483355" w:rsidRPr="0067122A">
        <w:t>[4]</w:t>
      </w:r>
      <w:r w:rsidR="00483355">
        <w:t xml:space="preserve">. </w:t>
      </w:r>
      <w:r w:rsidR="00B37893">
        <w:t>Приборы (у</w:t>
      </w:r>
      <w:r w:rsidR="00483355">
        <w:t>стройства</w:t>
      </w:r>
      <w:r w:rsidR="00B37893">
        <w:t>)</w:t>
      </w:r>
      <w:r w:rsidR="00483355">
        <w:t xml:space="preserve"> для измерения давления на устье скважин предназначены для </w:t>
      </w:r>
      <w:r w:rsidR="00483355" w:rsidRPr="000B70E9">
        <w:t>наблюдени</w:t>
      </w:r>
      <w:r w:rsidR="00483355">
        <w:t xml:space="preserve">я за параметрами </w:t>
      </w:r>
      <w:r w:rsidR="00EB7E84">
        <w:t>эксплуатации скважин</w:t>
      </w:r>
      <w:r w:rsidR="00B34792">
        <w:t>,</w:t>
      </w:r>
      <w:r w:rsidR="0016174B">
        <w:t xml:space="preserve"> </w:t>
      </w:r>
      <w:r w:rsidR="006E5D4D">
        <w:t xml:space="preserve">для </w:t>
      </w:r>
      <w:r w:rsidR="00483355">
        <w:t>предупреждени</w:t>
      </w:r>
      <w:r w:rsidR="006E5D4D">
        <w:t>я</w:t>
      </w:r>
      <w:r w:rsidR="00483355">
        <w:t xml:space="preserve"> аварийных ситуаций и снижение рисков негативного воздействия на окружающую среду </w:t>
      </w:r>
      <w:r w:rsidR="00483355" w:rsidRPr="009005BC">
        <w:t>[3]</w:t>
      </w:r>
      <w:r w:rsidR="00483355" w:rsidRPr="0067122A">
        <w:t>[4]</w:t>
      </w:r>
      <w:r w:rsidR="00483355">
        <w:t>.</w:t>
      </w:r>
    </w:p>
    <w:p w14:paraId="3D3EEFC1" w14:textId="17414BE4" w:rsidR="00B64D20" w:rsidRDefault="00483355" w:rsidP="00B64D20">
      <w:pPr>
        <w:pStyle w:val="a4"/>
      </w:pPr>
      <w:r>
        <w:t xml:space="preserve">Периодичность наблюдений за </w:t>
      </w:r>
      <w:r w:rsidR="00B64D20">
        <w:t>устьевы</w:t>
      </w:r>
      <w:r>
        <w:t>ми</w:t>
      </w:r>
      <w:r w:rsidR="00B64D20">
        <w:t xml:space="preserve"> давлени</w:t>
      </w:r>
      <w:r>
        <w:t>ями</w:t>
      </w:r>
      <w:r w:rsidR="00B64D20">
        <w:t xml:space="preserve"> </w:t>
      </w:r>
      <w:r>
        <w:t>устанавливается</w:t>
      </w:r>
      <w:r w:rsidR="00B64D20">
        <w:t xml:space="preserve"> на основании </w:t>
      </w:r>
      <w:r w:rsidR="00B64D20" w:rsidRPr="004A501D">
        <w:t xml:space="preserve">методических </w:t>
      </w:r>
      <w:r w:rsidR="000B70E9" w:rsidRPr="004A501D">
        <w:t>указаний</w:t>
      </w:r>
      <w:r w:rsidR="00C75533" w:rsidRPr="004A501D">
        <w:t xml:space="preserve"> [4],</w:t>
      </w:r>
      <w:r w:rsidR="00C75533">
        <w:t xml:space="preserve"> </w:t>
      </w:r>
      <w:r w:rsidR="00C75533" w:rsidRPr="004A501D">
        <w:rPr>
          <w:highlight w:val="yellow"/>
        </w:rPr>
        <w:t>технических проектов [3]</w:t>
      </w:r>
      <w:r w:rsidR="00B64D20">
        <w:t xml:space="preserve"> и </w:t>
      </w:r>
      <w:r w:rsidR="00C75533">
        <w:t xml:space="preserve">внутренних </w:t>
      </w:r>
      <w:r w:rsidR="000B70E9">
        <w:t>регламентов</w:t>
      </w:r>
      <w:r w:rsidR="00C75533" w:rsidRPr="00C75533">
        <w:t xml:space="preserve"> </w:t>
      </w:r>
      <w:r w:rsidR="006A7AB1">
        <w:t>компаний</w:t>
      </w:r>
      <w:r w:rsidR="006A7AB1" w:rsidRPr="00C75533">
        <w:t xml:space="preserve"> [</w:t>
      </w:r>
      <w:r w:rsidR="006A7AB1">
        <w:t>5</w:t>
      </w:r>
      <w:r w:rsidR="00C75533" w:rsidRPr="00C75533">
        <w:t>]</w:t>
      </w:r>
      <w:r w:rsidR="006A7AB1" w:rsidRPr="006A7AB1">
        <w:t>[6][7]</w:t>
      </w:r>
      <w:r w:rsidR="00B64D20">
        <w:t>.</w:t>
      </w:r>
      <w:r w:rsidR="006A7AB1" w:rsidRPr="006A7AB1">
        <w:t xml:space="preserve"> </w:t>
      </w:r>
      <w:r w:rsidR="006A7AB1">
        <w:t xml:space="preserve">Так, согласно методическим указаниям исследование (замер, прим. автора) буферного и затрубного устьевых давлений должны проводиться не менее 1 раза в месяц </w:t>
      </w:r>
      <w:r w:rsidR="006A7AB1" w:rsidRPr="006A7AB1">
        <w:t>[4]</w:t>
      </w:r>
      <w:r w:rsidR="006A7AB1">
        <w:t xml:space="preserve">. </w:t>
      </w:r>
    </w:p>
    <w:p w14:paraId="32808AA4" w14:textId="595849A4" w:rsidR="00A40E32" w:rsidRDefault="00A40E32" w:rsidP="00B64D20">
      <w:pPr>
        <w:pStyle w:val="a4"/>
      </w:pPr>
    </w:p>
    <w:p w14:paraId="08539304" w14:textId="77777777" w:rsidR="00B64D20" w:rsidRDefault="00B64D20" w:rsidP="00B64D20">
      <w:pPr>
        <w:pStyle w:val="a4"/>
      </w:pPr>
      <w:r w:rsidRPr="004A501D">
        <w:rPr>
          <w:highlight w:val="yellow"/>
        </w:rPr>
        <w:t xml:space="preserve">Кроме того, существенную роль </w:t>
      </w:r>
      <w:r w:rsidR="0067122A" w:rsidRPr="004A501D">
        <w:rPr>
          <w:highlight w:val="yellow"/>
        </w:rPr>
        <w:t>за контролем и периодичностью устьевых давлений играют внутренние регламенты компании</w:t>
      </w:r>
      <w:r w:rsidR="002D2617" w:rsidRPr="004A501D">
        <w:rPr>
          <w:highlight w:val="yellow"/>
        </w:rPr>
        <w:t xml:space="preserve">… процитировать цель и периодичность контроля </w:t>
      </w:r>
      <w:r w:rsidR="00F9076E" w:rsidRPr="004A501D">
        <w:rPr>
          <w:highlight w:val="yellow"/>
        </w:rPr>
        <w:t>[4][5][</w:t>
      </w:r>
      <w:proofErr w:type="gramStart"/>
      <w:r w:rsidR="00F9076E" w:rsidRPr="004A501D">
        <w:rPr>
          <w:highlight w:val="yellow"/>
        </w:rPr>
        <w:t>6]…</w:t>
      </w:r>
      <w:proofErr w:type="gramEnd"/>
      <w:r w:rsidR="00F9076E" w:rsidRPr="004A501D">
        <w:rPr>
          <w:highlight w:val="yellow"/>
        </w:rPr>
        <w:t>(будут еще упоминания других документов).</w:t>
      </w:r>
    </w:p>
    <w:p w14:paraId="555B01A3" w14:textId="77777777" w:rsidR="00547B8F" w:rsidRDefault="00547B8F" w:rsidP="00713EDE">
      <w:pPr>
        <w:pStyle w:val="a4"/>
      </w:pPr>
    </w:p>
    <w:p w14:paraId="29EC6DD5" w14:textId="77777777" w:rsidR="00976EE2" w:rsidRDefault="00547B8F" w:rsidP="00547B8F">
      <w:pPr>
        <w:pStyle w:val="a4"/>
        <w:rPr>
          <w:bCs/>
          <w:szCs w:val="20"/>
        </w:rPr>
      </w:pPr>
      <w:r>
        <w:rPr>
          <w:rFonts w:eastAsiaTheme="minorHAnsi"/>
          <w:b/>
          <w:sz w:val="32"/>
          <w:szCs w:val="22"/>
          <w:lang w:eastAsia="en-US"/>
        </w:rPr>
        <w:t>Ф</w:t>
      </w:r>
      <w:r w:rsidRPr="00F32676">
        <w:rPr>
          <w:rFonts w:eastAsiaTheme="minorHAnsi"/>
          <w:b/>
          <w:sz w:val="32"/>
          <w:szCs w:val="22"/>
          <w:lang w:eastAsia="en-US"/>
        </w:rPr>
        <w:t>ормулировк</w:t>
      </w:r>
      <w:r>
        <w:rPr>
          <w:rFonts w:eastAsiaTheme="minorHAnsi"/>
          <w:b/>
          <w:sz w:val="32"/>
          <w:szCs w:val="22"/>
          <w:lang w:eastAsia="en-US"/>
        </w:rPr>
        <w:t>а</w:t>
      </w:r>
      <w:r w:rsidRPr="00F32676">
        <w:rPr>
          <w:rFonts w:eastAsiaTheme="minorHAnsi"/>
          <w:b/>
          <w:sz w:val="32"/>
          <w:szCs w:val="22"/>
          <w:lang w:eastAsia="en-US"/>
        </w:rPr>
        <w:t xml:space="preserve"> цели и задач исследования </w:t>
      </w:r>
      <w:r w:rsidR="00D919A1">
        <w:rPr>
          <w:rFonts w:eastAsiaTheme="minorHAnsi"/>
          <w:b/>
          <w:sz w:val="32"/>
          <w:szCs w:val="22"/>
          <w:lang w:eastAsia="en-US"/>
        </w:rPr>
        <w:t>(</w:t>
      </w:r>
      <w:r w:rsidR="00D919A1" w:rsidRPr="007B6378">
        <w:rPr>
          <w:rFonts w:eastAsiaTheme="minorHAnsi"/>
          <w:b/>
          <w:szCs w:val="22"/>
          <w:lang w:eastAsia="en-US"/>
        </w:rPr>
        <w:t xml:space="preserve">Цель </w:t>
      </w:r>
      <w:r w:rsidR="00D919A1">
        <w:rPr>
          <w:rFonts w:eastAsiaTheme="minorHAnsi"/>
          <w:b/>
          <w:sz w:val="32"/>
          <w:szCs w:val="22"/>
          <w:lang w:eastAsia="en-US"/>
        </w:rPr>
        <w:t xml:space="preserve">- </w:t>
      </w:r>
      <w:r w:rsidR="00D919A1">
        <w:rPr>
          <w:bCs/>
          <w:szCs w:val="20"/>
        </w:rPr>
        <w:t xml:space="preserve">сократить </w:t>
      </w:r>
      <w:proofErr w:type="gramStart"/>
      <w:r w:rsidR="00D919A1">
        <w:rPr>
          <w:bCs/>
          <w:szCs w:val="20"/>
        </w:rPr>
        <w:t>человеко-часы</w:t>
      </w:r>
      <w:proofErr w:type="gramEnd"/>
      <w:r w:rsidR="00D919A1">
        <w:rPr>
          <w:bCs/>
          <w:szCs w:val="20"/>
        </w:rPr>
        <w:t xml:space="preserve"> затраченные на </w:t>
      </w:r>
      <w:r w:rsidR="00792D5D">
        <w:rPr>
          <w:bCs/>
          <w:szCs w:val="20"/>
        </w:rPr>
        <w:t>детекцию давления по аналоговому манометру</w:t>
      </w:r>
      <w:r w:rsidR="00D919A1">
        <w:rPr>
          <w:bCs/>
          <w:szCs w:val="20"/>
        </w:rPr>
        <w:t xml:space="preserve"> более чем в 3 раза </w:t>
      </w:r>
      <w:r w:rsidR="00E077C0">
        <w:rPr>
          <w:bCs/>
          <w:szCs w:val="20"/>
        </w:rPr>
        <w:t>с повышением</w:t>
      </w:r>
      <w:r w:rsidR="00D919A1">
        <w:rPr>
          <w:bCs/>
          <w:szCs w:val="20"/>
        </w:rPr>
        <w:t xml:space="preserve"> качеств</w:t>
      </w:r>
      <w:r w:rsidR="00E077C0">
        <w:rPr>
          <w:bCs/>
          <w:szCs w:val="20"/>
        </w:rPr>
        <w:t>а детекции ручного ввода</w:t>
      </w:r>
      <w:r w:rsidR="00D919A1">
        <w:rPr>
          <w:bCs/>
          <w:szCs w:val="20"/>
        </w:rPr>
        <w:t xml:space="preserve">; </w:t>
      </w:r>
    </w:p>
    <w:p w14:paraId="692A4217" w14:textId="232E25F3" w:rsidR="00976EE2" w:rsidRDefault="00976EE2" w:rsidP="00547B8F">
      <w:pPr>
        <w:pStyle w:val="a4"/>
        <w:rPr>
          <w:bCs/>
          <w:szCs w:val="20"/>
        </w:rPr>
      </w:pPr>
      <w:r>
        <w:rPr>
          <w:bCs/>
          <w:szCs w:val="20"/>
        </w:rPr>
        <w:t># Задачи расписать конкретнее</w:t>
      </w:r>
      <w:r w:rsidR="00F54CC6">
        <w:rPr>
          <w:bCs/>
          <w:szCs w:val="20"/>
        </w:rPr>
        <w:t xml:space="preserve"> (например, разработать архитектуру приложения, графический интерфейс и </w:t>
      </w:r>
      <w:proofErr w:type="spellStart"/>
      <w:r w:rsidR="00F54CC6">
        <w:rPr>
          <w:bCs/>
          <w:szCs w:val="20"/>
        </w:rPr>
        <w:t>тп</w:t>
      </w:r>
      <w:proofErr w:type="spellEnd"/>
      <w:r w:rsidR="00F54CC6">
        <w:rPr>
          <w:bCs/>
          <w:szCs w:val="20"/>
        </w:rPr>
        <w:t>)</w:t>
      </w:r>
      <w:r>
        <w:rPr>
          <w:bCs/>
          <w:szCs w:val="20"/>
        </w:rPr>
        <w:t xml:space="preserve">, убрать и не использовать слова, которые </w:t>
      </w:r>
      <w:r w:rsidR="00F54CC6">
        <w:rPr>
          <w:bCs/>
          <w:szCs w:val="20"/>
        </w:rPr>
        <w:t xml:space="preserve">показывают сравнительную степень (приемлемое, лучшее и </w:t>
      </w:r>
      <w:proofErr w:type="spellStart"/>
      <w:r w:rsidR="00F54CC6">
        <w:rPr>
          <w:bCs/>
          <w:szCs w:val="20"/>
        </w:rPr>
        <w:t>тп</w:t>
      </w:r>
      <w:proofErr w:type="spellEnd"/>
      <w:r w:rsidR="00F54CC6">
        <w:rPr>
          <w:bCs/>
          <w:szCs w:val="20"/>
        </w:rPr>
        <w:t>)</w:t>
      </w:r>
    </w:p>
    <w:p w14:paraId="1F5AAA6D" w14:textId="6E3E5AB2" w:rsidR="00547B8F" w:rsidRDefault="00D919A1" w:rsidP="00547B8F">
      <w:pPr>
        <w:pStyle w:val="a4"/>
        <w:rPr>
          <w:rFonts w:eastAsiaTheme="minorHAnsi"/>
          <w:b/>
          <w:sz w:val="32"/>
          <w:szCs w:val="22"/>
          <w:lang w:eastAsia="en-US"/>
        </w:rPr>
      </w:pPr>
      <w:r w:rsidRPr="007B6378">
        <w:rPr>
          <w:b/>
          <w:bCs/>
          <w:szCs w:val="20"/>
        </w:rPr>
        <w:t>Задачи</w:t>
      </w:r>
      <w:r>
        <w:rPr>
          <w:bCs/>
          <w:szCs w:val="20"/>
        </w:rPr>
        <w:t xml:space="preserve"> – определить</w:t>
      </w:r>
      <w:r w:rsidR="004F523C">
        <w:rPr>
          <w:bCs/>
          <w:szCs w:val="20"/>
        </w:rPr>
        <w:t xml:space="preserve"> подходы к оценке </w:t>
      </w:r>
      <w:r w:rsidR="00E077C0">
        <w:rPr>
          <w:bCs/>
          <w:szCs w:val="20"/>
        </w:rPr>
        <w:t xml:space="preserve">качества </w:t>
      </w:r>
      <w:r w:rsidR="004F523C">
        <w:rPr>
          <w:bCs/>
          <w:szCs w:val="20"/>
        </w:rPr>
        <w:t>и</w:t>
      </w:r>
      <w:r>
        <w:rPr>
          <w:bCs/>
          <w:szCs w:val="20"/>
        </w:rPr>
        <w:t xml:space="preserve"> </w:t>
      </w:r>
      <w:r w:rsidR="004F523C">
        <w:rPr>
          <w:bCs/>
          <w:szCs w:val="20"/>
        </w:rPr>
        <w:t xml:space="preserve">минимальные </w:t>
      </w:r>
      <w:r>
        <w:rPr>
          <w:bCs/>
          <w:szCs w:val="20"/>
        </w:rPr>
        <w:t>значени</w:t>
      </w:r>
      <w:r w:rsidR="004F523C">
        <w:rPr>
          <w:bCs/>
          <w:szCs w:val="20"/>
        </w:rPr>
        <w:t>я</w:t>
      </w:r>
      <w:r>
        <w:rPr>
          <w:bCs/>
          <w:szCs w:val="20"/>
        </w:rPr>
        <w:t xml:space="preserve"> </w:t>
      </w:r>
      <w:r w:rsidR="004F523C">
        <w:rPr>
          <w:bCs/>
          <w:szCs w:val="20"/>
        </w:rPr>
        <w:t xml:space="preserve">метрик приемлемых для цели проекта; </w:t>
      </w:r>
      <w:r>
        <w:rPr>
          <w:bCs/>
          <w:szCs w:val="20"/>
        </w:rPr>
        <w:t xml:space="preserve">сформировать релевантный </w:t>
      </w:r>
      <w:proofErr w:type="spellStart"/>
      <w:r>
        <w:rPr>
          <w:bCs/>
          <w:szCs w:val="20"/>
        </w:rPr>
        <w:t>датасет</w:t>
      </w:r>
      <w:proofErr w:type="spellEnd"/>
      <w:r w:rsidR="00C92089">
        <w:rPr>
          <w:bCs/>
          <w:szCs w:val="20"/>
        </w:rPr>
        <w:t xml:space="preserve">; получить модель с приемлемыми метриками качества </w:t>
      </w:r>
      <w:r w:rsidR="00C92089" w:rsidRPr="00C92089">
        <w:rPr>
          <w:bCs/>
          <w:szCs w:val="20"/>
          <w:highlight w:val="yellow"/>
        </w:rPr>
        <w:t>и размером для среднестатистического смартфона</w:t>
      </w:r>
      <w:r w:rsidR="00C92089">
        <w:rPr>
          <w:bCs/>
          <w:szCs w:val="20"/>
          <w:highlight w:val="yellow"/>
        </w:rPr>
        <w:t xml:space="preserve"> – </w:t>
      </w:r>
      <w:r w:rsidR="00C92089" w:rsidRPr="00E077C0">
        <w:rPr>
          <w:bCs/>
          <w:szCs w:val="20"/>
        </w:rPr>
        <w:t>переформулировать последний тезис</w:t>
      </w:r>
      <w:r w:rsidR="00E077C0" w:rsidRPr="00E077C0">
        <w:rPr>
          <w:bCs/>
          <w:szCs w:val="20"/>
        </w:rPr>
        <w:t xml:space="preserve">; </w:t>
      </w:r>
      <w:r w:rsidR="00E077C0" w:rsidRPr="00C92089">
        <w:rPr>
          <w:bCs/>
          <w:szCs w:val="20"/>
          <w:highlight w:val="yellow"/>
        </w:rPr>
        <w:t xml:space="preserve">исследовать влияние дефицита и избыточности </w:t>
      </w:r>
      <w:r w:rsidR="00E077C0" w:rsidRPr="00C92089">
        <w:rPr>
          <w:bCs/>
          <w:szCs w:val="20"/>
          <w:highlight w:val="yellow"/>
        </w:rPr>
        <w:lastRenderedPageBreak/>
        <w:t xml:space="preserve">непрерывной цифровой информации с датчиков (давлений?), установленных на устье скважин, на </w:t>
      </w:r>
      <w:r w:rsidR="00E077C0" w:rsidRPr="00C92089">
        <w:rPr>
          <w:highlight w:val="yellow"/>
        </w:rPr>
        <w:t>технологический режимам эксплуатации скважины и на</w:t>
      </w:r>
      <w:r w:rsidR="00E077C0" w:rsidRPr="00C92089">
        <w:rPr>
          <w:bCs/>
          <w:szCs w:val="20"/>
          <w:highlight w:val="yellow"/>
        </w:rPr>
        <w:t xml:space="preserve"> процесс контроля </w:t>
      </w:r>
      <w:r w:rsidR="00E077C0" w:rsidRPr="00C92089">
        <w:rPr>
          <w:highlight w:val="yellow"/>
        </w:rPr>
        <w:t>разработки</w:t>
      </w:r>
      <w:r w:rsidR="00E077C0">
        <w:rPr>
          <w:highlight w:val="yellow"/>
        </w:rPr>
        <w:t xml:space="preserve"> месторождений – эту задачу буду решать в последнюю очередь, если успею;</w:t>
      </w:r>
      <w:r w:rsidR="00C92089">
        <w:rPr>
          <w:bCs/>
          <w:szCs w:val="20"/>
        </w:rPr>
        <w:t>.</w:t>
      </w:r>
    </w:p>
    <w:p w14:paraId="7448D3C3" w14:textId="23CF2C2B" w:rsidR="00547B8F" w:rsidRPr="00713EDE" w:rsidRDefault="00F54CC6" w:rsidP="00713EDE">
      <w:pPr>
        <w:pStyle w:val="a4"/>
      </w:pPr>
      <w:r>
        <w:t xml:space="preserve"># Описывать все процессы, которые я делаю сам над проектом. Например, как собирался </w:t>
      </w:r>
      <w:proofErr w:type="spellStart"/>
      <w:r>
        <w:t>датасет</w:t>
      </w:r>
      <w:proofErr w:type="spellEnd"/>
      <w:r>
        <w:t xml:space="preserve"> (ДС), материалы и данные, анализ и выводы</w:t>
      </w:r>
    </w:p>
    <w:p w14:paraId="28F0DA93" w14:textId="77777777" w:rsidR="00713EDE" w:rsidRDefault="00713EDE">
      <w:pPr>
        <w:rPr>
          <w:rFonts w:ascii="Times New Roman" w:hAnsi="Times New Roman" w:cs="Times New Roman"/>
          <w:b/>
          <w:sz w:val="32"/>
        </w:rPr>
      </w:pPr>
    </w:p>
    <w:p w14:paraId="3AFE011C" w14:textId="63309CFB" w:rsidR="00DE3256" w:rsidRDefault="00DE3256">
      <w:pPr>
        <w:rPr>
          <w:rFonts w:ascii="Times New Roman" w:hAnsi="Times New Roman" w:cs="Times New Roman"/>
          <w:b/>
          <w:sz w:val="32"/>
        </w:rPr>
      </w:pPr>
      <w:r w:rsidRPr="00DA44B3">
        <w:rPr>
          <w:rFonts w:ascii="Times New Roman" w:hAnsi="Times New Roman" w:cs="Times New Roman"/>
          <w:b/>
          <w:sz w:val="32"/>
        </w:rPr>
        <w:t>В чем идея</w:t>
      </w:r>
    </w:p>
    <w:p w14:paraId="7AA3A018" w14:textId="35A6E1E4" w:rsidR="00F54CC6" w:rsidRPr="00C3498C" w:rsidRDefault="00F54CC6">
      <w:pPr>
        <w:rPr>
          <w:rFonts w:ascii="Times New Roman" w:hAnsi="Times New Roman" w:cs="Times New Roman"/>
          <w:bCs/>
          <w:strike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# Сформировать </w:t>
      </w:r>
      <w:r w:rsidR="00A95602">
        <w:rPr>
          <w:rFonts w:ascii="Times New Roman" w:hAnsi="Times New Roman" w:cs="Times New Roman"/>
          <w:bCs/>
          <w:sz w:val="24"/>
          <w:szCs w:val="20"/>
        </w:rPr>
        <w:t xml:space="preserve">размеченный </w:t>
      </w:r>
      <w:r>
        <w:rPr>
          <w:rFonts w:ascii="Times New Roman" w:hAnsi="Times New Roman" w:cs="Times New Roman"/>
          <w:bCs/>
          <w:sz w:val="24"/>
          <w:szCs w:val="20"/>
        </w:rPr>
        <w:t>ДС</w:t>
      </w:r>
      <w:r w:rsidR="00A95602">
        <w:rPr>
          <w:rFonts w:ascii="Times New Roman" w:hAnsi="Times New Roman" w:cs="Times New Roman"/>
          <w:bCs/>
          <w:sz w:val="24"/>
          <w:szCs w:val="20"/>
        </w:rPr>
        <w:t xml:space="preserve"> (</w:t>
      </w:r>
      <w:proofErr w:type="gramStart"/>
      <w:r w:rsidR="00A95602">
        <w:rPr>
          <w:rFonts w:ascii="Times New Roman" w:hAnsi="Times New Roman" w:cs="Times New Roman"/>
          <w:bCs/>
          <w:sz w:val="24"/>
          <w:szCs w:val="20"/>
        </w:rPr>
        <w:t>200-300</w:t>
      </w:r>
      <w:proofErr w:type="gramEnd"/>
      <w:r w:rsidR="00A95602">
        <w:rPr>
          <w:rFonts w:ascii="Times New Roman" w:hAnsi="Times New Roman" w:cs="Times New Roman"/>
          <w:bCs/>
          <w:sz w:val="24"/>
          <w:szCs w:val="20"/>
        </w:rPr>
        <w:t xml:space="preserve"> изображений) с реальными фото/видео с разных ракурсов, при различном освещении, расстоянии и загрязнении, главное, чтоб по кадру визуально читалось (не догадывалось) значение давления. Данный ДС можно будет использовать для теста готовых моделей и своей модели (для сравнения метрик).</w:t>
      </w:r>
      <w:r w:rsidR="00E703C5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E703C5" w:rsidRPr="00C3498C">
        <w:rPr>
          <w:rFonts w:ascii="Times New Roman" w:hAnsi="Times New Roman" w:cs="Times New Roman"/>
          <w:bCs/>
          <w:strike/>
          <w:sz w:val="24"/>
          <w:szCs w:val="20"/>
        </w:rPr>
        <w:t xml:space="preserve">Формирование 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</w:rPr>
        <w:t xml:space="preserve">ДС: </w:t>
      </w:r>
      <w:r w:rsidR="00E703C5" w:rsidRPr="00C3498C">
        <w:rPr>
          <w:rFonts w:ascii="Times New Roman" w:hAnsi="Times New Roman" w:cs="Times New Roman"/>
          <w:bCs/>
          <w:strike/>
          <w:sz w:val="24"/>
          <w:szCs w:val="20"/>
        </w:rPr>
        <w:t xml:space="preserve">4000 изображений = 100 фото (с ½ ценой деления = 0,1 Мпа) * 4 диапазона шкал (1, 2.5, 4, 10 Мпа) * (в каждом диапазоне шкал: 3 вида освещенности (день, ночь, рассвет/сумерки), +  3 вида шума (загрязнение, дождь и снег) и + 4 вида ракурса под углом 45 градусов (слева, справа, сверху, снизу)), </w:t>
      </w:r>
      <w:proofErr w:type="spellStart"/>
      <w:r w:rsidR="00E703C5" w:rsidRPr="00C3498C">
        <w:rPr>
          <w:rFonts w:ascii="Times New Roman" w:hAnsi="Times New Roman" w:cs="Times New Roman"/>
          <w:bCs/>
          <w:strike/>
          <w:sz w:val="24"/>
          <w:szCs w:val="20"/>
        </w:rPr>
        <w:t>т.е</w:t>
      </w:r>
      <w:proofErr w:type="spellEnd"/>
      <w:r w:rsidR="00E703C5" w:rsidRPr="00C3498C">
        <w:rPr>
          <w:rFonts w:ascii="Times New Roman" w:hAnsi="Times New Roman" w:cs="Times New Roman"/>
          <w:bCs/>
          <w:strike/>
          <w:sz w:val="24"/>
          <w:szCs w:val="20"/>
        </w:rPr>
        <w:t xml:space="preserve"> 100*4(3+3+4)+100*4=4400 изображений.</w:t>
      </w:r>
    </w:p>
    <w:p w14:paraId="3BC1AD8B" w14:textId="7580D45F" w:rsidR="00C3498C" w:rsidRDefault="00C3498C" w:rsidP="00C3498C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#</w:t>
      </w:r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r>
        <w:rPr>
          <w:rFonts w:ascii="Times New Roman" w:hAnsi="Times New Roman" w:cs="Times New Roman"/>
          <w:bCs/>
          <w:sz w:val="24"/>
          <w:szCs w:val="20"/>
        </w:rPr>
        <w:t>Р</w:t>
      </w:r>
      <w:r w:rsidRPr="00C3498C">
        <w:rPr>
          <w:rFonts w:ascii="Times New Roman" w:hAnsi="Times New Roman" w:cs="Times New Roman"/>
          <w:bCs/>
          <w:sz w:val="24"/>
          <w:szCs w:val="20"/>
        </w:rPr>
        <w:t>ассчита</w:t>
      </w:r>
      <w:r>
        <w:rPr>
          <w:rFonts w:ascii="Times New Roman" w:hAnsi="Times New Roman" w:cs="Times New Roman"/>
          <w:bCs/>
          <w:sz w:val="24"/>
          <w:szCs w:val="20"/>
        </w:rPr>
        <w:t>ть</w:t>
      </w:r>
      <w:r w:rsidRPr="00C3498C">
        <w:rPr>
          <w:rFonts w:ascii="Times New Roman" w:hAnsi="Times New Roman" w:cs="Times New Roman"/>
          <w:bCs/>
          <w:sz w:val="24"/>
          <w:szCs w:val="20"/>
        </w:rPr>
        <w:t xml:space="preserve"> количество комбинаций и итоговое количество изображений для </w:t>
      </w:r>
      <w:proofErr w:type="spellStart"/>
      <w:r w:rsidRPr="00C3498C">
        <w:rPr>
          <w:rFonts w:ascii="Times New Roman" w:hAnsi="Times New Roman" w:cs="Times New Roman"/>
          <w:bCs/>
          <w:sz w:val="24"/>
          <w:szCs w:val="20"/>
        </w:rPr>
        <w:t>датасета</w:t>
      </w:r>
      <w:proofErr w:type="spellEnd"/>
      <w:r w:rsidRPr="00C3498C">
        <w:rPr>
          <w:rFonts w:ascii="Times New Roman" w:hAnsi="Times New Roman" w:cs="Times New Roman"/>
          <w:bCs/>
          <w:sz w:val="24"/>
          <w:szCs w:val="20"/>
        </w:rPr>
        <w:t xml:space="preserve">: 4 диапазона шкал (1, 2.5, 4, 10 МПа) по 10 фото, в каждом диапазоне шкал: 3 вида освещенности (день, ночь, рассвет/сумерки), в каждом виде освещенности 4 вида шума (чисто, загрязнение, дождь и снег) , каждое фото с </w:t>
      </w:r>
      <w:r>
        <w:rPr>
          <w:rFonts w:ascii="Times New Roman" w:hAnsi="Times New Roman" w:cs="Times New Roman"/>
          <w:bCs/>
          <w:sz w:val="24"/>
          <w:szCs w:val="20"/>
        </w:rPr>
        <w:t>5</w:t>
      </w:r>
      <w:r w:rsidRPr="00C3498C">
        <w:rPr>
          <w:rFonts w:ascii="Times New Roman" w:hAnsi="Times New Roman" w:cs="Times New Roman"/>
          <w:bCs/>
          <w:sz w:val="24"/>
          <w:szCs w:val="20"/>
        </w:rPr>
        <w:t xml:space="preserve"> ракурсов (</w:t>
      </w:r>
      <w:r>
        <w:rPr>
          <w:rFonts w:ascii="Times New Roman" w:hAnsi="Times New Roman" w:cs="Times New Roman"/>
          <w:bCs/>
          <w:sz w:val="24"/>
          <w:szCs w:val="20"/>
        </w:rPr>
        <w:t xml:space="preserve">главный вид – под углом 90 и </w:t>
      </w:r>
      <w:r w:rsidRPr="00C3498C">
        <w:rPr>
          <w:rFonts w:ascii="Times New Roman" w:hAnsi="Times New Roman" w:cs="Times New Roman"/>
          <w:bCs/>
          <w:sz w:val="24"/>
          <w:szCs w:val="20"/>
        </w:rPr>
        <w:t>слева, справа, сверху, снизу</w:t>
      </w:r>
      <w:r>
        <w:rPr>
          <w:rFonts w:ascii="Times New Roman" w:hAnsi="Times New Roman" w:cs="Times New Roman"/>
          <w:bCs/>
          <w:sz w:val="24"/>
          <w:szCs w:val="20"/>
        </w:rPr>
        <w:t xml:space="preserve"> – под углом 45 градусов</w:t>
      </w:r>
      <w:r w:rsidRPr="00C3498C">
        <w:rPr>
          <w:rFonts w:ascii="Times New Roman" w:hAnsi="Times New Roman" w:cs="Times New Roman"/>
          <w:bCs/>
          <w:sz w:val="24"/>
          <w:szCs w:val="20"/>
        </w:rPr>
        <w:t>)</w:t>
      </w:r>
      <w:r>
        <w:rPr>
          <w:rFonts w:ascii="Times New Roman" w:hAnsi="Times New Roman" w:cs="Times New Roman"/>
          <w:bCs/>
          <w:sz w:val="24"/>
          <w:szCs w:val="20"/>
        </w:rPr>
        <w:t>, каждый ракурс с 3х расстояний до манометра (0,5м, 1м, 1,5м).</w:t>
      </w:r>
    </w:p>
    <w:p w14:paraId="5944B431" w14:textId="77777777" w:rsidR="00C3498C" w:rsidRPr="00814B51" w:rsidRDefault="00C3498C">
      <w:pPr>
        <w:rPr>
          <w:rFonts w:ascii="Times New Roman" w:hAnsi="Times New Roman" w:cs="Times New Roman"/>
          <w:bCs/>
          <w:sz w:val="24"/>
          <w:szCs w:val="20"/>
        </w:rPr>
      </w:pPr>
    </w:p>
    <w:p w14:paraId="5E60425C" w14:textId="77777777" w:rsidR="00814B51" w:rsidRDefault="00814B51">
      <w:pPr>
        <w:rPr>
          <w:rFonts w:ascii="Times New Roman" w:hAnsi="Times New Roman" w:cs="Times New Roman"/>
          <w:bCs/>
          <w:sz w:val="24"/>
          <w:szCs w:val="20"/>
        </w:rPr>
      </w:pPr>
    </w:p>
    <w:p w14:paraId="76A01EE8" w14:textId="59E06D6D" w:rsidR="00A95602" w:rsidRPr="00A95602" w:rsidRDefault="00A95602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# Для вычисления целевой метрики качества (или ошибки/человеческого фактора</w:t>
      </w:r>
      <w:r w:rsidR="00814B51">
        <w:rPr>
          <w:rFonts w:ascii="Times New Roman" w:hAnsi="Times New Roman" w:cs="Times New Roman"/>
          <w:bCs/>
          <w:sz w:val="24"/>
          <w:szCs w:val="20"/>
        </w:rPr>
        <w:t xml:space="preserve"> ЧФ</w:t>
      </w:r>
      <w:r>
        <w:rPr>
          <w:rFonts w:ascii="Times New Roman" w:hAnsi="Times New Roman" w:cs="Times New Roman"/>
          <w:bCs/>
          <w:sz w:val="24"/>
          <w:szCs w:val="20"/>
        </w:rPr>
        <w:t>)</w:t>
      </w:r>
      <w:r w:rsidR="00814B51">
        <w:rPr>
          <w:rFonts w:ascii="Times New Roman" w:hAnsi="Times New Roman" w:cs="Times New Roman"/>
          <w:bCs/>
          <w:sz w:val="24"/>
          <w:szCs w:val="20"/>
        </w:rPr>
        <w:t xml:space="preserve"> необходимо собрать </w:t>
      </w:r>
      <w:proofErr w:type="gramStart"/>
      <w:r w:rsidR="00814B51">
        <w:rPr>
          <w:rFonts w:ascii="Times New Roman" w:hAnsi="Times New Roman" w:cs="Times New Roman"/>
          <w:bCs/>
          <w:sz w:val="24"/>
          <w:szCs w:val="20"/>
        </w:rPr>
        <w:t>100-200</w:t>
      </w:r>
      <w:proofErr w:type="gramEnd"/>
      <w:r w:rsidR="00814B51">
        <w:rPr>
          <w:rFonts w:ascii="Times New Roman" w:hAnsi="Times New Roman" w:cs="Times New Roman"/>
          <w:bCs/>
          <w:sz w:val="24"/>
          <w:szCs w:val="20"/>
        </w:rPr>
        <w:t xml:space="preserve"> случайных записей с показаниями в КИС КПМ (от оператора) и с показаниями на данное время (как в КИС КПМ) из АСУ ТП с датчиков давления. Вычислить ошибку/ЧФ и визуализировать это на графике двумя линиями или каким-то еще образом – подумать. Далее можно собрать с этих скважин видео манометров, прогнать их через разработанную модель и сравнить.</w:t>
      </w:r>
    </w:p>
    <w:p w14:paraId="245D5818" w14:textId="77777777" w:rsidR="004A501D" w:rsidRDefault="004A501D" w:rsidP="004A501D">
      <w:pPr>
        <w:pStyle w:val="a4"/>
      </w:pPr>
      <w:r>
        <w:t>На данный момент в компании контроль за устьевыми давлениями осуществляется при помощи манометров и устьевых датчиков давления. Стоит отметить, что устьевой датчик давления устанавливается параллельно с манометром для возможности визуального контроля давления оператором по добыче нефти и газа (далее оператор) и обслуживающим персоналом.</w:t>
      </w:r>
    </w:p>
    <w:p w14:paraId="2C094758" w14:textId="13417321" w:rsidR="004A501D" w:rsidRDefault="004A501D" w:rsidP="004A501D">
      <w:pPr>
        <w:pStyle w:val="a4"/>
      </w:pPr>
      <w:r>
        <w:t xml:space="preserve"> Контроль устьевых давлений на каждой скважине осуществляется с периодичностью </w:t>
      </w:r>
      <w:proofErr w:type="spellStart"/>
      <w:r>
        <w:t>отодного</w:t>
      </w:r>
      <w:proofErr w:type="spellEnd"/>
      <w:r>
        <w:t xml:space="preserve"> до двух раза в сутки. По ряду задач оператор осуществляет ежесменный обход в среднем 50-и скважин, у каждой скважины оператором в том числе заносятся в мобильное приложение (КИС КПМ) смартфона от 2х до 3х значений устьевых давлений </w:t>
      </w:r>
      <w:r w:rsidRPr="00713EDE">
        <w:t>[6]</w:t>
      </w:r>
      <w:r>
        <w:t xml:space="preserve">. Из презентации: </w:t>
      </w:r>
      <w:proofErr w:type="spellStart"/>
      <w:r>
        <w:t>е</w:t>
      </w:r>
      <w:r w:rsidRPr="00713EDE">
        <w:t>жесменно</w:t>
      </w:r>
      <w:proofErr w:type="spellEnd"/>
      <w:r w:rsidRPr="00713EDE">
        <w:t xml:space="preserve"> оператор ДНГ заносит более 10 параметров работы в среднем по 50 скважинам, а это свыше 500 операций/единиц данных, что приводит к ошибкам или неактуальным значениям при рутинном занесении ввиду человеческого фактора.</w:t>
      </w:r>
      <w:r>
        <w:t xml:space="preserve"> </w:t>
      </w:r>
      <w:r w:rsidRPr="00713EDE">
        <w:t xml:space="preserve">При этом </w:t>
      </w:r>
      <w:r w:rsidRPr="00713EDE">
        <w:lastRenderedPageBreak/>
        <w:t>более 30 % данных это показания с манометров (диаграмма)</w:t>
      </w:r>
      <w:r>
        <w:t xml:space="preserve">. </w:t>
      </w:r>
      <w:r w:rsidRPr="00713EDE">
        <w:t>Более 20 минут каждую смену уходит только на фиксацию устьевых давлений (25 сек * 50 скв = 20,8 мин)</w:t>
      </w:r>
      <w:r>
        <w:t>.</w:t>
      </w:r>
    </w:p>
    <w:p w14:paraId="5B033035" w14:textId="77777777" w:rsidR="004A501D" w:rsidRDefault="004A501D">
      <w:pPr>
        <w:rPr>
          <w:rFonts w:ascii="Times New Roman" w:hAnsi="Times New Roman" w:cs="Times New Roman"/>
          <w:b/>
          <w:sz w:val="32"/>
        </w:rPr>
      </w:pPr>
    </w:p>
    <w:p w14:paraId="3D7D627E" w14:textId="77777777" w:rsidR="00DD4933" w:rsidRDefault="00D841DD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Основная с</w:t>
      </w:r>
      <w:r w:rsidRPr="00D841DD">
        <w:rPr>
          <w:rFonts w:ascii="Times New Roman" w:hAnsi="Times New Roman" w:cs="Times New Roman"/>
          <w:bCs/>
          <w:sz w:val="24"/>
          <w:szCs w:val="20"/>
        </w:rPr>
        <w:t xml:space="preserve">уть </w:t>
      </w:r>
      <w:r>
        <w:rPr>
          <w:rFonts w:ascii="Times New Roman" w:hAnsi="Times New Roman" w:cs="Times New Roman"/>
          <w:bCs/>
          <w:sz w:val="24"/>
          <w:szCs w:val="20"/>
        </w:rPr>
        <w:t>идеи заключается в</w:t>
      </w:r>
      <w:r w:rsidR="00801019">
        <w:rPr>
          <w:rFonts w:ascii="Times New Roman" w:hAnsi="Times New Roman" w:cs="Times New Roman"/>
          <w:bCs/>
          <w:sz w:val="24"/>
          <w:szCs w:val="20"/>
        </w:rPr>
        <w:t xml:space="preserve"> </w:t>
      </w:r>
      <w:r>
        <w:rPr>
          <w:rFonts w:ascii="Times New Roman" w:hAnsi="Times New Roman" w:cs="Times New Roman"/>
          <w:bCs/>
          <w:sz w:val="24"/>
          <w:szCs w:val="20"/>
        </w:rPr>
        <w:t>альтернативном способе ввода значений устьевых давлений</w:t>
      </w:r>
      <w:r w:rsidR="00AA05B3">
        <w:rPr>
          <w:rFonts w:ascii="Times New Roman" w:hAnsi="Times New Roman" w:cs="Times New Roman"/>
          <w:bCs/>
          <w:sz w:val="24"/>
          <w:szCs w:val="20"/>
        </w:rPr>
        <w:t xml:space="preserve"> ручному вводу</w:t>
      </w:r>
      <w:r>
        <w:rPr>
          <w:rFonts w:ascii="Times New Roman" w:hAnsi="Times New Roman" w:cs="Times New Roman"/>
          <w:bCs/>
          <w:sz w:val="24"/>
          <w:szCs w:val="20"/>
        </w:rPr>
        <w:t xml:space="preserve">, что позволит сократить </w:t>
      </w:r>
      <w:proofErr w:type="gramStart"/>
      <w:r>
        <w:rPr>
          <w:rFonts w:ascii="Times New Roman" w:hAnsi="Times New Roman" w:cs="Times New Roman"/>
          <w:bCs/>
          <w:sz w:val="24"/>
          <w:szCs w:val="20"/>
        </w:rPr>
        <w:t>человеко-часы</w:t>
      </w:r>
      <w:proofErr w:type="gramEnd"/>
      <w:r>
        <w:rPr>
          <w:rFonts w:ascii="Times New Roman" w:hAnsi="Times New Roman" w:cs="Times New Roman"/>
          <w:bCs/>
          <w:sz w:val="24"/>
          <w:szCs w:val="20"/>
        </w:rPr>
        <w:t xml:space="preserve"> затраченные на данную операцию </w:t>
      </w:r>
      <w:r w:rsidR="00713EDE">
        <w:rPr>
          <w:rFonts w:ascii="Times New Roman" w:hAnsi="Times New Roman" w:cs="Times New Roman"/>
          <w:bCs/>
          <w:sz w:val="24"/>
          <w:szCs w:val="20"/>
        </w:rPr>
        <w:t xml:space="preserve">более чем </w:t>
      </w:r>
      <w:r>
        <w:rPr>
          <w:rFonts w:ascii="Times New Roman" w:hAnsi="Times New Roman" w:cs="Times New Roman"/>
          <w:bCs/>
          <w:sz w:val="24"/>
          <w:szCs w:val="20"/>
        </w:rPr>
        <w:t xml:space="preserve">в </w:t>
      </w:r>
      <w:r w:rsidR="00713EDE">
        <w:rPr>
          <w:rFonts w:ascii="Times New Roman" w:hAnsi="Times New Roman" w:cs="Times New Roman"/>
          <w:bCs/>
          <w:sz w:val="24"/>
          <w:szCs w:val="20"/>
        </w:rPr>
        <w:t>3</w:t>
      </w:r>
      <w:r>
        <w:rPr>
          <w:rFonts w:ascii="Times New Roman" w:hAnsi="Times New Roman" w:cs="Times New Roman"/>
          <w:bCs/>
          <w:sz w:val="24"/>
          <w:szCs w:val="20"/>
        </w:rPr>
        <w:t xml:space="preserve"> раза и повысить качество очень важной исходной информации за счет исключения человеческого фактора. </w:t>
      </w:r>
    </w:p>
    <w:p w14:paraId="0E385504" w14:textId="77777777" w:rsidR="008B40CA" w:rsidRDefault="008B40CA" w:rsidP="008B40CA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Ниже представлена таблица 1 сравнения различных подходов к оцифровыванию первичной информации с устьевыми давлениями.</w:t>
      </w:r>
    </w:p>
    <w:p w14:paraId="22223ABE" w14:textId="77777777" w:rsidR="008B40CA" w:rsidRDefault="008B40CA" w:rsidP="008B40CA">
      <w:pPr>
        <w:jc w:val="right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Таблица 1</w:t>
      </w:r>
    </w:p>
    <w:p w14:paraId="16345F05" w14:textId="77777777" w:rsidR="008B40CA" w:rsidRDefault="008B40CA" w:rsidP="008B40CA">
      <w:pPr>
        <w:jc w:val="center"/>
        <w:rPr>
          <w:rFonts w:ascii="Times New Roman" w:hAnsi="Times New Roman" w:cs="Times New Roman"/>
          <w:bCs/>
          <w:sz w:val="24"/>
          <w:szCs w:val="20"/>
        </w:rPr>
      </w:pPr>
      <w:r w:rsidRPr="008B40CA">
        <w:rPr>
          <w:rFonts w:ascii="Times New Roman" w:hAnsi="Times New Roman" w:cs="Times New Roman"/>
          <w:bCs/>
          <w:noProof/>
          <w:sz w:val="24"/>
          <w:szCs w:val="20"/>
        </w:rPr>
        <w:drawing>
          <wp:inline distT="0" distB="0" distL="0" distR="0" wp14:anchorId="7349DF5B" wp14:editId="740AA7FB">
            <wp:extent cx="5902036" cy="3484880"/>
            <wp:effectExtent l="0" t="0" r="3810" b="0"/>
            <wp:docPr id="207689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9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8023" cy="357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E0B" w14:textId="77777777" w:rsidR="008B40CA" w:rsidRPr="008B40CA" w:rsidRDefault="008B40CA" w:rsidP="008B40CA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Из таблицы наблюдаем, что фото/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видеодетекция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по большинству критериев имеет преимущества перед другими подходами. Так же рассматривался </w:t>
      </w:r>
      <w:r w:rsidR="0078717B">
        <w:rPr>
          <w:rFonts w:ascii="Times New Roman" w:hAnsi="Times New Roman" w:cs="Times New Roman"/>
          <w:bCs/>
          <w:sz w:val="24"/>
          <w:szCs w:val="20"/>
        </w:rPr>
        <w:t>вариант с голосовым вводом информации, но как видим, что в целом он уступает по одному из ключевых критериев (отсутствие влияния оператора на точность), то есть оператор может ошибочно идентифицировать значение давления или и вовсе продиктовать значение давления без идентификации. И русская народная поговорка, как нельзя, точно описывает выбор в пользу фото/</w:t>
      </w:r>
      <w:proofErr w:type="spellStart"/>
      <w:r w:rsidR="0078717B">
        <w:rPr>
          <w:rFonts w:ascii="Times New Roman" w:hAnsi="Times New Roman" w:cs="Times New Roman"/>
          <w:bCs/>
          <w:sz w:val="24"/>
          <w:szCs w:val="20"/>
        </w:rPr>
        <w:t>видеодетекции</w:t>
      </w:r>
      <w:proofErr w:type="spellEnd"/>
      <w:r w:rsidR="0078717B">
        <w:rPr>
          <w:rFonts w:ascii="Times New Roman" w:hAnsi="Times New Roman" w:cs="Times New Roman"/>
          <w:bCs/>
          <w:sz w:val="24"/>
          <w:szCs w:val="20"/>
        </w:rPr>
        <w:t xml:space="preserve"> – «Лучше один раз увидеть, чем сто раз услышать!».  </w:t>
      </w:r>
    </w:p>
    <w:p w14:paraId="6BDDA3EB" w14:textId="77777777" w:rsidR="008B40CA" w:rsidRPr="00C31C00" w:rsidRDefault="00A24318" w:rsidP="008B40CA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Подход в применении </w:t>
      </w:r>
      <w:r w:rsidR="008B40CA" w:rsidRPr="009C77CC">
        <w:rPr>
          <w:rFonts w:ascii="Times New Roman" w:hAnsi="Times New Roman" w:cs="Times New Roman"/>
          <w:bCs/>
          <w:sz w:val="24"/>
          <w:szCs w:val="20"/>
        </w:rPr>
        <w:t>SCADA-систем</w:t>
      </w:r>
      <w:r>
        <w:rPr>
          <w:rFonts w:ascii="Times New Roman" w:hAnsi="Times New Roman" w:cs="Times New Roman"/>
          <w:bCs/>
          <w:sz w:val="24"/>
          <w:szCs w:val="20"/>
        </w:rPr>
        <w:t xml:space="preserve"> является самым быстрым и точным способом доставки оцифрованной информации. Но по ряду факторов </w:t>
      </w:r>
      <w:r w:rsidR="00C31C00" w:rsidRPr="009C77CC">
        <w:rPr>
          <w:rFonts w:ascii="Times New Roman" w:hAnsi="Times New Roman" w:cs="Times New Roman"/>
          <w:bCs/>
          <w:sz w:val="24"/>
          <w:szCs w:val="20"/>
        </w:rPr>
        <w:t>SCADA-систем</w:t>
      </w:r>
      <w:r w:rsidR="00C31C00">
        <w:rPr>
          <w:rFonts w:ascii="Times New Roman" w:hAnsi="Times New Roman" w:cs="Times New Roman"/>
          <w:bCs/>
          <w:sz w:val="24"/>
          <w:szCs w:val="20"/>
        </w:rPr>
        <w:t xml:space="preserve">а с датчиками давления </w:t>
      </w:r>
      <w:r>
        <w:rPr>
          <w:rFonts w:ascii="Times New Roman" w:hAnsi="Times New Roman" w:cs="Times New Roman"/>
          <w:bCs/>
          <w:sz w:val="24"/>
          <w:szCs w:val="20"/>
        </w:rPr>
        <w:t>не получил</w:t>
      </w:r>
      <w:r w:rsidR="00C31C00">
        <w:rPr>
          <w:rFonts w:ascii="Times New Roman" w:hAnsi="Times New Roman" w:cs="Times New Roman"/>
          <w:bCs/>
          <w:sz w:val="24"/>
          <w:szCs w:val="20"/>
        </w:rPr>
        <w:t>а</w:t>
      </w:r>
      <w:r>
        <w:rPr>
          <w:rFonts w:ascii="Times New Roman" w:hAnsi="Times New Roman" w:cs="Times New Roman"/>
          <w:bCs/>
          <w:sz w:val="24"/>
          <w:szCs w:val="20"/>
        </w:rPr>
        <w:t xml:space="preserve"> достаточного масштабирования за последние 5-10 лет. Для примера</w:t>
      </w:r>
      <w:r w:rsidR="00C31C00">
        <w:rPr>
          <w:rFonts w:ascii="Times New Roman" w:hAnsi="Times New Roman" w:cs="Times New Roman"/>
          <w:bCs/>
          <w:sz w:val="24"/>
          <w:szCs w:val="20"/>
        </w:rPr>
        <w:t>,</w:t>
      </w:r>
      <w:r>
        <w:rPr>
          <w:rFonts w:ascii="Times New Roman" w:hAnsi="Times New Roman" w:cs="Times New Roman"/>
          <w:bCs/>
          <w:sz w:val="24"/>
          <w:szCs w:val="20"/>
        </w:rPr>
        <w:t xml:space="preserve"> на участке чуть более 500 добывающих скважин </w:t>
      </w:r>
      <w:r w:rsidRPr="009C77CC">
        <w:rPr>
          <w:rFonts w:ascii="Times New Roman" w:hAnsi="Times New Roman" w:cs="Times New Roman"/>
          <w:bCs/>
          <w:sz w:val="24"/>
          <w:szCs w:val="20"/>
        </w:rPr>
        <w:t>SCADA-систем</w:t>
      </w:r>
      <w:r w:rsidR="00C31C00">
        <w:rPr>
          <w:rFonts w:ascii="Times New Roman" w:hAnsi="Times New Roman" w:cs="Times New Roman"/>
          <w:bCs/>
          <w:sz w:val="24"/>
          <w:szCs w:val="20"/>
        </w:rPr>
        <w:t xml:space="preserve">а с датчиками давления </w:t>
      </w:r>
      <w:r>
        <w:rPr>
          <w:rFonts w:ascii="Times New Roman" w:hAnsi="Times New Roman" w:cs="Times New Roman"/>
          <w:bCs/>
          <w:sz w:val="24"/>
          <w:szCs w:val="20"/>
        </w:rPr>
        <w:t>охватывает только 10%</w:t>
      </w:r>
      <w:r w:rsidR="00C31C00">
        <w:rPr>
          <w:rFonts w:ascii="Times New Roman" w:hAnsi="Times New Roman" w:cs="Times New Roman"/>
          <w:bCs/>
          <w:sz w:val="24"/>
          <w:szCs w:val="20"/>
        </w:rPr>
        <w:t xml:space="preserve"> скважин и этот охват не меняется с 2020 года. При этом на охваченном данной си</w:t>
      </w:r>
      <w:r w:rsidR="00CF6514">
        <w:rPr>
          <w:rFonts w:ascii="Times New Roman" w:hAnsi="Times New Roman" w:cs="Times New Roman"/>
          <w:bCs/>
          <w:sz w:val="24"/>
          <w:szCs w:val="20"/>
        </w:rPr>
        <w:t xml:space="preserve">стемой фонде скважин </w:t>
      </w:r>
      <w:r w:rsidR="00C31C00">
        <w:rPr>
          <w:rFonts w:ascii="Times New Roman" w:hAnsi="Times New Roman" w:cs="Times New Roman"/>
          <w:bCs/>
          <w:sz w:val="24"/>
          <w:szCs w:val="20"/>
        </w:rPr>
        <w:t>оператор по добыче нефти и газа «вручную» дублирует</w:t>
      </w:r>
      <w:r w:rsidR="00CF6514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C31C00">
        <w:rPr>
          <w:rFonts w:ascii="Times New Roman" w:hAnsi="Times New Roman" w:cs="Times New Roman"/>
          <w:bCs/>
          <w:sz w:val="24"/>
          <w:szCs w:val="20"/>
        </w:rPr>
        <w:t>в КИС КПМ</w:t>
      </w:r>
      <w:r w:rsidR="00C31C00" w:rsidRPr="00C31C00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C31C00">
        <w:rPr>
          <w:rFonts w:ascii="Times New Roman" w:hAnsi="Times New Roman" w:cs="Times New Roman"/>
          <w:bCs/>
          <w:sz w:val="24"/>
          <w:szCs w:val="20"/>
        </w:rPr>
        <w:t>информаци</w:t>
      </w:r>
      <w:r w:rsidR="00CF6514">
        <w:rPr>
          <w:rFonts w:ascii="Times New Roman" w:hAnsi="Times New Roman" w:cs="Times New Roman"/>
          <w:bCs/>
          <w:sz w:val="24"/>
          <w:szCs w:val="20"/>
        </w:rPr>
        <w:t>ю</w:t>
      </w:r>
      <w:r w:rsidR="00C31C00">
        <w:rPr>
          <w:rFonts w:ascii="Times New Roman" w:hAnsi="Times New Roman" w:cs="Times New Roman"/>
          <w:bCs/>
          <w:sz w:val="24"/>
          <w:szCs w:val="20"/>
        </w:rPr>
        <w:t xml:space="preserve"> по устьевым давлениям </w:t>
      </w:r>
      <w:r w:rsidR="00C31C00" w:rsidRPr="00C31C00">
        <w:rPr>
          <w:rFonts w:ascii="Times New Roman" w:hAnsi="Times New Roman" w:cs="Times New Roman"/>
          <w:bCs/>
          <w:sz w:val="24"/>
          <w:szCs w:val="20"/>
        </w:rPr>
        <w:t>[</w:t>
      </w:r>
      <w:r w:rsidR="00206F17">
        <w:rPr>
          <w:rFonts w:ascii="Times New Roman" w:hAnsi="Times New Roman" w:cs="Times New Roman"/>
          <w:bCs/>
          <w:sz w:val="24"/>
          <w:szCs w:val="20"/>
        </w:rPr>
        <w:t>6</w:t>
      </w:r>
      <w:r w:rsidR="00C31C00" w:rsidRPr="00C31C00">
        <w:rPr>
          <w:rFonts w:ascii="Times New Roman" w:hAnsi="Times New Roman" w:cs="Times New Roman"/>
          <w:bCs/>
          <w:sz w:val="24"/>
          <w:szCs w:val="20"/>
        </w:rPr>
        <w:t>]</w:t>
      </w:r>
      <w:r w:rsidR="00C31C00">
        <w:rPr>
          <w:rFonts w:ascii="Times New Roman" w:hAnsi="Times New Roman" w:cs="Times New Roman"/>
          <w:bCs/>
          <w:sz w:val="24"/>
          <w:szCs w:val="20"/>
        </w:rPr>
        <w:t>.</w:t>
      </w:r>
    </w:p>
    <w:p w14:paraId="30E66C2D" w14:textId="77777777" w:rsidR="00DD4933" w:rsidRDefault="00206F17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lastRenderedPageBreak/>
        <w:t>Р</w:t>
      </w:r>
      <w:r w:rsidR="00D841DD">
        <w:rPr>
          <w:rFonts w:ascii="Times New Roman" w:hAnsi="Times New Roman" w:cs="Times New Roman"/>
          <w:bCs/>
          <w:sz w:val="24"/>
          <w:szCs w:val="20"/>
        </w:rPr>
        <w:t xml:space="preserve">азвитие идеи 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в данном </w:t>
      </w:r>
      <w:r>
        <w:rPr>
          <w:rFonts w:ascii="Times New Roman" w:hAnsi="Times New Roman" w:cs="Times New Roman"/>
          <w:bCs/>
          <w:sz w:val="24"/>
          <w:szCs w:val="20"/>
        </w:rPr>
        <w:t>подходе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F9076E">
        <w:rPr>
          <w:rFonts w:ascii="Times New Roman" w:hAnsi="Times New Roman" w:cs="Times New Roman"/>
          <w:bCs/>
          <w:sz w:val="24"/>
          <w:szCs w:val="20"/>
        </w:rPr>
        <w:t xml:space="preserve">в 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получении цифровой информации для передачи на верхний уровень </w:t>
      </w:r>
      <w:r w:rsidR="009C77CC">
        <w:rPr>
          <w:rFonts w:ascii="Times New Roman" w:hAnsi="Times New Roman" w:cs="Times New Roman"/>
          <w:bCs/>
          <w:sz w:val="24"/>
          <w:szCs w:val="20"/>
        </w:rPr>
        <w:t xml:space="preserve">при различных сценариях (например, наличие видеонаблюдения за оборудованием </w:t>
      </w:r>
      <w:r w:rsidR="00DD4933">
        <w:rPr>
          <w:rFonts w:ascii="Times New Roman" w:hAnsi="Times New Roman" w:cs="Times New Roman"/>
          <w:bCs/>
          <w:sz w:val="24"/>
          <w:szCs w:val="20"/>
        </w:rPr>
        <w:t>при отсутствии</w:t>
      </w:r>
      <w:r w:rsidR="009C77CC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9C77CC" w:rsidRPr="009C77CC">
        <w:rPr>
          <w:rFonts w:ascii="Times New Roman" w:hAnsi="Times New Roman" w:cs="Times New Roman"/>
          <w:bCs/>
          <w:sz w:val="24"/>
          <w:szCs w:val="20"/>
        </w:rPr>
        <w:t>SCADA-систем</w:t>
      </w:r>
      <w:r w:rsidR="009C77CC">
        <w:rPr>
          <w:rFonts w:ascii="Times New Roman" w:hAnsi="Times New Roman" w:cs="Times New Roman"/>
          <w:bCs/>
          <w:sz w:val="24"/>
          <w:szCs w:val="20"/>
        </w:rPr>
        <w:t>, роботизированный/беспилотный контроль за оборудованием, исключительный контроль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 </w:t>
      </w:r>
      <w:r w:rsidR="009C77CC">
        <w:rPr>
          <w:rFonts w:ascii="Times New Roman" w:hAnsi="Times New Roman" w:cs="Times New Roman"/>
          <w:bCs/>
          <w:sz w:val="24"/>
          <w:szCs w:val="20"/>
        </w:rPr>
        <w:t xml:space="preserve">только обслуживающим персоналом) </w:t>
      </w:r>
      <w:r w:rsidR="00D841DD">
        <w:rPr>
          <w:rFonts w:ascii="Times New Roman" w:hAnsi="Times New Roman" w:cs="Times New Roman"/>
          <w:bCs/>
          <w:sz w:val="24"/>
          <w:szCs w:val="20"/>
        </w:rPr>
        <w:t xml:space="preserve">может </w:t>
      </w:r>
      <w:r w:rsidR="00DD4933">
        <w:rPr>
          <w:rFonts w:ascii="Times New Roman" w:hAnsi="Times New Roman" w:cs="Times New Roman"/>
          <w:bCs/>
          <w:sz w:val="24"/>
          <w:szCs w:val="20"/>
        </w:rPr>
        <w:t>открыть дополнительные возможности для оптимизации технологических процессов.</w:t>
      </w:r>
      <w:r w:rsidR="00D841DD">
        <w:rPr>
          <w:rFonts w:ascii="Times New Roman" w:hAnsi="Times New Roman" w:cs="Times New Roman"/>
          <w:bCs/>
          <w:sz w:val="24"/>
          <w:szCs w:val="20"/>
        </w:rPr>
        <w:t xml:space="preserve"> </w:t>
      </w:r>
    </w:p>
    <w:p w14:paraId="54E7660A" w14:textId="3342143E" w:rsidR="00397A52" w:rsidRDefault="00D841DD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Стоит отметить, что данный 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проект, в том числе, нацелен 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исследовать </w:t>
      </w:r>
      <w:r w:rsidR="00D34765">
        <w:rPr>
          <w:rFonts w:ascii="Times New Roman" w:hAnsi="Times New Roman" w:cs="Times New Roman"/>
          <w:bCs/>
          <w:sz w:val="24"/>
          <w:szCs w:val="20"/>
        </w:rPr>
        <w:t xml:space="preserve">влияние </w:t>
      </w:r>
      <w:r w:rsidR="00C376AA">
        <w:rPr>
          <w:rFonts w:ascii="Times New Roman" w:hAnsi="Times New Roman" w:cs="Times New Roman"/>
          <w:bCs/>
          <w:sz w:val="24"/>
          <w:szCs w:val="20"/>
        </w:rPr>
        <w:t>дефицит</w:t>
      </w:r>
      <w:r w:rsidR="00D34765">
        <w:rPr>
          <w:rFonts w:ascii="Times New Roman" w:hAnsi="Times New Roman" w:cs="Times New Roman"/>
          <w:bCs/>
          <w:sz w:val="24"/>
          <w:szCs w:val="20"/>
        </w:rPr>
        <w:t>а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 и избыточност</w:t>
      </w:r>
      <w:r w:rsidR="00D34765">
        <w:rPr>
          <w:rFonts w:ascii="Times New Roman" w:hAnsi="Times New Roman" w:cs="Times New Roman"/>
          <w:bCs/>
          <w:sz w:val="24"/>
          <w:szCs w:val="20"/>
        </w:rPr>
        <w:t>и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 непрерывной цифровой информации</w:t>
      </w:r>
      <w:r w:rsidR="00D34765">
        <w:rPr>
          <w:rFonts w:ascii="Times New Roman" w:hAnsi="Times New Roman" w:cs="Times New Roman"/>
          <w:bCs/>
          <w:sz w:val="24"/>
          <w:szCs w:val="20"/>
        </w:rPr>
        <w:t>, полученной от скважин</w:t>
      </w:r>
      <w:r w:rsidR="00C376AA">
        <w:rPr>
          <w:rFonts w:ascii="Times New Roman" w:hAnsi="Times New Roman" w:cs="Times New Roman"/>
          <w:bCs/>
          <w:sz w:val="24"/>
          <w:szCs w:val="20"/>
        </w:rPr>
        <w:t>,</w:t>
      </w:r>
      <w:r w:rsidR="00D34765">
        <w:rPr>
          <w:rFonts w:ascii="Times New Roman" w:hAnsi="Times New Roman" w:cs="Times New Roman"/>
          <w:bCs/>
          <w:sz w:val="24"/>
          <w:szCs w:val="20"/>
        </w:rPr>
        <w:t xml:space="preserve"> на процесс контроля</w:t>
      </w:r>
      <w:r w:rsidR="00C376AA">
        <w:rPr>
          <w:rFonts w:ascii="Times New Roman" w:hAnsi="Times New Roman" w:cs="Times New Roman"/>
          <w:bCs/>
          <w:sz w:val="24"/>
          <w:szCs w:val="20"/>
        </w:rPr>
        <w:t xml:space="preserve">, </w:t>
      </w:r>
      <w:r w:rsidR="00DD4933">
        <w:rPr>
          <w:rFonts w:ascii="Times New Roman" w:hAnsi="Times New Roman" w:cs="Times New Roman"/>
          <w:bCs/>
          <w:sz w:val="24"/>
          <w:szCs w:val="20"/>
        </w:rPr>
        <w:t xml:space="preserve">создать </w:t>
      </w:r>
      <w:r w:rsidR="00D34765">
        <w:rPr>
          <w:rFonts w:ascii="Times New Roman" w:hAnsi="Times New Roman" w:cs="Times New Roman"/>
          <w:bCs/>
          <w:sz w:val="24"/>
          <w:szCs w:val="20"/>
        </w:rPr>
        <w:t xml:space="preserve">размеченный </w:t>
      </w:r>
      <w:proofErr w:type="spellStart"/>
      <w:r w:rsidR="00DD4933">
        <w:rPr>
          <w:rFonts w:ascii="Times New Roman" w:hAnsi="Times New Roman" w:cs="Times New Roman"/>
          <w:bCs/>
          <w:sz w:val="24"/>
          <w:szCs w:val="20"/>
        </w:rPr>
        <w:t>датасет</w:t>
      </w:r>
      <w:proofErr w:type="spellEnd"/>
      <w:r w:rsidR="00DD4933">
        <w:rPr>
          <w:rFonts w:ascii="Times New Roman" w:hAnsi="Times New Roman" w:cs="Times New Roman"/>
          <w:bCs/>
          <w:sz w:val="24"/>
          <w:szCs w:val="20"/>
        </w:rPr>
        <w:t xml:space="preserve"> от 4х </w:t>
      </w:r>
      <w:proofErr w:type="spellStart"/>
      <w:r w:rsidR="00DD4933">
        <w:rPr>
          <w:rFonts w:ascii="Times New Roman" w:hAnsi="Times New Roman" w:cs="Times New Roman"/>
          <w:bCs/>
          <w:sz w:val="24"/>
          <w:szCs w:val="20"/>
        </w:rPr>
        <w:t>тыс</w:t>
      </w:r>
      <w:proofErr w:type="spellEnd"/>
      <w:r w:rsidR="00DD4933">
        <w:rPr>
          <w:rFonts w:ascii="Times New Roman" w:hAnsi="Times New Roman" w:cs="Times New Roman"/>
          <w:bCs/>
          <w:sz w:val="24"/>
          <w:szCs w:val="20"/>
        </w:rPr>
        <w:t xml:space="preserve"> изображений с манометрами при различных условиях. 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 xml:space="preserve">Формирование масштабного набора изображений  (более 4000 изображений = </w:t>
      </w:r>
      <w:r w:rsidR="00E703C5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 xml:space="preserve">4 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диапазона шкал (1, 2.5, 4, 10 М</w:t>
      </w:r>
      <w:r w:rsidR="003A02C2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П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а</w:t>
      </w:r>
      <w:r w:rsidR="003A02C2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 xml:space="preserve"> по 10 фото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 xml:space="preserve">) * (в каждом диапазоне шкал: 3 вида освещенности (день, ночь, рассвет/сумерки), +  3 вида шума (загрязнение, дождь и снег) и </w:t>
      </w:r>
      <w:r w:rsidR="003A02C2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*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 xml:space="preserve"> 4 вида ракурса под углом 45 градусов (слева, справа, сверху, снизу)), </w:t>
      </w:r>
      <w:proofErr w:type="spellStart"/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т.е</w:t>
      </w:r>
      <w:proofErr w:type="spellEnd"/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 xml:space="preserve"> </w:t>
      </w:r>
      <w:r w:rsidR="003A02C2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4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*</w:t>
      </w:r>
      <w:r w:rsidR="003A02C2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10*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(</w:t>
      </w:r>
      <w:r w:rsidR="003A02C2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(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3+3</w:t>
      </w:r>
      <w:r w:rsidR="003A02C2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)*</w:t>
      </w:r>
      <w:r w:rsidR="00814B51" w:rsidRPr="00C3498C">
        <w:rPr>
          <w:rFonts w:ascii="Times New Roman" w:hAnsi="Times New Roman" w:cs="Times New Roman"/>
          <w:bCs/>
          <w:strike/>
          <w:sz w:val="24"/>
          <w:szCs w:val="20"/>
          <w:highlight w:val="yellow"/>
        </w:rPr>
        <w:t>4)+100*4=4400 изображений.</w:t>
      </w:r>
      <w:r w:rsidR="00397A52">
        <w:rPr>
          <w:rFonts w:ascii="Times New Roman" w:hAnsi="Times New Roman" w:cs="Times New Roman"/>
          <w:bCs/>
          <w:sz w:val="24"/>
          <w:szCs w:val="20"/>
        </w:rPr>
        <w:t xml:space="preserve"> </w:t>
      </w:r>
    </w:p>
    <w:p w14:paraId="12D0D34A" w14:textId="5609E6C8" w:rsidR="00D841DD" w:rsidRPr="00D841DD" w:rsidRDefault="00C376AA">
      <w:pPr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Собранный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датасет</w:t>
      </w:r>
      <w:proofErr w:type="spellEnd"/>
      <w:r w:rsidR="00DD4933">
        <w:rPr>
          <w:rFonts w:ascii="Times New Roman" w:hAnsi="Times New Roman" w:cs="Times New Roman"/>
          <w:bCs/>
          <w:sz w:val="24"/>
          <w:szCs w:val="20"/>
        </w:rPr>
        <w:t xml:space="preserve"> восполнит в </w:t>
      </w:r>
      <w:r>
        <w:rPr>
          <w:rFonts w:ascii="Times New Roman" w:hAnsi="Times New Roman" w:cs="Times New Roman"/>
          <w:bCs/>
          <w:sz w:val="24"/>
          <w:szCs w:val="20"/>
        </w:rPr>
        <w:t>открытом ИТ сообществе пробел в данном направлении и создаст, возможно, направление для дальнейшего развития в области детекции различных типов манометров и компьютерного зрения в целом.</w:t>
      </w:r>
    </w:p>
    <w:p w14:paraId="704688A9" w14:textId="77777777" w:rsidR="00801019" w:rsidRDefault="00801019">
      <w:pPr>
        <w:rPr>
          <w:rFonts w:ascii="Times New Roman" w:hAnsi="Times New Roman" w:cs="Times New Roman"/>
          <w:b/>
          <w:sz w:val="32"/>
        </w:rPr>
      </w:pPr>
    </w:p>
    <w:p w14:paraId="5CF59FDF" w14:textId="77777777" w:rsidR="00801019" w:rsidRDefault="00801019">
      <w:pPr>
        <w:rPr>
          <w:rFonts w:ascii="Times New Roman" w:hAnsi="Times New Roman" w:cs="Times New Roman"/>
          <w:b/>
          <w:sz w:val="32"/>
        </w:rPr>
      </w:pPr>
    </w:p>
    <w:p w14:paraId="56031E2E" w14:textId="77777777" w:rsidR="00442712" w:rsidRDefault="00DE3256">
      <w:pPr>
        <w:rPr>
          <w:rFonts w:ascii="Times New Roman" w:hAnsi="Times New Roman" w:cs="Times New Roman"/>
          <w:b/>
          <w:sz w:val="32"/>
        </w:rPr>
      </w:pPr>
      <w:r w:rsidRPr="00DA44B3">
        <w:rPr>
          <w:rFonts w:ascii="Times New Roman" w:hAnsi="Times New Roman" w:cs="Times New Roman"/>
          <w:b/>
          <w:sz w:val="32"/>
        </w:rPr>
        <w:t>Выдержки и ссылки на литературу</w:t>
      </w:r>
    </w:p>
    <w:p w14:paraId="50A9A154" w14:textId="77777777" w:rsidR="00775B0D" w:rsidRPr="003A4B79" w:rsidRDefault="00000000" w:rsidP="00775B0D">
      <w:pPr>
        <w:pStyle w:val="a3"/>
        <w:numPr>
          <w:ilvl w:val="0"/>
          <w:numId w:val="3"/>
        </w:numPr>
        <w:rPr>
          <w:rStyle w:val="a5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6" w:history="1">
        <w:r w:rsidR="00775B0D" w:rsidRPr="00F9076E">
          <w:rPr>
            <w:rStyle w:val="a5"/>
            <w:rFonts w:ascii="Times New Roman" w:hAnsi="Times New Roman" w:cs="Times New Roman"/>
            <w:sz w:val="24"/>
            <w:szCs w:val="24"/>
          </w:rPr>
          <w:t>https://perm.lukoil.ru/ru/About/GeneralInformation</w:t>
        </w:r>
      </w:hyperlink>
    </w:p>
    <w:p w14:paraId="169EEC75" w14:textId="77777777" w:rsidR="003A4B79" w:rsidRPr="00F9076E" w:rsidRDefault="003A4B79" w:rsidP="00775B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4B79">
        <w:rPr>
          <w:rFonts w:ascii="Times New Roman" w:hAnsi="Times New Roman" w:cs="Times New Roman"/>
          <w:sz w:val="24"/>
          <w:szCs w:val="24"/>
        </w:rPr>
        <w:t>Закон РФ от 21.02.1992 №2395-1 «О недрах» (редакция от 31.07.2025)</w:t>
      </w:r>
    </w:p>
    <w:p w14:paraId="69E20F48" w14:textId="77777777" w:rsidR="00775B0D" w:rsidRPr="00F9076E" w:rsidRDefault="00DA44B3" w:rsidP="0014605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>Приказ Министерства природных ресурсов и экологии Российской Федерации и Федерального агентства по недропользованию от 17 марта 2025 г. N 110/02 "Об утверждении Правил разработки месторождений углеводородного сырья"</w:t>
      </w:r>
      <w:r w:rsidR="00206F17" w:rsidRPr="00F9076E">
        <w:rPr>
          <w:rFonts w:ascii="Times New Roman" w:hAnsi="Times New Roman" w:cs="Times New Roman"/>
          <w:sz w:val="24"/>
          <w:szCs w:val="24"/>
        </w:rPr>
        <w:t>.</w:t>
      </w:r>
    </w:p>
    <w:p w14:paraId="207121A3" w14:textId="77777777" w:rsidR="00775B0D" w:rsidRPr="00F9076E" w:rsidRDefault="00206F17" w:rsidP="00A76FC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 xml:space="preserve">Методические указания по комплексированию и этапности выполнения геофизических, </w:t>
      </w:r>
      <w:proofErr w:type="spellStart"/>
      <w:r w:rsidRPr="00F9076E">
        <w:rPr>
          <w:rFonts w:ascii="Times New Roman" w:hAnsi="Times New Roman" w:cs="Times New Roman"/>
          <w:sz w:val="24"/>
          <w:szCs w:val="24"/>
        </w:rPr>
        <w:t>гидродинмаических</w:t>
      </w:r>
      <w:proofErr w:type="spellEnd"/>
      <w:r w:rsidRPr="00F9076E">
        <w:rPr>
          <w:rFonts w:ascii="Times New Roman" w:hAnsi="Times New Roman" w:cs="Times New Roman"/>
          <w:sz w:val="24"/>
          <w:szCs w:val="24"/>
        </w:rPr>
        <w:t xml:space="preserve"> и физико-химических исследований при разработке нефтяных и газовых месторождений. Утверждены и введены в действие с 01.10.2023 г. Протоколом НТС Федерального агентства по недропользованию (ФАН Роснедра) от 05.10.2023 г. № 03-17/8-пр**</w:t>
      </w:r>
    </w:p>
    <w:p w14:paraId="2F2433F2" w14:textId="77777777" w:rsidR="00775B0D" w:rsidRPr="00F9076E" w:rsidRDefault="009005BC" w:rsidP="00775B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>Регламент по контролю за разработкой месторождений промыслово-геофизическими, гидродинамическими и специальными методами исследований</w:t>
      </w:r>
      <w:r w:rsidR="0067122A" w:rsidRPr="00F9076E">
        <w:rPr>
          <w:rFonts w:ascii="Times New Roman" w:hAnsi="Times New Roman" w:cs="Times New Roman"/>
          <w:sz w:val="24"/>
          <w:szCs w:val="24"/>
        </w:rPr>
        <w:t>. ПАО «ЛУКОЙЛ», г. Москва, 2021.</w:t>
      </w:r>
    </w:p>
    <w:p w14:paraId="1AE99A91" w14:textId="77777777" w:rsidR="00AA05B3" w:rsidRPr="00F9076E" w:rsidRDefault="00AA05B3" w:rsidP="00775B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 xml:space="preserve">Регламент по работе персонала ООО «ЛУКОЙЛ-ПЕРМЬ» с корпоративной </w:t>
      </w:r>
      <w:r w:rsidR="00206F17" w:rsidRPr="00F9076E">
        <w:rPr>
          <w:rFonts w:ascii="Times New Roman" w:hAnsi="Times New Roman" w:cs="Times New Roman"/>
          <w:sz w:val="24"/>
          <w:szCs w:val="24"/>
        </w:rPr>
        <w:t>информационной системой</w:t>
      </w:r>
      <w:r w:rsidRPr="00F9076E">
        <w:rPr>
          <w:rFonts w:ascii="Times New Roman" w:hAnsi="Times New Roman" w:cs="Times New Roman"/>
          <w:sz w:val="24"/>
          <w:szCs w:val="24"/>
        </w:rPr>
        <w:t xml:space="preserve"> «Контроль персонала с применением мобильных устройств», утвержден 05.08.2025 года приказом № а-710АУ</w:t>
      </w:r>
      <w:r w:rsidR="00206F17" w:rsidRPr="00F9076E">
        <w:rPr>
          <w:rFonts w:ascii="Times New Roman" w:hAnsi="Times New Roman" w:cs="Times New Roman"/>
          <w:sz w:val="24"/>
          <w:szCs w:val="24"/>
        </w:rPr>
        <w:t>.</w:t>
      </w:r>
    </w:p>
    <w:p w14:paraId="0EDB6360" w14:textId="77777777" w:rsidR="00206F17" w:rsidRPr="00F9076E" w:rsidRDefault="00206F17" w:rsidP="00206F1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>Регламент по формированию технологических режимов добывающих скважин ООО «ЛУКОЙЛ-ПЕРМЬ», приказ а-470 от 31.07.2023 года</w:t>
      </w:r>
    </w:p>
    <w:p w14:paraId="11802448" w14:textId="77777777" w:rsidR="00206F17" w:rsidRPr="00F9076E" w:rsidRDefault="00206F17" w:rsidP="00F3267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8EE2B82" w14:textId="77777777" w:rsidR="009B0F82" w:rsidRP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E3A79C" w14:textId="77777777" w:rsidR="009B0F82" w:rsidRP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B87A5C" w14:textId="6DD43B12" w:rsid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 Комментарии для себя</w:t>
      </w:r>
    </w:p>
    <w:p w14:paraId="6D52BDA2" w14:textId="77777777" w:rsid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F9CCB9" w14:textId="60ADAD80" w:rsidR="009B0F82" w:rsidRPr="009B0F82" w:rsidRDefault="009B0F82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Для изучения и применения:</w:t>
      </w:r>
    </w:p>
    <w:p w14:paraId="7BFC9FCA" w14:textId="54A1F326" w:rsidR="00C70C16" w:rsidRDefault="00C70C16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оформления списка литературы российские издания преимущественно</w:t>
      </w:r>
    </w:p>
    <w:p w14:paraId="258B0D15" w14:textId="77777777" w:rsidR="00C70C16" w:rsidRDefault="00C70C16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используют государственные стандарты на библиографическое описание (ГОСТ 7.1–2003;</w:t>
      </w:r>
    </w:p>
    <w:p w14:paraId="6281AC7A" w14:textId="77777777" w:rsidR="00C70C16" w:rsidRDefault="00C70C16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ГОСТ Р 7.0.5–2008; ГОСТ 7.82–2001). Однако многие отечественные журналы переходят</w:t>
      </w:r>
    </w:p>
    <w:p w14:paraId="23C2B9F6" w14:textId="77777777" w:rsidR="00C70C16" w:rsidRDefault="00C70C16" w:rsidP="00C70C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международные стандарты, что не является нарушением, так как ГОСТы носят</w:t>
      </w:r>
    </w:p>
    <w:p w14:paraId="0064CC97" w14:textId="77777777" w:rsidR="00775B0D" w:rsidRDefault="00C70C16" w:rsidP="00C70C16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рекомендательный характер.</w:t>
      </w:r>
    </w:p>
    <w:p w14:paraId="36097581" w14:textId="77777777" w:rsidR="007F3E1F" w:rsidRPr="007F3E1F" w:rsidRDefault="007F3E1F" w:rsidP="007F3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Международный стандарт стиля цитирования в области Электроника</w:t>
      </w:r>
      <w:r w:rsidRPr="007F3E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F3E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информатика - </w:t>
      </w:r>
    </w:p>
    <w:p w14:paraId="23ED95A1" w14:textId="77777777" w:rsidR="007F3E1F" w:rsidRPr="007F3E1F" w:rsidRDefault="007F3E1F" w:rsidP="007F3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3E1F">
        <w:rPr>
          <w:rFonts w:ascii="Times New Roman" w:hAnsi="Times New Roman" w:cs="Times New Roman"/>
          <w:sz w:val="24"/>
          <w:szCs w:val="24"/>
          <w:lang w:val="en-US"/>
        </w:rPr>
        <w:t>IEEE (Institute of Electrical and Electronics Engineers, Inc) Style.</w:t>
      </w:r>
    </w:p>
    <w:p w14:paraId="6C921974" w14:textId="77777777" w:rsidR="00775B0D" w:rsidRPr="007F3E1F" w:rsidRDefault="00775B0D" w:rsidP="00775B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3BE75A6C" w14:textId="77777777" w:rsidR="00B2632A" w:rsidRPr="007F3E1F" w:rsidRDefault="00B2632A" w:rsidP="00DA44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4AEA3" w14:textId="77777777" w:rsidR="00B2632A" w:rsidRPr="007F3E1F" w:rsidRDefault="00B2632A" w:rsidP="00DA44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C6F0B" w14:textId="77777777" w:rsidR="00B2632A" w:rsidRPr="007F3E1F" w:rsidRDefault="00B2632A" w:rsidP="00DA44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ACCBF1" w14:textId="77777777" w:rsidR="00206F17" w:rsidRPr="007F3E1F" w:rsidRDefault="00206F17" w:rsidP="00DA44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18B951" w14:textId="1E23E93E" w:rsidR="00206F17" w:rsidRDefault="009B0F82" w:rsidP="00DA4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="00F32676">
        <w:rPr>
          <w:rFonts w:ascii="Times New Roman" w:hAnsi="Times New Roman" w:cs="Times New Roman"/>
          <w:sz w:val="24"/>
          <w:szCs w:val="24"/>
        </w:rPr>
        <w:t>Выдержки из литературы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08A06F5" w14:textId="77777777" w:rsidR="00206F17" w:rsidRDefault="00E3461C" w:rsidP="00E3461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3A4B79">
        <w:rPr>
          <w:rFonts w:ascii="Times New Roman" w:hAnsi="Times New Roman" w:cs="Times New Roman"/>
          <w:sz w:val="24"/>
          <w:szCs w:val="24"/>
        </w:rPr>
        <w:t>Закон РФ от 21.02.1992 №2395-1 «О недрах» (редакция от 31.07.2025)</w:t>
      </w:r>
    </w:p>
    <w:p w14:paraId="6A39B720" w14:textId="77777777" w:rsidR="00D771E1" w:rsidRDefault="00E3461C" w:rsidP="00DA44B3">
      <w:pPr>
        <w:rPr>
          <w:rFonts w:ascii="Times New Roman" w:hAnsi="Times New Roman" w:cs="Times New Roman"/>
          <w:sz w:val="24"/>
          <w:szCs w:val="24"/>
        </w:rPr>
      </w:pPr>
      <w:r w:rsidRPr="00E34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B4709" wp14:editId="1241120B">
            <wp:extent cx="4906060" cy="262926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2376" w14:textId="77777777" w:rsidR="00E3461C" w:rsidRDefault="00E3461C" w:rsidP="00E3461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461C">
        <w:rPr>
          <w:rFonts w:ascii="Times New Roman" w:hAnsi="Times New Roman" w:cs="Times New Roman"/>
          <w:sz w:val="24"/>
          <w:szCs w:val="24"/>
        </w:rPr>
        <w:t>Приказ Министерства природных ресурсов и экологии Российской Федерации и Федерального агентства по недропользованию от 17 марта 2025 г. N 110/02 "Об утверждении Правил разработки месторождений углеводородного сырья".</w:t>
      </w:r>
    </w:p>
    <w:p w14:paraId="1BE441BB" w14:textId="77777777" w:rsidR="00E3461C" w:rsidRPr="00E3461C" w:rsidRDefault="00E3461C" w:rsidP="00E3461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BA70F0" w14:textId="77777777" w:rsidR="00E3461C" w:rsidRDefault="005341B8" w:rsidP="00DA44B3">
      <w:pPr>
        <w:rPr>
          <w:rFonts w:ascii="Times New Roman" w:hAnsi="Times New Roman" w:cs="Times New Roman"/>
          <w:sz w:val="24"/>
          <w:szCs w:val="24"/>
        </w:rPr>
      </w:pPr>
      <w:r w:rsidRPr="005341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5DE771" wp14:editId="5E84C3C6">
            <wp:extent cx="5555411" cy="1747089"/>
            <wp:effectExtent l="0" t="0" r="762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322" cy="17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5E08" w14:textId="77777777" w:rsidR="004D1C43" w:rsidRDefault="004D1C43" w:rsidP="00DA44B3">
      <w:pPr>
        <w:rPr>
          <w:rFonts w:ascii="Times New Roman" w:hAnsi="Times New Roman" w:cs="Times New Roman"/>
          <w:sz w:val="24"/>
          <w:szCs w:val="24"/>
        </w:rPr>
      </w:pPr>
    </w:p>
    <w:p w14:paraId="0AA3579D" w14:textId="77777777" w:rsidR="004D1C43" w:rsidRDefault="004D1C43" w:rsidP="00DA44B3">
      <w:pPr>
        <w:rPr>
          <w:rFonts w:ascii="Times New Roman" w:hAnsi="Times New Roman" w:cs="Times New Roman"/>
          <w:sz w:val="24"/>
          <w:szCs w:val="24"/>
        </w:rPr>
      </w:pPr>
    </w:p>
    <w:p w14:paraId="3764DB82" w14:textId="77777777" w:rsidR="004D1C43" w:rsidRDefault="004D1C43" w:rsidP="00DA44B3">
      <w:pPr>
        <w:rPr>
          <w:rFonts w:ascii="Times New Roman" w:hAnsi="Times New Roman" w:cs="Times New Roman"/>
          <w:sz w:val="24"/>
          <w:szCs w:val="24"/>
        </w:rPr>
      </w:pPr>
    </w:p>
    <w:p w14:paraId="3345C9EB" w14:textId="77777777" w:rsidR="00E3461C" w:rsidRDefault="004D1C43" w:rsidP="00DA44B3">
      <w:pPr>
        <w:rPr>
          <w:rFonts w:ascii="Times New Roman" w:hAnsi="Times New Roman" w:cs="Times New Roman"/>
          <w:sz w:val="24"/>
          <w:szCs w:val="24"/>
        </w:rPr>
      </w:pPr>
      <w:r w:rsidRPr="004D1C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576816" wp14:editId="0240CFB7">
            <wp:extent cx="5940425" cy="51587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FEFC" w14:textId="77777777" w:rsidR="00F32676" w:rsidRDefault="00F32676" w:rsidP="00F32676">
      <w:pPr>
        <w:pStyle w:val="a7"/>
      </w:pPr>
      <w:r>
        <w:rPr>
          <w:vertAlign w:val="superscript"/>
        </w:rPr>
        <w:t>21</w:t>
      </w:r>
      <w:r>
        <w:t xml:space="preserve"> </w:t>
      </w:r>
      <w:hyperlink r:id="rId10" w:history="1">
        <w:r>
          <w:t>Часть 1 статьи 26.8</w:t>
        </w:r>
      </w:hyperlink>
      <w:r>
        <w:t xml:space="preserve"> Кодекса Российской Федерации об административных нарушениях.</w:t>
      </w:r>
    </w:p>
    <w:p w14:paraId="58C5CF61" w14:textId="77777777" w:rsidR="00206F17" w:rsidRDefault="00F32676" w:rsidP="00F32676">
      <w:pPr>
        <w:pStyle w:val="a7"/>
      </w:pPr>
      <w:bookmarkStart w:id="0" w:name="anchor2222"/>
      <w:bookmarkEnd w:id="0"/>
      <w:r>
        <w:rPr>
          <w:vertAlign w:val="superscript"/>
        </w:rPr>
        <w:t>22</w:t>
      </w:r>
      <w:r>
        <w:t xml:space="preserve"> </w:t>
      </w:r>
      <w:hyperlink r:id="rId11" w:history="1">
        <w:r>
          <w:t>Раздел XXXVI</w:t>
        </w:r>
      </w:hyperlink>
      <w:r>
        <w:t xml:space="preserve"> федеральных норм и правил в нефтяной и газовой промышленности.</w:t>
      </w:r>
    </w:p>
    <w:p w14:paraId="37B1A12B" w14:textId="77777777" w:rsidR="00EB7E84" w:rsidRDefault="00EB7E84" w:rsidP="00EB7E84">
      <w:pPr>
        <w:pStyle w:val="a7"/>
        <w:ind w:firstLine="0"/>
      </w:pPr>
    </w:p>
    <w:p w14:paraId="3480BBCC" w14:textId="77777777" w:rsidR="00EB7E84" w:rsidRDefault="00EB7E84" w:rsidP="00EB7E8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076E">
        <w:rPr>
          <w:rFonts w:ascii="Times New Roman" w:hAnsi="Times New Roman" w:cs="Times New Roman"/>
          <w:sz w:val="24"/>
          <w:szCs w:val="24"/>
        </w:rPr>
        <w:t xml:space="preserve">Методические указания по комплексированию и этапности выполнения геофизических, </w:t>
      </w:r>
      <w:proofErr w:type="spellStart"/>
      <w:r w:rsidRPr="00F9076E">
        <w:rPr>
          <w:rFonts w:ascii="Times New Roman" w:hAnsi="Times New Roman" w:cs="Times New Roman"/>
          <w:sz w:val="24"/>
          <w:szCs w:val="24"/>
        </w:rPr>
        <w:t>гидродинмаических</w:t>
      </w:r>
      <w:proofErr w:type="spellEnd"/>
      <w:r w:rsidRPr="00F9076E">
        <w:rPr>
          <w:rFonts w:ascii="Times New Roman" w:hAnsi="Times New Roman" w:cs="Times New Roman"/>
          <w:sz w:val="24"/>
          <w:szCs w:val="24"/>
        </w:rPr>
        <w:t xml:space="preserve"> и физико-химических исследований при разработке нефтяных и газовых месторождений. Утверждены и введены в действие с 01.10.2023 г. Протоколом НТС Федерального агентства по недропользованию (ФАН Роснедра) от 05.10.2023 г. № 03-17/8-пр**</w:t>
      </w:r>
    </w:p>
    <w:p w14:paraId="49B15E65" w14:textId="77777777" w:rsidR="00512333" w:rsidRDefault="00512333" w:rsidP="0051233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Cs/>
          <w:sz w:val="21"/>
          <w:szCs w:val="21"/>
        </w:rPr>
      </w:pPr>
      <w:r w:rsidRPr="00512333">
        <w:rPr>
          <w:rFonts w:ascii="Times New Roman,Bold" w:hAnsi="Times New Roman,Bold" w:cs="Times New Roman,Bold"/>
          <w:bCs/>
          <w:sz w:val="21"/>
          <w:szCs w:val="21"/>
        </w:rPr>
        <w:t>4.1. Методические указания направлены на обеспечение комплексного изучения геофизическими, гидродинамическими и физико-химическими исследованиями скважин и пластов с целью рационального использования и охраны недр и окружающей среды.</w:t>
      </w:r>
    </w:p>
    <w:p w14:paraId="347F2800" w14:textId="77777777" w:rsidR="00512333" w:rsidRPr="00512333" w:rsidRDefault="00512333" w:rsidP="0051233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Cs/>
          <w:sz w:val="21"/>
          <w:szCs w:val="21"/>
        </w:rPr>
      </w:pPr>
    </w:p>
    <w:p w14:paraId="0D2E63A4" w14:textId="77777777" w:rsidR="00EB7E84" w:rsidRDefault="00EB7E84" w:rsidP="00EB7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,Bold" w:hAnsi="Times New Roman,Bold" w:cs="Times New Roman,Bold"/>
          <w:b/>
          <w:bCs/>
          <w:sz w:val="21"/>
          <w:szCs w:val="21"/>
        </w:rPr>
        <w:t xml:space="preserve">Текущая промысловая информация (ТПИ) </w:t>
      </w:r>
      <w:r>
        <w:rPr>
          <w:rFonts w:ascii="Times New Roman" w:hAnsi="Times New Roman" w:cs="Times New Roman"/>
          <w:sz w:val="21"/>
          <w:szCs w:val="21"/>
        </w:rPr>
        <w:t>– измерения, осуществляемые на устье</w:t>
      </w:r>
    </w:p>
    <w:p w14:paraId="47B143AC" w14:textId="77777777" w:rsidR="00EB7E84" w:rsidRDefault="00EB7E84" w:rsidP="00EB7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скважин, или на групповых замерных установках, оперативные измерения технологических</w:t>
      </w:r>
    </w:p>
    <w:p w14:paraId="767E070E" w14:textId="77777777" w:rsidR="00EB7E84" w:rsidRDefault="00EB7E84" w:rsidP="00EB7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параметров скважины на устье и на фиксированной отметке в стволе скважины: температуры,</w:t>
      </w:r>
    </w:p>
    <w:p w14:paraId="5BE1A1AA" w14:textId="77777777" w:rsidR="00EB7E84" w:rsidRDefault="00EB7E84" w:rsidP="00EB7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174B">
        <w:rPr>
          <w:rFonts w:ascii="Times New Roman" w:hAnsi="Times New Roman" w:cs="Times New Roman"/>
          <w:sz w:val="21"/>
          <w:szCs w:val="21"/>
          <w:highlight w:val="yellow"/>
        </w:rPr>
        <w:t xml:space="preserve">буферного и затрубного устьевых </w:t>
      </w:r>
      <w:r w:rsidRPr="00EB7E84">
        <w:rPr>
          <w:rFonts w:ascii="Times New Roman" w:hAnsi="Times New Roman" w:cs="Times New Roman"/>
          <w:sz w:val="21"/>
          <w:szCs w:val="21"/>
          <w:highlight w:val="yellow"/>
        </w:rPr>
        <w:t>давлений</w:t>
      </w:r>
      <w:r>
        <w:rPr>
          <w:rFonts w:ascii="Times New Roman" w:hAnsi="Times New Roman" w:cs="Times New Roman"/>
          <w:sz w:val="21"/>
          <w:szCs w:val="21"/>
        </w:rPr>
        <w:t>, забойных давлений, дебитов нефти и газа,</w:t>
      </w:r>
    </w:p>
    <w:p w14:paraId="7A03E114" w14:textId="77777777" w:rsidR="00EB7E84" w:rsidRDefault="00EB7E84" w:rsidP="00EB7E84">
      <w:pPr>
        <w:pStyle w:val="a7"/>
        <w:ind w:firstLine="0"/>
      </w:pPr>
      <w:r>
        <w:rPr>
          <w:sz w:val="21"/>
          <w:szCs w:val="21"/>
        </w:rPr>
        <w:t xml:space="preserve">конденсата и воды в НКТ и </w:t>
      </w:r>
      <w:proofErr w:type="spellStart"/>
      <w:r>
        <w:rPr>
          <w:sz w:val="21"/>
          <w:szCs w:val="21"/>
        </w:rPr>
        <w:t>затрубном</w:t>
      </w:r>
      <w:proofErr w:type="spellEnd"/>
      <w:r>
        <w:rPr>
          <w:sz w:val="21"/>
          <w:szCs w:val="21"/>
        </w:rPr>
        <w:t xml:space="preserve"> пространстве, уровней раздела фаз в стволе.</w:t>
      </w:r>
    </w:p>
    <w:p w14:paraId="01DEB2CE" w14:textId="77777777" w:rsidR="00F32676" w:rsidRDefault="00F32676" w:rsidP="00F32676">
      <w:pPr>
        <w:pStyle w:val="a7"/>
      </w:pPr>
    </w:p>
    <w:p w14:paraId="577E49F3" w14:textId="77777777" w:rsidR="00213ECF" w:rsidRDefault="00213ECF" w:rsidP="00213E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19"/>
          <w:szCs w:val="19"/>
        </w:rPr>
        <w:t xml:space="preserve">8.2. </w:t>
      </w:r>
      <w:r>
        <w:rPr>
          <w:rFonts w:ascii="Times New Roman,Bold" w:hAnsi="Times New Roman,Bold" w:cs="Times New Roman,Bold"/>
          <w:b/>
          <w:bCs/>
          <w:sz w:val="21"/>
          <w:szCs w:val="21"/>
        </w:rPr>
        <w:t xml:space="preserve">ТПИ </w:t>
      </w:r>
      <w:r>
        <w:rPr>
          <w:rFonts w:ascii="Times New Roman" w:hAnsi="Times New Roman" w:cs="Times New Roman"/>
          <w:sz w:val="21"/>
          <w:szCs w:val="21"/>
        </w:rPr>
        <w:t>включают регулярные измерения на скважинах дебита жидкости,</w:t>
      </w:r>
    </w:p>
    <w:p w14:paraId="22E7C334" w14:textId="77777777" w:rsidR="0016174B" w:rsidRDefault="00213ECF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lastRenderedPageBreak/>
        <w:t>обводнённости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продукции, газового фактора, </w:t>
      </w:r>
      <w:r w:rsidRPr="0016174B">
        <w:rPr>
          <w:rFonts w:ascii="Times New Roman" w:hAnsi="Times New Roman" w:cs="Times New Roman"/>
          <w:sz w:val="21"/>
          <w:szCs w:val="21"/>
          <w:highlight w:val="yellow"/>
        </w:rPr>
        <w:t>устьевых давлений: буферного и затрубног</w:t>
      </w:r>
      <w:r>
        <w:rPr>
          <w:rFonts w:ascii="Times New Roman" w:hAnsi="Times New Roman" w:cs="Times New Roman"/>
          <w:sz w:val="21"/>
          <w:szCs w:val="21"/>
        </w:rPr>
        <w:t>о,</w:t>
      </w:r>
      <w:r w:rsidR="0016174B">
        <w:rPr>
          <w:sz w:val="21"/>
          <w:szCs w:val="21"/>
        </w:rPr>
        <w:t xml:space="preserve"> </w:t>
      </w:r>
      <w:r w:rsidR="0016174B">
        <w:rPr>
          <w:rFonts w:ascii="Times New Roman" w:hAnsi="Times New Roman" w:cs="Times New Roman"/>
          <w:sz w:val="21"/>
          <w:szCs w:val="21"/>
        </w:rPr>
        <w:t>забойного и пластового давлений, замеры статических и динамических уровней. Устанавливается контроль за выносом песка, солеобразованием и т. п.</w:t>
      </w:r>
    </w:p>
    <w:p w14:paraId="303856CB" w14:textId="77777777" w:rsidR="0016174B" w:rsidRDefault="0016174B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7C66665C" w14:textId="77777777" w:rsidR="0016174B" w:rsidRPr="0016174B" w:rsidRDefault="0016174B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16174B">
        <w:rPr>
          <w:rFonts w:ascii="Times New Roman" w:hAnsi="Times New Roman" w:cs="Times New Roman"/>
          <w:sz w:val="21"/>
          <w:szCs w:val="21"/>
          <w:u w:val="single"/>
        </w:rPr>
        <w:t>От полноты и достоверности исходной геолого-промысловой информации зависит</w:t>
      </w:r>
    </w:p>
    <w:p w14:paraId="7F71D599" w14:textId="77777777" w:rsidR="0016174B" w:rsidRPr="0016174B" w:rsidRDefault="0016174B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16174B">
        <w:rPr>
          <w:rFonts w:ascii="Times New Roman" w:hAnsi="Times New Roman" w:cs="Times New Roman"/>
          <w:sz w:val="21"/>
          <w:szCs w:val="21"/>
          <w:u w:val="single"/>
        </w:rPr>
        <w:t>точность прогнозных расчетов показателей разработки месторождения. Необходимо, чтобы</w:t>
      </w:r>
    </w:p>
    <w:p w14:paraId="4D1C4A4A" w14:textId="77777777" w:rsidR="00AE5817" w:rsidRPr="0016174B" w:rsidRDefault="0016174B" w:rsidP="001617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16174B">
        <w:rPr>
          <w:rFonts w:ascii="Times New Roman" w:hAnsi="Times New Roman" w:cs="Times New Roman"/>
          <w:sz w:val="21"/>
          <w:szCs w:val="21"/>
          <w:u w:val="single"/>
        </w:rPr>
        <w:t>все вводимые в эксплуатацию скважины были оснащены соответствующей контрольно-измерительной аппаратурой или подключены к замерной системе.</w:t>
      </w:r>
    </w:p>
    <w:p w14:paraId="515ACE86" w14:textId="77777777" w:rsidR="0016174B" w:rsidRDefault="0016174B" w:rsidP="0016174B">
      <w:pPr>
        <w:autoSpaceDE w:val="0"/>
        <w:autoSpaceDN w:val="0"/>
        <w:adjustRightInd w:val="0"/>
        <w:spacing w:after="0" w:line="240" w:lineRule="auto"/>
      </w:pPr>
    </w:p>
    <w:p w14:paraId="23B1DC20" w14:textId="77777777" w:rsidR="0016174B" w:rsidRDefault="0016174B" w:rsidP="0016174B">
      <w:pPr>
        <w:autoSpaceDE w:val="0"/>
        <w:autoSpaceDN w:val="0"/>
        <w:adjustRightInd w:val="0"/>
        <w:spacing w:after="0" w:line="240" w:lineRule="auto"/>
      </w:pPr>
      <w:r w:rsidRPr="0016174B">
        <w:rPr>
          <w:noProof/>
        </w:rPr>
        <w:drawing>
          <wp:inline distT="0" distB="0" distL="0" distR="0" wp14:anchorId="0B6D4A0B" wp14:editId="7ABE4211">
            <wp:extent cx="5940425" cy="32365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6B3F" w14:textId="77777777" w:rsidR="00AE5817" w:rsidRDefault="00AE5817" w:rsidP="0016174B">
      <w:pPr>
        <w:pStyle w:val="a7"/>
        <w:jc w:val="left"/>
      </w:pPr>
    </w:p>
    <w:p w14:paraId="035D55DD" w14:textId="77777777" w:rsidR="0016174B" w:rsidRDefault="0016174B" w:rsidP="00F32676">
      <w:pPr>
        <w:pStyle w:val="a7"/>
      </w:pPr>
    </w:p>
    <w:p w14:paraId="2EB3AA12" w14:textId="77777777" w:rsidR="00AE5817" w:rsidRDefault="00AE5817" w:rsidP="00F32676">
      <w:pPr>
        <w:pStyle w:val="a7"/>
      </w:pPr>
    </w:p>
    <w:p w14:paraId="3D904384" w14:textId="77777777" w:rsidR="00AE5817" w:rsidRPr="00F32676" w:rsidRDefault="00AE5817" w:rsidP="00F32676">
      <w:pPr>
        <w:pStyle w:val="a7"/>
      </w:pPr>
    </w:p>
    <w:p w14:paraId="627AE3A9" w14:textId="39C70ABE" w:rsidR="00206F17" w:rsidRDefault="009B0F82" w:rsidP="00DA4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="00206F17">
        <w:rPr>
          <w:rFonts w:ascii="Times New Roman" w:hAnsi="Times New Roman" w:cs="Times New Roman"/>
          <w:sz w:val="24"/>
          <w:szCs w:val="24"/>
        </w:rPr>
        <w:t>Литература для дальнейшего изучения:</w:t>
      </w:r>
    </w:p>
    <w:p w14:paraId="1F7CB9E4" w14:textId="77777777" w:rsidR="00B2632A" w:rsidRPr="00734BD4" w:rsidRDefault="00B2632A" w:rsidP="00DA44B3">
      <w:pPr>
        <w:rPr>
          <w:rFonts w:ascii="Times New Roman" w:hAnsi="Times New Roman" w:cs="Times New Roman"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sz w:val="24"/>
          <w:szCs w:val="24"/>
          <w:u w:val="single"/>
        </w:rPr>
        <w:t>Регламент по формированию технологических режимов добывающих скважин ООО «ЛУКОЙЛ-ПЕРМЬ», приказ а-470 от 31.07.2023 года</w:t>
      </w:r>
    </w:p>
    <w:p w14:paraId="0EF41E19" w14:textId="77777777" w:rsidR="00B2632A" w:rsidRDefault="00B2632A" w:rsidP="00DA44B3">
      <w:pPr>
        <w:rPr>
          <w:rFonts w:ascii="Times New Roman" w:hAnsi="Times New Roman" w:cs="Times New Roman"/>
          <w:sz w:val="24"/>
          <w:szCs w:val="24"/>
        </w:rPr>
      </w:pPr>
      <w:r w:rsidRPr="00B263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F96E3D" wp14:editId="4F07169E">
            <wp:extent cx="5182323" cy="33627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3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FB79FF" wp14:editId="13841A3C">
            <wp:extent cx="5039428" cy="75258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5663" w14:textId="77777777" w:rsidR="00734BD4" w:rsidRDefault="00734BD4" w:rsidP="00DA44B3">
      <w:pPr>
        <w:rPr>
          <w:rFonts w:ascii="Times New Roman" w:hAnsi="Times New Roman" w:cs="Times New Roman"/>
          <w:sz w:val="24"/>
          <w:szCs w:val="24"/>
        </w:rPr>
      </w:pPr>
    </w:p>
    <w:p w14:paraId="3A85DB5F" w14:textId="77777777" w:rsidR="00734BD4" w:rsidRP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b/>
          <w:sz w:val="24"/>
          <w:szCs w:val="24"/>
          <w:u w:val="single"/>
        </w:rPr>
        <w:t>РЕГЛАМЕНТ ПО КОНТРОЛЮ ЗА РАЗРАБОТКОЙ</w:t>
      </w:r>
    </w:p>
    <w:p w14:paraId="3C3DA953" w14:textId="77777777" w:rsidR="00734BD4" w:rsidRP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b/>
          <w:sz w:val="24"/>
          <w:szCs w:val="24"/>
          <w:u w:val="single"/>
        </w:rPr>
        <w:t>МЕСТОРОЖДЕНИЙ ПРОМЫСЛОВО-</w:t>
      </w:r>
    </w:p>
    <w:p w14:paraId="24959884" w14:textId="77777777" w:rsidR="00734BD4" w:rsidRP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b/>
          <w:sz w:val="24"/>
          <w:szCs w:val="24"/>
          <w:u w:val="single"/>
        </w:rPr>
        <w:t>ГЕОФИЗИЧЕСКИМИ, ГИДРОДИНАМИЧЕСКИМИ</w:t>
      </w:r>
    </w:p>
    <w:p w14:paraId="1A08BEBF" w14:textId="77777777" w:rsid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4BD4">
        <w:rPr>
          <w:rFonts w:ascii="Times New Roman" w:hAnsi="Times New Roman" w:cs="Times New Roman"/>
          <w:b/>
          <w:sz w:val="24"/>
          <w:szCs w:val="24"/>
          <w:u w:val="single"/>
        </w:rPr>
        <w:t>И СПЕЦИАЛЬНЫМИ МЕТОДАМИ ИССЛЕДОВАНИЙ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, Москва 2021</w:t>
      </w:r>
    </w:p>
    <w:p w14:paraId="5C8A611A" w14:textId="77777777" w:rsidR="00734BD4" w:rsidRDefault="00734BD4" w:rsidP="00734BD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BC19BB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Промыслово-технологические исследования скважин (</w:t>
      </w:r>
      <w:r w:rsidRPr="00734BD4">
        <w:rPr>
          <w:rFonts w:ascii="Times New Roman" w:hAnsi="Times New Roman" w:cs="Times New Roman"/>
          <w:sz w:val="24"/>
          <w:szCs w:val="24"/>
          <w:highlight w:val="yellow"/>
        </w:rPr>
        <w:t>ПТИ</w:t>
      </w:r>
      <w:r w:rsidRPr="00734BD4">
        <w:rPr>
          <w:rFonts w:ascii="Times New Roman" w:hAnsi="Times New Roman" w:cs="Times New Roman"/>
          <w:sz w:val="24"/>
          <w:szCs w:val="24"/>
        </w:rPr>
        <w:t>) — опера-</w:t>
      </w:r>
    </w:p>
    <w:p w14:paraId="2233FB5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тивные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текущие измерения технологических параметров скважин на устье</w:t>
      </w:r>
    </w:p>
    <w:p w14:paraId="3F3F1639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и фиксированной отметке в стволе скважины: буферного и затрубного устьевых</w:t>
      </w:r>
    </w:p>
    <w:p w14:paraId="724450B6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давлений, динамических и статических забойных давлений, дебитов нефти</w:t>
      </w:r>
    </w:p>
    <w:p w14:paraId="41D94550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и газа, конденсата и воды по НКТ и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затрубному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пространству, температуры,</w:t>
      </w:r>
    </w:p>
    <w:p w14:paraId="4744D6D1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уровней раздела фаз в стволе скважины.</w:t>
      </w:r>
    </w:p>
    <w:p w14:paraId="36F1F814" w14:textId="77777777" w:rsidR="00734BD4" w:rsidRDefault="00734BD4" w:rsidP="00DA44B3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EF272B" wp14:editId="6ABE7F60">
            <wp:extent cx="4906060" cy="250542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DD2C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3.4. Методика проведения и обработки результатов ПТИ</w:t>
      </w:r>
    </w:p>
    <w:p w14:paraId="171FCCE2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3.4.1. Определение устьевых давлений</w:t>
      </w:r>
    </w:p>
    <w:p w14:paraId="3A03C328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3.4.1.1. Давления на устье (буферное,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затрубное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, межколонное), а также</w:t>
      </w:r>
    </w:p>
    <w:p w14:paraId="3D62B331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устьевые температуры определяются путём непосредственных измерений с по-</w:t>
      </w:r>
    </w:p>
    <w:p w14:paraId="0E813A97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мощью стандартных стационарных или мобильных датчиков. Эти измерения</w:t>
      </w:r>
    </w:p>
    <w:p w14:paraId="0EB179E4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позволяют судить о текущем режиме работы скважины, а также используются</w:t>
      </w:r>
    </w:p>
    <w:p w14:paraId="499DDACC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для приближенной экспресс-оценки давления на забое скважин.</w:t>
      </w:r>
    </w:p>
    <w:p w14:paraId="47DF9C13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На нагнетательных скважинах помимо величины буферного давления</w:t>
      </w:r>
    </w:p>
    <w:p w14:paraId="6873682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(после штуцера) контролируется давление в линии закачки (до штуцера).</w:t>
      </w:r>
    </w:p>
    <w:p w14:paraId="2E70A067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3.4.1.2. Замеры буферного, затрубного и линейного давлений </w:t>
      </w:r>
      <w:proofErr w:type="gramStart"/>
      <w:r w:rsidRPr="00734BD4">
        <w:rPr>
          <w:rFonts w:ascii="Times New Roman" w:hAnsi="Times New Roman" w:cs="Times New Roman"/>
          <w:sz w:val="24"/>
          <w:szCs w:val="24"/>
        </w:rPr>
        <w:t>в добываю</w:t>
      </w:r>
      <w:proofErr w:type="gram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31C65447" w14:textId="77777777" w:rsidR="00734BD4" w:rsidRPr="006A7AB1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щих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фонтанных и нагнетательных скважинах проводятся </w:t>
      </w:r>
      <w:r w:rsidRPr="006A7AB1">
        <w:rPr>
          <w:rFonts w:ascii="Times New Roman" w:hAnsi="Times New Roman" w:cs="Times New Roman"/>
          <w:sz w:val="24"/>
          <w:szCs w:val="24"/>
          <w:highlight w:val="yellow"/>
        </w:rPr>
        <w:t>с частотой не менее</w:t>
      </w:r>
    </w:p>
    <w:p w14:paraId="209BFEDD" w14:textId="77777777" w:rsidR="00734BD4" w:rsidRPr="006A7AB1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A7AB1">
        <w:rPr>
          <w:rFonts w:ascii="Times New Roman" w:hAnsi="Times New Roman" w:cs="Times New Roman"/>
          <w:sz w:val="24"/>
          <w:szCs w:val="24"/>
          <w:highlight w:val="yellow"/>
        </w:rPr>
        <w:t>2 раз в неделю; в скважинах механизированного фонда, оборудованных УЭЦН</w:t>
      </w:r>
    </w:p>
    <w:p w14:paraId="1B8D1A50" w14:textId="77777777" w:rsidR="00734BD4" w:rsidRPr="006A7AB1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A7AB1">
        <w:rPr>
          <w:rFonts w:ascii="Times New Roman" w:hAnsi="Times New Roman" w:cs="Times New Roman"/>
          <w:sz w:val="24"/>
          <w:szCs w:val="24"/>
          <w:highlight w:val="yellow"/>
        </w:rPr>
        <w:t>и УШГН — не менее 1 раза в месяц и, дополнительно при смене режима работы</w:t>
      </w:r>
    </w:p>
    <w:p w14:paraId="0F37211E" w14:textId="77777777" w:rsidR="00734BD4" w:rsidRPr="006A7AB1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A7AB1">
        <w:rPr>
          <w:rFonts w:ascii="Times New Roman" w:hAnsi="Times New Roman" w:cs="Times New Roman"/>
          <w:sz w:val="24"/>
          <w:szCs w:val="24"/>
          <w:highlight w:val="yellow"/>
        </w:rPr>
        <w:t>скважины. На скважинах, оборудованных средствами телемеханики, измерения</w:t>
      </w:r>
    </w:p>
    <w:p w14:paraId="50FE3C43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6A7AB1">
        <w:rPr>
          <w:rFonts w:ascii="Times New Roman" w:hAnsi="Times New Roman" w:cs="Times New Roman"/>
          <w:sz w:val="24"/>
          <w:szCs w:val="24"/>
          <w:highlight w:val="yellow"/>
        </w:rPr>
        <w:t>устьевых давлений ведётся непрерывно.</w:t>
      </w:r>
    </w:p>
    <w:p w14:paraId="445AB14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3.4.1.3. Дополнительные замеры устьевых давлений проводятся синхрон-</w:t>
      </w:r>
    </w:p>
    <w:p w14:paraId="6650C471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но с другими видами ПТИ (при контроле уровня жидкости в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межтрубье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добы-</w:t>
      </w:r>
    </w:p>
    <w:p w14:paraId="438D0B5A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вающих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скважин), а также при проведении ПГИ.</w:t>
      </w:r>
    </w:p>
    <w:p w14:paraId="14F94F8B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3.4.1.4. Каждому дискретному измерению на установившемся технологи-</w:t>
      </w:r>
    </w:p>
    <w:p w14:paraId="3B6D44CA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ческом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режиме работы скважины должна предшествовать выдержка скважины</w:t>
      </w:r>
    </w:p>
    <w:p w14:paraId="69F4C32F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на данном режиме не менее 30–60 минут. При переходе с режима на режим из-</w:t>
      </w:r>
    </w:p>
    <w:p w14:paraId="6DF0DF0D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мерения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проводятся только после стабилизации параметров нового режима.</w:t>
      </w:r>
    </w:p>
    <w:p w14:paraId="4CA9F506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Время стабилизации устанавливается экспериментально. При нестабильной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ра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2F29D866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lastRenderedPageBreak/>
        <w:t xml:space="preserve">боте скважины необходим долговременный непрерывный мониторинг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парамет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735F8623" w14:textId="77777777" w:rsid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ров её работы.</w:t>
      </w:r>
    </w:p>
    <w:p w14:paraId="32A9D8B0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3.11. Средства измерения ПТИ и ГДИС</w:t>
      </w:r>
    </w:p>
    <w:p w14:paraId="38EAA809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3.11.1. При проведении промыслово-технологических и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гидродинамиче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1D3D41C8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ских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исследований для регистрации забойных давлений должны использоваться</w:t>
      </w:r>
    </w:p>
    <w:p w14:paraId="52114755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электронные автономные или дистанционные приборы, для регистрации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усть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7BEA7220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евых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давлений могут использоваться электронные и механические приборы.</w:t>
      </w:r>
    </w:p>
    <w:p w14:paraId="6C292531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Электронные приборы должны подключаться к персональному компьютеру для</w:t>
      </w:r>
    </w:p>
    <w:p w14:paraId="0184B47A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считывания информации или отображения регистрируемых данных в реальном</w:t>
      </w:r>
    </w:p>
    <w:p w14:paraId="5B0C608B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времени.</w:t>
      </w:r>
    </w:p>
    <w:p w14:paraId="04E0A57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3.11.2. Технические средства измерения ПТИ и ГДИС должны быть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атте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39398E6B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стованы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(сертифицированы) органами надзора РФ.</w:t>
      </w:r>
    </w:p>
    <w:p w14:paraId="701968D3" w14:textId="77777777" w:rsidR="00734BD4" w:rsidRPr="0042233F" w:rsidRDefault="00734BD4" w:rsidP="00734BD4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3.11.3. Скважинные автономные и дистанционные </w:t>
      </w:r>
      <w:r w:rsidRPr="0042233F">
        <w:rPr>
          <w:rFonts w:ascii="Times New Roman" w:hAnsi="Times New Roman" w:cs="Times New Roman"/>
          <w:sz w:val="24"/>
          <w:szCs w:val="24"/>
          <w:highlight w:val="yellow"/>
        </w:rPr>
        <w:t>устьевые и глубинные</w:t>
      </w:r>
    </w:p>
    <w:p w14:paraId="19D74B35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42233F">
        <w:rPr>
          <w:rFonts w:ascii="Times New Roman" w:hAnsi="Times New Roman" w:cs="Times New Roman"/>
          <w:sz w:val="24"/>
          <w:szCs w:val="24"/>
          <w:highlight w:val="yellow"/>
        </w:rPr>
        <w:t>приборы для измерения давления и температуры (манометры-термометры</w:t>
      </w:r>
      <w:r w:rsidRPr="00734BD4">
        <w:rPr>
          <w:rFonts w:ascii="Times New Roman" w:hAnsi="Times New Roman" w:cs="Times New Roman"/>
          <w:sz w:val="24"/>
          <w:szCs w:val="24"/>
        </w:rPr>
        <w:t>),</w:t>
      </w:r>
    </w:p>
    <w:p w14:paraId="736D00F3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 xml:space="preserve">приборы для контроля уровня жидкости в скважине периодически, в </w:t>
      </w:r>
      <w:proofErr w:type="spellStart"/>
      <w:r w:rsidRPr="00734BD4">
        <w:rPr>
          <w:rFonts w:ascii="Times New Roman" w:hAnsi="Times New Roman" w:cs="Times New Roman"/>
          <w:sz w:val="24"/>
          <w:szCs w:val="24"/>
        </w:rPr>
        <w:t>соответст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>-</w:t>
      </w:r>
    </w:p>
    <w:p w14:paraId="37CA5C2B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BD4">
        <w:rPr>
          <w:rFonts w:ascii="Times New Roman" w:hAnsi="Times New Roman" w:cs="Times New Roman"/>
          <w:sz w:val="24"/>
          <w:szCs w:val="24"/>
        </w:rPr>
        <w:t>вии</w:t>
      </w:r>
      <w:proofErr w:type="spellEnd"/>
      <w:r w:rsidRPr="00734BD4">
        <w:rPr>
          <w:rFonts w:ascii="Times New Roman" w:hAnsi="Times New Roman" w:cs="Times New Roman"/>
          <w:sz w:val="24"/>
          <w:szCs w:val="24"/>
        </w:rPr>
        <w:t xml:space="preserve"> с паспортными данными, должны проходить поверку центрами метрологии.</w:t>
      </w:r>
    </w:p>
    <w:p w14:paraId="693EBB0E" w14:textId="77777777" w:rsidR="00734BD4" w:rsidRP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По результатам поверки выполняется тарировка измерительных приборов в за-</w:t>
      </w:r>
    </w:p>
    <w:p w14:paraId="269AF555" w14:textId="77777777" w:rsidR="00734BD4" w:rsidRDefault="00734BD4" w:rsidP="00734BD4">
      <w:pPr>
        <w:rPr>
          <w:rFonts w:ascii="Times New Roman" w:hAnsi="Times New Roman" w:cs="Times New Roman"/>
          <w:sz w:val="24"/>
          <w:szCs w:val="24"/>
        </w:rPr>
      </w:pPr>
      <w:r w:rsidRPr="00734BD4">
        <w:rPr>
          <w:rFonts w:ascii="Times New Roman" w:hAnsi="Times New Roman" w:cs="Times New Roman"/>
          <w:sz w:val="24"/>
          <w:szCs w:val="24"/>
        </w:rPr>
        <w:t>данном диапазоне давлений и температуры.</w:t>
      </w:r>
    </w:p>
    <w:p w14:paraId="21C29147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3.11.6. С целью контроля устьевых давлений и температуры могут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ис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404C0AA3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пользоваться автономные («МИКОН-207», «ФОТОН-У», «УМТ-01», «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Литан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»,</w:t>
      </w:r>
    </w:p>
    <w:p w14:paraId="4040F1BF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Автон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» и др.) и образцовые манометры с классом </w:t>
      </w:r>
      <w:r w:rsidRPr="00DB02AF">
        <w:rPr>
          <w:rFonts w:ascii="Times New Roman" w:hAnsi="Times New Roman" w:cs="Times New Roman"/>
          <w:sz w:val="24"/>
          <w:szCs w:val="24"/>
          <w:highlight w:val="yellow"/>
        </w:rPr>
        <w:t>точности 0.4</w:t>
      </w:r>
      <w:r w:rsidRPr="00DB02AF">
        <w:rPr>
          <w:rFonts w:ascii="Times New Roman" w:hAnsi="Times New Roman" w:cs="Times New Roman"/>
          <w:sz w:val="24"/>
          <w:szCs w:val="24"/>
        </w:rPr>
        <w:t>.</w:t>
      </w:r>
    </w:p>
    <w:p w14:paraId="168700C2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6.5.4.3. Контроль за энергетическим состоянием объекта разработки</w:t>
      </w:r>
    </w:p>
    <w:p w14:paraId="5434DA2F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и гидродинамических параметров пласта производится промыслово-технологи-</w:t>
      </w:r>
    </w:p>
    <w:p w14:paraId="0AA31066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ческими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 гидродинамическими методами исследования скважин путём изме-</w:t>
      </w:r>
    </w:p>
    <w:p w14:paraId="2CB8CBEF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рения пластового, забойного давления, </w:t>
      </w:r>
      <w:r w:rsidRPr="00DB02AF">
        <w:rPr>
          <w:rFonts w:ascii="Times New Roman" w:hAnsi="Times New Roman" w:cs="Times New Roman"/>
          <w:sz w:val="24"/>
          <w:szCs w:val="24"/>
          <w:highlight w:val="yellow"/>
        </w:rPr>
        <w:t xml:space="preserve">давлений на устье и </w:t>
      </w:r>
      <w:proofErr w:type="spellStart"/>
      <w:r w:rsidRPr="00DB02AF">
        <w:rPr>
          <w:rFonts w:ascii="Times New Roman" w:hAnsi="Times New Roman" w:cs="Times New Roman"/>
          <w:sz w:val="24"/>
          <w:szCs w:val="24"/>
          <w:highlight w:val="yellow"/>
        </w:rPr>
        <w:t>затрубье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добываю-</w:t>
      </w:r>
    </w:p>
    <w:p w14:paraId="4874501D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щих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 нагнетательных скважин, статических и динамических давлений на</w:t>
      </w:r>
    </w:p>
    <w:p w14:paraId="31323C88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приёме насосов оборудованных датчиками ТМС, статических и динамических</w:t>
      </w:r>
    </w:p>
    <w:p w14:paraId="6F48F8A2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уровней, снятия кривых восстановления (падения) давления (уровня),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исследо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5D7746C7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вания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скважин методом установившихся отборов и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гидропрослушивания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.</w:t>
      </w:r>
    </w:p>
    <w:p w14:paraId="43E317BC" w14:textId="77777777" w:rsidR="00DB02AF" w:rsidRPr="00DB02AF" w:rsidRDefault="00DB02AF" w:rsidP="00DB02AF">
      <w:pPr>
        <w:rPr>
          <w:rFonts w:ascii="Times New Roman" w:hAnsi="Times New Roman" w:cs="Times New Roman"/>
          <w:b/>
          <w:sz w:val="24"/>
          <w:szCs w:val="24"/>
        </w:rPr>
      </w:pPr>
      <w:r w:rsidRPr="00DB02AF">
        <w:rPr>
          <w:rFonts w:ascii="Times New Roman" w:hAnsi="Times New Roman" w:cs="Times New Roman"/>
          <w:b/>
          <w:sz w:val="24"/>
          <w:szCs w:val="24"/>
        </w:rPr>
        <w:t>6.5.4. Контроль энергетического состояния и гидродинамических</w:t>
      </w:r>
    </w:p>
    <w:p w14:paraId="7A126029" w14:textId="77777777" w:rsidR="00DB02AF" w:rsidRPr="00DB02AF" w:rsidRDefault="00DB02AF" w:rsidP="00DB02AF">
      <w:pPr>
        <w:rPr>
          <w:rFonts w:ascii="Times New Roman" w:hAnsi="Times New Roman" w:cs="Times New Roman"/>
          <w:b/>
          <w:sz w:val="24"/>
          <w:szCs w:val="24"/>
        </w:rPr>
      </w:pPr>
      <w:r w:rsidRPr="00DB02AF">
        <w:rPr>
          <w:rFonts w:ascii="Times New Roman" w:hAnsi="Times New Roman" w:cs="Times New Roman"/>
          <w:b/>
          <w:sz w:val="24"/>
          <w:szCs w:val="24"/>
        </w:rPr>
        <w:t>параметров пласта</w:t>
      </w:r>
    </w:p>
    <w:p w14:paraId="2DFFEF12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6.5.4.1. Контроль за энергетическим состоянием объекта разработки</w:t>
      </w:r>
    </w:p>
    <w:p w14:paraId="4E8347DA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lastRenderedPageBreak/>
        <w:t>и гидродинамическими параметрами пласта производится для изучения дина-</w:t>
      </w:r>
    </w:p>
    <w:p w14:paraId="1D684685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мики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изменения пластового и забойного давления в зонах отбора, закачки и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бу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44662B5E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рения, коэффициентов продуктивности и приемистости скважин,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гидропровод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1E9A80D4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ности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пьезопроводности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пласта в районе действующих скважин с целью полу-</w:t>
      </w:r>
    </w:p>
    <w:p w14:paraId="284D0A07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чения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информации, необходимой для регулирования процесса разработки.</w:t>
      </w:r>
    </w:p>
    <w:p w14:paraId="2E866D2F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>6.5.4.12. Замеры устьевых давлений в добывающих фонтанных и нагнета-</w:t>
      </w:r>
    </w:p>
    <w:p w14:paraId="76177837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тельных скважинах проводятся с частотой не менее 2-х раз в неделю; в </w:t>
      </w:r>
      <w:proofErr w:type="spellStart"/>
      <w:r w:rsidRPr="00DB02AF">
        <w:rPr>
          <w:rFonts w:ascii="Times New Roman" w:hAnsi="Times New Roman" w:cs="Times New Roman"/>
          <w:sz w:val="24"/>
          <w:szCs w:val="24"/>
        </w:rPr>
        <w:t>скважи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>-</w:t>
      </w:r>
    </w:p>
    <w:p w14:paraId="7D6BD581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B02AF">
        <w:rPr>
          <w:rFonts w:ascii="Times New Roman" w:hAnsi="Times New Roman" w:cs="Times New Roman"/>
          <w:sz w:val="24"/>
          <w:szCs w:val="24"/>
        </w:rPr>
        <w:t xml:space="preserve">нах механизированного фонда, </w:t>
      </w:r>
      <w:r w:rsidRPr="00DB02AF">
        <w:rPr>
          <w:rFonts w:ascii="Times New Roman" w:hAnsi="Times New Roman" w:cs="Times New Roman"/>
          <w:sz w:val="24"/>
          <w:szCs w:val="24"/>
          <w:highlight w:val="yellow"/>
        </w:rPr>
        <w:t>оборудованных УЭЦН и УШГН — не менее</w:t>
      </w:r>
    </w:p>
    <w:p w14:paraId="2CEABBE9" w14:textId="77777777" w:rsidR="00DB02AF" w:rsidRP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sz w:val="24"/>
          <w:szCs w:val="24"/>
          <w:highlight w:val="yellow"/>
        </w:rPr>
        <w:t>1 раза в квартал.</w:t>
      </w:r>
      <w:r w:rsidRPr="00DB02AF">
        <w:rPr>
          <w:rFonts w:ascii="Times New Roman" w:hAnsi="Times New Roman" w:cs="Times New Roman"/>
          <w:sz w:val="24"/>
          <w:szCs w:val="24"/>
        </w:rPr>
        <w:t xml:space="preserve"> На скважинах, оборудованных средствами телемеханики, из-</w:t>
      </w:r>
    </w:p>
    <w:p w14:paraId="4437B1D6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02AF">
        <w:rPr>
          <w:rFonts w:ascii="Times New Roman" w:hAnsi="Times New Roman" w:cs="Times New Roman"/>
          <w:sz w:val="24"/>
          <w:szCs w:val="24"/>
        </w:rPr>
        <w:t>мерения</w:t>
      </w:r>
      <w:proofErr w:type="spellEnd"/>
      <w:r w:rsidRPr="00DB02AF">
        <w:rPr>
          <w:rFonts w:ascii="Times New Roman" w:hAnsi="Times New Roman" w:cs="Times New Roman"/>
          <w:sz w:val="24"/>
          <w:szCs w:val="24"/>
        </w:rPr>
        <w:t xml:space="preserve"> устьевых давлений ведётся непрерывно.</w:t>
      </w:r>
    </w:p>
    <w:p w14:paraId="27AE3091" w14:textId="77777777" w:rsidR="00DB02AF" w:rsidRDefault="00DB02AF" w:rsidP="00DB02AF">
      <w:pPr>
        <w:rPr>
          <w:rFonts w:ascii="Times New Roman" w:hAnsi="Times New Roman" w:cs="Times New Roman"/>
          <w:sz w:val="24"/>
          <w:szCs w:val="24"/>
        </w:rPr>
      </w:pPr>
      <w:r w:rsidRPr="00DB02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296F27" wp14:editId="3599E683">
            <wp:extent cx="5940425" cy="39566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EBA3" w14:textId="77777777" w:rsidR="00734BD4" w:rsidRPr="00152510" w:rsidRDefault="00734BD4" w:rsidP="00734BD4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621B890" w14:textId="77777777" w:rsidR="00152510" w:rsidRPr="00152510" w:rsidRDefault="00152510" w:rsidP="00152510">
      <w:pPr>
        <w:rPr>
          <w:rFonts w:ascii="Times New Roman" w:hAnsi="Times New Roman" w:cs="Times New Roman"/>
          <w:sz w:val="24"/>
          <w:szCs w:val="24"/>
          <w:u w:val="single"/>
        </w:rPr>
      </w:pPr>
      <w:r w:rsidRPr="00152510">
        <w:rPr>
          <w:rFonts w:ascii="Times New Roman" w:hAnsi="Times New Roman" w:cs="Times New Roman"/>
          <w:sz w:val="24"/>
          <w:szCs w:val="24"/>
          <w:u w:val="single"/>
        </w:rPr>
        <w:t>МЕТОДИЧЕСКИЕ УКАЗАНИЯ</w:t>
      </w:r>
    </w:p>
    <w:p w14:paraId="76B238D0" w14:textId="77777777" w:rsidR="00734BD4" w:rsidRDefault="00152510" w:rsidP="00152510">
      <w:pPr>
        <w:rPr>
          <w:rFonts w:ascii="Times New Roman" w:hAnsi="Times New Roman" w:cs="Times New Roman"/>
          <w:sz w:val="24"/>
          <w:szCs w:val="24"/>
          <w:u w:val="single"/>
        </w:rPr>
      </w:pPr>
      <w:r w:rsidRPr="00152510">
        <w:rPr>
          <w:rFonts w:ascii="Times New Roman" w:hAnsi="Times New Roman" w:cs="Times New Roman"/>
          <w:sz w:val="24"/>
          <w:szCs w:val="24"/>
          <w:u w:val="single"/>
        </w:rPr>
        <w:t xml:space="preserve">ПО ПРОВЕДЕНИЮ ПРОМЫСЛОВЫХ </w:t>
      </w:r>
      <w:proofErr w:type="gramStart"/>
      <w:r w:rsidRPr="00152510">
        <w:rPr>
          <w:rFonts w:ascii="Times New Roman" w:hAnsi="Times New Roman" w:cs="Times New Roman"/>
          <w:sz w:val="24"/>
          <w:szCs w:val="24"/>
          <w:u w:val="single"/>
        </w:rPr>
        <w:t>ИССЛЕДОВАНИЙ  СКВАЖИН</w:t>
      </w:r>
      <w:proofErr w:type="gramEnd"/>
    </w:p>
    <w:p w14:paraId="2E3A6EDC" w14:textId="77777777" w:rsidR="00152510" w:rsidRDefault="00152510" w:rsidP="00152510">
      <w:pPr>
        <w:rPr>
          <w:rFonts w:ascii="Times New Roman" w:hAnsi="Times New Roman" w:cs="Times New Roman"/>
          <w:sz w:val="24"/>
          <w:szCs w:val="24"/>
          <w:u w:val="single"/>
        </w:rPr>
      </w:pPr>
      <w:r w:rsidRPr="00152510">
        <w:rPr>
          <w:rFonts w:ascii="Times New Roman" w:hAnsi="Times New Roman" w:cs="Times New Roman"/>
          <w:sz w:val="24"/>
          <w:szCs w:val="24"/>
          <w:u w:val="single"/>
        </w:rPr>
        <w:t>МУ-07-001-07</w:t>
      </w:r>
    </w:p>
    <w:p w14:paraId="12BBCBF6" w14:textId="77777777" w:rsidR="00C820AB" w:rsidRPr="00C820AB" w:rsidRDefault="00C820AB" w:rsidP="00C820AB">
      <w:pPr>
        <w:rPr>
          <w:rFonts w:ascii="Times New Roman" w:hAnsi="Times New Roman" w:cs="Times New Roman"/>
          <w:sz w:val="24"/>
          <w:szCs w:val="24"/>
        </w:rPr>
      </w:pPr>
      <w:r w:rsidRPr="00C820AB">
        <w:rPr>
          <w:rFonts w:ascii="Times New Roman" w:hAnsi="Times New Roman" w:cs="Times New Roman"/>
          <w:sz w:val="24"/>
          <w:szCs w:val="24"/>
        </w:rPr>
        <w:t>5.2.</w:t>
      </w:r>
      <w:r w:rsidRPr="00C820AB">
        <w:rPr>
          <w:rFonts w:ascii="Times New Roman" w:hAnsi="Times New Roman" w:cs="Times New Roman"/>
          <w:sz w:val="24"/>
          <w:szCs w:val="24"/>
        </w:rPr>
        <w:tab/>
        <w:t>ИССЛЕДОВАНИЯ НЕФТЯНЫХ СКВАЖИН</w:t>
      </w:r>
    </w:p>
    <w:p w14:paraId="498C4E45" w14:textId="77777777" w:rsidR="00C820AB" w:rsidRDefault="00C820AB" w:rsidP="00152510">
      <w:pPr>
        <w:rPr>
          <w:rFonts w:ascii="Times New Roman" w:hAnsi="Times New Roman" w:cs="Times New Roman"/>
          <w:sz w:val="24"/>
          <w:szCs w:val="24"/>
        </w:rPr>
      </w:pPr>
      <w:r w:rsidRPr="00C820AB">
        <w:rPr>
          <w:rFonts w:ascii="Times New Roman" w:hAnsi="Times New Roman" w:cs="Times New Roman"/>
          <w:sz w:val="24"/>
          <w:szCs w:val="24"/>
        </w:rPr>
        <w:t>5.2.1.</w:t>
      </w:r>
      <w:r w:rsidRPr="00C820AB">
        <w:rPr>
          <w:rFonts w:ascii="Times New Roman" w:hAnsi="Times New Roman" w:cs="Times New Roman"/>
          <w:sz w:val="24"/>
          <w:szCs w:val="24"/>
        </w:rPr>
        <w:tab/>
        <w:t>При промысловых исследованиях нефтяных скважин показатели определяются следующим образом:</w:t>
      </w:r>
    </w:p>
    <w:p w14:paraId="26A385DC" w14:textId="77777777" w:rsidR="00152510" w:rsidRDefault="00C820AB" w:rsidP="00152510">
      <w:pPr>
        <w:rPr>
          <w:rFonts w:ascii="Times New Roman" w:hAnsi="Times New Roman" w:cs="Times New Roman"/>
          <w:sz w:val="24"/>
          <w:szCs w:val="24"/>
        </w:rPr>
      </w:pPr>
      <w:r w:rsidRPr="00C820AB">
        <w:rPr>
          <w:rFonts w:ascii="Times New Roman" w:hAnsi="Times New Roman" w:cs="Times New Roman"/>
          <w:sz w:val="24"/>
          <w:szCs w:val="24"/>
        </w:rPr>
        <w:lastRenderedPageBreak/>
        <w:t>5.2.30.</w:t>
      </w:r>
      <w:r w:rsidRPr="00C820AB">
        <w:rPr>
          <w:rFonts w:ascii="Times New Roman" w:hAnsi="Times New Roman" w:cs="Times New Roman"/>
          <w:sz w:val="24"/>
          <w:szCs w:val="24"/>
        </w:rPr>
        <w:tab/>
        <w:t xml:space="preserve">Замеры буферного, линейного </w:t>
      </w:r>
      <w:proofErr w:type="gramStart"/>
      <w:r w:rsidRPr="00C820AB">
        <w:rPr>
          <w:rFonts w:ascii="Times New Roman" w:hAnsi="Times New Roman" w:cs="Times New Roman"/>
          <w:sz w:val="24"/>
          <w:szCs w:val="24"/>
        </w:rPr>
        <w:t>и  затрубного</w:t>
      </w:r>
      <w:proofErr w:type="gramEnd"/>
      <w:r w:rsidRPr="00C820AB">
        <w:rPr>
          <w:rFonts w:ascii="Times New Roman" w:hAnsi="Times New Roman" w:cs="Times New Roman"/>
          <w:sz w:val="24"/>
          <w:szCs w:val="24"/>
        </w:rPr>
        <w:t xml:space="preserve"> (межтрубного) давлений на скважинах, на которых данные показатели не регистрируются автоматически, проводятся не реже </w:t>
      </w:r>
      <w:r w:rsidRPr="009005BC">
        <w:rPr>
          <w:rFonts w:ascii="Times New Roman" w:hAnsi="Times New Roman" w:cs="Times New Roman"/>
          <w:sz w:val="24"/>
          <w:szCs w:val="24"/>
          <w:highlight w:val="yellow"/>
        </w:rPr>
        <w:t>1 раза в 3 дня</w:t>
      </w:r>
      <w:r w:rsidRPr="00C820AB">
        <w:rPr>
          <w:rFonts w:ascii="Times New Roman" w:hAnsi="Times New Roman" w:cs="Times New Roman"/>
          <w:sz w:val="24"/>
          <w:szCs w:val="24"/>
        </w:rPr>
        <w:t xml:space="preserve">. Замеры выполняются операторами ЦДНГ по показаниям скважинных манометров, соответствующих ГОСТ 15807.  При выводе скважин механизированного </w:t>
      </w:r>
      <w:proofErr w:type="gramStart"/>
      <w:r w:rsidRPr="00C820AB">
        <w:rPr>
          <w:rFonts w:ascii="Times New Roman" w:hAnsi="Times New Roman" w:cs="Times New Roman"/>
          <w:sz w:val="24"/>
          <w:szCs w:val="24"/>
        </w:rPr>
        <w:t>фонда  на</w:t>
      </w:r>
      <w:proofErr w:type="gramEnd"/>
      <w:r w:rsidRPr="00C820AB">
        <w:rPr>
          <w:rFonts w:ascii="Times New Roman" w:hAnsi="Times New Roman" w:cs="Times New Roman"/>
          <w:sz w:val="24"/>
          <w:szCs w:val="24"/>
        </w:rPr>
        <w:t xml:space="preserve"> режим после ТКРС замеры </w:t>
      </w:r>
      <w:proofErr w:type="spellStart"/>
      <w:r w:rsidRPr="00C820AB">
        <w:rPr>
          <w:rFonts w:ascii="Times New Roman" w:hAnsi="Times New Roman" w:cs="Times New Roman"/>
          <w:sz w:val="24"/>
          <w:szCs w:val="24"/>
        </w:rPr>
        <w:t>Рбуф</w:t>
      </w:r>
      <w:proofErr w:type="spellEnd"/>
      <w:r w:rsidRPr="00C82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0AB">
        <w:rPr>
          <w:rFonts w:ascii="Times New Roman" w:hAnsi="Times New Roman" w:cs="Times New Roman"/>
          <w:sz w:val="24"/>
          <w:szCs w:val="24"/>
        </w:rPr>
        <w:t>Рзат</w:t>
      </w:r>
      <w:proofErr w:type="spellEnd"/>
      <w:r w:rsidRPr="00C82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0AB">
        <w:rPr>
          <w:rFonts w:ascii="Times New Roman" w:hAnsi="Times New Roman" w:cs="Times New Roman"/>
          <w:sz w:val="24"/>
          <w:szCs w:val="24"/>
        </w:rPr>
        <w:t>Рл</w:t>
      </w:r>
      <w:proofErr w:type="spellEnd"/>
      <w:r w:rsidRPr="00C820AB">
        <w:rPr>
          <w:rFonts w:ascii="Times New Roman" w:hAnsi="Times New Roman" w:cs="Times New Roman"/>
          <w:sz w:val="24"/>
          <w:szCs w:val="24"/>
        </w:rPr>
        <w:t xml:space="preserve">  выполняются при замерах динамического уровня.</w:t>
      </w:r>
    </w:p>
    <w:p w14:paraId="6A5305C3" w14:textId="77777777" w:rsidR="00BE0FF2" w:rsidRDefault="00BE0FF2" w:rsidP="00152510">
      <w:pPr>
        <w:rPr>
          <w:rFonts w:ascii="Times New Roman" w:hAnsi="Times New Roman" w:cs="Times New Roman"/>
          <w:sz w:val="24"/>
          <w:szCs w:val="24"/>
        </w:rPr>
      </w:pPr>
    </w:p>
    <w:p w14:paraId="0E10F690" w14:textId="77777777" w:rsidR="00BE0FF2" w:rsidRDefault="00BE0FF2" w:rsidP="00152510">
      <w:pPr>
        <w:rPr>
          <w:rFonts w:ascii="Times New Roman" w:hAnsi="Times New Roman" w:cs="Times New Roman"/>
          <w:sz w:val="24"/>
          <w:szCs w:val="24"/>
          <w:u w:val="single"/>
        </w:rPr>
      </w:pPr>
      <w:r w:rsidRPr="00BE0FF2">
        <w:rPr>
          <w:rFonts w:ascii="Times New Roman" w:hAnsi="Times New Roman" w:cs="Times New Roman"/>
          <w:sz w:val="24"/>
          <w:szCs w:val="24"/>
          <w:u w:val="single"/>
        </w:rPr>
        <w:t>ТЕХНОЛОГИЧЕСКИЙ РЕГЛАМЕНТ эксплуатации установок электроцентробежных насосов</w:t>
      </w:r>
    </w:p>
    <w:p w14:paraId="3BCFBB4B" w14:textId="77777777" w:rsidR="00BE0FF2" w:rsidRDefault="00BE0FF2" w:rsidP="0015251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B5102F1" w14:textId="77777777" w:rsidR="00BE0FF2" w:rsidRPr="00BE0FF2" w:rsidRDefault="00BE0FF2" w:rsidP="00BE0FF2">
      <w:pPr>
        <w:rPr>
          <w:rFonts w:ascii="Times New Roman" w:hAnsi="Times New Roman" w:cs="Times New Roman"/>
          <w:sz w:val="24"/>
          <w:szCs w:val="24"/>
        </w:rPr>
      </w:pPr>
      <w:r w:rsidRPr="00BE0FF2">
        <w:rPr>
          <w:rFonts w:ascii="Times New Roman" w:hAnsi="Times New Roman" w:cs="Times New Roman"/>
          <w:sz w:val="24"/>
          <w:szCs w:val="24"/>
        </w:rPr>
        <w:t>13. Мониторинг технического состояния скважин, контроль за эксплуатацией УЭЦН.</w:t>
      </w:r>
    </w:p>
    <w:p w14:paraId="5DEA9118" w14:textId="77777777" w:rsidR="00BE0FF2" w:rsidRPr="00BE0FF2" w:rsidRDefault="00BE0FF2" w:rsidP="00BE0FF2">
      <w:pPr>
        <w:rPr>
          <w:rFonts w:ascii="Times New Roman" w:hAnsi="Times New Roman" w:cs="Times New Roman"/>
          <w:sz w:val="24"/>
          <w:szCs w:val="24"/>
        </w:rPr>
      </w:pPr>
      <w:r w:rsidRPr="00BE0FF2">
        <w:rPr>
          <w:rFonts w:ascii="Times New Roman" w:hAnsi="Times New Roman" w:cs="Times New Roman"/>
          <w:sz w:val="24"/>
          <w:szCs w:val="24"/>
        </w:rPr>
        <w:t>(Выполняется КПР.ЛУКП.25(1).01.00592 Контроль за эксплуатацией ГНО).</w:t>
      </w:r>
    </w:p>
    <w:p w14:paraId="0ACD32BE" w14:textId="77777777" w:rsidR="00BE0FF2" w:rsidRDefault="00BE0FF2" w:rsidP="00BE0FF2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E0FF2">
        <w:rPr>
          <w:rFonts w:ascii="Times New Roman" w:hAnsi="Times New Roman" w:cs="Times New Roman"/>
          <w:sz w:val="24"/>
          <w:szCs w:val="24"/>
        </w:rPr>
        <w:t xml:space="preserve">Контроль за исправностью и работоспособностью наземного и подземного оборудования УЭЦН ведется оператором по ДНГ при обходе, объезде фонда скважин </w:t>
      </w:r>
      <w:r w:rsidRPr="00BE0FF2">
        <w:rPr>
          <w:rFonts w:ascii="Times New Roman" w:hAnsi="Times New Roman" w:cs="Times New Roman"/>
          <w:sz w:val="24"/>
          <w:szCs w:val="24"/>
          <w:highlight w:val="yellow"/>
        </w:rPr>
        <w:t>не менее 1 раза в сутки.</w:t>
      </w:r>
    </w:p>
    <w:p w14:paraId="7D206183" w14:textId="77777777" w:rsidR="00BE68CF" w:rsidRDefault="00BE68CF" w:rsidP="00BE0FF2">
      <w:pPr>
        <w:rPr>
          <w:rFonts w:ascii="Times New Roman" w:hAnsi="Times New Roman" w:cs="Times New Roman"/>
          <w:sz w:val="24"/>
          <w:szCs w:val="24"/>
        </w:rPr>
      </w:pPr>
    </w:p>
    <w:p w14:paraId="5E49CB29" w14:textId="77777777" w:rsidR="00BE68CF" w:rsidRDefault="00BE68CF" w:rsidP="00BE68CF">
      <w:pPr>
        <w:rPr>
          <w:rFonts w:ascii="Times New Roman" w:hAnsi="Times New Roman" w:cs="Times New Roman"/>
          <w:sz w:val="24"/>
          <w:szCs w:val="24"/>
          <w:u w:val="single"/>
        </w:rPr>
      </w:pPr>
      <w:r w:rsidRPr="00BE0FF2">
        <w:rPr>
          <w:rFonts w:ascii="Times New Roman" w:hAnsi="Times New Roman" w:cs="Times New Roman"/>
          <w:sz w:val="24"/>
          <w:szCs w:val="24"/>
          <w:u w:val="single"/>
        </w:rPr>
        <w:t xml:space="preserve">ТЕХНОЛОГИЧЕСКИЙ РЕГЛАМЕНТ эксплуатации </w:t>
      </w:r>
      <w:r>
        <w:rPr>
          <w:rFonts w:ascii="Times New Roman" w:hAnsi="Times New Roman" w:cs="Times New Roman"/>
          <w:sz w:val="24"/>
          <w:szCs w:val="24"/>
          <w:u w:val="single"/>
        </w:rPr>
        <w:t>УШГН?</w:t>
      </w:r>
    </w:p>
    <w:p w14:paraId="5003C560" w14:textId="77777777" w:rsidR="00BE68CF" w:rsidRDefault="00BE68CF" w:rsidP="00BE0FF2">
      <w:pPr>
        <w:rPr>
          <w:rFonts w:ascii="Times New Roman" w:hAnsi="Times New Roman" w:cs="Times New Roman"/>
          <w:sz w:val="24"/>
          <w:szCs w:val="24"/>
        </w:rPr>
      </w:pPr>
    </w:p>
    <w:p w14:paraId="3BB7D9C7" w14:textId="77777777" w:rsidR="00F1750D" w:rsidRPr="00F1750D" w:rsidRDefault="00F1750D" w:rsidP="00BE0FF2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72A8255" w14:textId="77777777" w:rsidR="00F25227" w:rsidRPr="00F25227" w:rsidRDefault="00F25227" w:rsidP="00F25227">
      <w:pPr>
        <w:rPr>
          <w:rFonts w:ascii="Times New Roman" w:hAnsi="Times New Roman" w:cs="Times New Roman"/>
          <w:sz w:val="24"/>
          <w:szCs w:val="24"/>
        </w:rPr>
      </w:pPr>
    </w:p>
    <w:p w14:paraId="54D6C4F4" w14:textId="77777777" w:rsidR="00F1750D" w:rsidRPr="00F1750D" w:rsidRDefault="00F1750D" w:rsidP="00F1750D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F1750D" w:rsidRPr="00F17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,Bold">
    <w:altName w:val="Times New Roman"/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57988"/>
    <w:multiLevelType w:val="hybridMultilevel"/>
    <w:tmpl w:val="72128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1AB5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B3F2B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F6035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251C0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222D9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C5081"/>
    <w:multiLevelType w:val="hybridMultilevel"/>
    <w:tmpl w:val="72128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E305D"/>
    <w:multiLevelType w:val="hybridMultilevel"/>
    <w:tmpl w:val="7824717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32634"/>
    <w:multiLevelType w:val="multilevel"/>
    <w:tmpl w:val="153C17F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1800" w:hanging="1800"/>
      </w:pPr>
      <w:rPr>
        <w:rFonts w:hint="default"/>
      </w:rPr>
    </w:lvl>
  </w:abstractNum>
  <w:abstractNum w:abstractNumId="9" w15:restartNumberingAfterBreak="0">
    <w:nsid w:val="5DC51048"/>
    <w:multiLevelType w:val="multilevel"/>
    <w:tmpl w:val="7868B23C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6B8F2BC3"/>
    <w:multiLevelType w:val="hybridMultilevel"/>
    <w:tmpl w:val="0CD0F504"/>
    <w:lvl w:ilvl="0" w:tplc="4C8AB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5E1F47"/>
    <w:multiLevelType w:val="hybridMultilevel"/>
    <w:tmpl w:val="D7DC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952B10"/>
    <w:multiLevelType w:val="hybridMultilevel"/>
    <w:tmpl w:val="C3E25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680805">
    <w:abstractNumId w:val="8"/>
  </w:num>
  <w:num w:numId="2" w16cid:durableId="775750817">
    <w:abstractNumId w:val="9"/>
  </w:num>
  <w:num w:numId="3" w16cid:durableId="961812458">
    <w:abstractNumId w:val="6"/>
  </w:num>
  <w:num w:numId="4" w16cid:durableId="1375929663">
    <w:abstractNumId w:val="0"/>
  </w:num>
  <w:num w:numId="5" w16cid:durableId="42101999">
    <w:abstractNumId w:val="7"/>
  </w:num>
  <w:num w:numId="6" w16cid:durableId="218325128">
    <w:abstractNumId w:val="10"/>
  </w:num>
  <w:num w:numId="7" w16cid:durableId="536628540">
    <w:abstractNumId w:val="4"/>
  </w:num>
  <w:num w:numId="8" w16cid:durableId="1100878868">
    <w:abstractNumId w:val="2"/>
  </w:num>
  <w:num w:numId="9" w16cid:durableId="1187403248">
    <w:abstractNumId w:val="3"/>
  </w:num>
  <w:num w:numId="10" w16cid:durableId="1666011702">
    <w:abstractNumId w:val="5"/>
  </w:num>
  <w:num w:numId="11" w16cid:durableId="1009333534">
    <w:abstractNumId w:val="11"/>
  </w:num>
  <w:num w:numId="12" w16cid:durableId="1297221776">
    <w:abstractNumId w:val="1"/>
  </w:num>
  <w:num w:numId="13" w16cid:durableId="4798054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63"/>
    <w:rsid w:val="000077BB"/>
    <w:rsid w:val="00057A63"/>
    <w:rsid w:val="00094C93"/>
    <w:rsid w:val="000B70E9"/>
    <w:rsid w:val="000C7412"/>
    <w:rsid w:val="001057AA"/>
    <w:rsid w:val="00113928"/>
    <w:rsid w:val="00152510"/>
    <w:rsid w:val="0016174B"/>
    <w:rsid w:val="00192636"/>
    <w:rsid w:val="00205E59"/>
    <w:rsid w:val="00206F17"/>
    <w:rsid w:val="00213ECF"/>
    <w:rsid w:val="00222A4B"/>
    <w:rsid w:val="002D2617"/>
    <w:rsid w:val="002D3311"/>
    <w:rsid w:val="0032512B"/>
    <w:rsid w:val="003348D6"/>
    <w:rsid w:val="00397A52"/>
    <w:rsid w:val="003A02C2"/>
    <w:rsid w:val="003A4B79"/>
    <w:rsid w:val="0042233F"/>
    <w:rsid w:val="00436642"/>
    <w:rsid w:val="00442712"/>
    <w:rsid w:val="004716DB"/>
    <w:rsid w:val="00483355"/>
    <w:rsid w:val="004A501D"/>
    <w:rsid w:val="004D1C43"/>
    <w:rsid w:val="004F523C"/>
    <w:rsid w:val="00512333"/>
    <w:rsid w:val="005341B8"/>
    <w:rsid w:val="00547B8F"/>
    <w:rsid w:val="00563235"/>
    <w:rsid w:val="005A2D51"/>
    <w:rsid w:val="005D2B24"/>
    <w:rsid w:val="0067122A"/>
    <w:rsid w:val="006A7AB1"/>
    <w:rsid w:val="006E5D4D"/>
    <w:rsid w:val="00713EDE"/>
    <w:rsid w:val="00734BD4"/>
    <w:rsid w:val="00775B0D"/>
    <w:rsid w:val="0078717B"/>
    <w:rsid w:val="00792D5D"/>
    <w:rsid w:val="007A4187"/>
    <w:rsid w:val="007B6378"/>
    <w:rsid w:val="007F3E1F"/>
    <w:rsid w:val="00801019"/>
    <w:rsid w:val="00814B51"/>
    <w:rsid w:val="00882C1B"/>
    <w:rsid w:val="008B40CA"/>
    <w:rsid w:val="008B7980"/>
    <w:rsid w:val="009005BC"/>
    <w:rsid w:val="00976EE2"/>
    <w:rsid w:val="009B0F82"/>
    <w:rsid w:val="009B2F2A"/>
    <w:rsid w:val="009C77CC"/>
    <w:rsid w:val="00A24318"/>
    <w:rsid w:val="00A40E32"/>
    <w:rsid w:val="00A62734"/>
    <w:rsid w:val="00A64EDC"/>
    <w:rsid w:val="00A95602"/>
    <w:rsid w:val="00AA05B3"/>
    <w:rsid w:val="00AA4EA3"/>
    <w:rsid w:val="00AE5817"/>
    <w:rsid w:val="00AE675C"/>
    <w:rsid w:val="00B2632A"/>
    <w:rsid w:val="00B34792"/>
    <w:rsid w:val="00B3565D"/>
    <w:rsid w:val="00B37893"/>
    <w:rsid w:val="00B64D20"/>
    <w:rsid w:val="00B8351C"/>
    <w:rsid w:val="00B90CCC"/>
    <w:rsid w:val="00BD07DF"/>
    <w:rsid w:val="00BE0FF2"/>
    <w:rsid w:val="00BE68CF"/>
    <w:rsid w:val="00BF0F93"/>
    <w:rsid w:val="00BF2BF8"/>
    <w:rsid w:val="00C300B7"/>
    <w:rsid w:val="00C31C00"/>
    <w:rsid w:val="00C3498C"/>
    <w:rsid w:val="00C376AA"/>
    <w:rsid w:val="00C70C16"/>
    <w:rsid w:val="00C72842"/>
    <w:rsid w:val="00C75533"/>
    <w:rsid w:val="00C820AB"/>
    <w:rsid w:val="00C92089"/>
    <w:rsid w:val="00CF6514"/>
    <w:rsid w:val="00D227E6"/>
    <w:rsid w:val="00D34765"/>
    <w:rsid w:val="00D57491"/>
    <w:rsid w:val="00D771E1"/>
    <w:rsid w:val="00D841DD"/>
    <w:rsid w:val="00D919A1"/>
    <w:rsid w:val="00DA44B3"/>
    <w:rsid w:val="00DB02AF"/>
    <w:rsid w:val="00DD4933"/>
    <w:rsid w:val="00DE3256"/>
    <w:rsid w:val="00DE71D1"/>
    <w:rsid w:val="00E077C0"/>
    <w:rsid w:val="00E3461C"/>
    <w:rsid w:val="00E63302"/>
    <w:rsid w:val="00E703C5"/>
    <w:rsid w:val="00EA7C1E"/>
    <w:rsid w:val="00EB7E84"/>
    <w:rsid w:val="00F1750D"/>
    <w:rsid w:val="00F25227"/>
    <w:rsid w:val="00F32676"/>
    <w:rsid w:val="00F45488"/>
    <w:rsid w:val="00F54CC6"/>
    <w:rsid w:val="00F9076E"/>
    <w:rsid w:val="00FF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B621D"/>
  <w15:chartTrackingRefBased/>
  <w15:docId w15:val="{170887CD-DB0A-4A53-9B18-4AF5A609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CCC"/>
  </w:style>
  <w:style w:type="paragraph" w:styleId="1">
    <w:name w:val="heading 1"/>
    <w:basedOn w:val="a"/>
    <w:next w:val="a"/>
    <w:link w:val="10"/>
    <w:qFormat/>
    <w:rsid w:val="00152510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20"/>
    <w:link w:val="21"/>
    <w:qFormat/>
    <w:rsid w:val="00152510"/>
    <w:pPr>
      <w:keepNext/>
      <w:keepLines/>
      <w:numPr>
        <w:ilvl w:val="1"/>
        <w:numId w:val="1"/>
      </w:numPr>
      <w:pBdr>
        <w:top w:val="single" w:sz="36" w:space="1" w:color="999999"/>
      </w:pBdr>
      <w:spacing w:before="420" w:after="120" w:line="240" w:lineRule="auto"/>
      <w:ind w:right="5249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eastAsia="ru-RU"/>
    </w:rPr>
  </w:style>
  <w:style w:type="paragraph" w:styleId="3">
    <w:name w:val="heading 3"/>
    <w:aliases w:val="3,H3"/>
    <w:basedOn w:val="a"/>
    <w:next w:val="20"/>
    <w:link w:val="30"/>
    <w:qFormat/>
    <w:rsid w:val="00152510"/>
    <w:pPr>
      <w:keepNext/>
      <w:numPr>
        <w:ilvl w:val="2"/>
        <w:numId w:val="1"/>
      </w:numPr>
      <w:pBdr>
        <w:bottom w:val="single" w:sz="12" w:space="1" w:color="999999"/>
      </w:pBdr>
      <w:spacing w:before="360" w:after="180" w:line="240" w:lineRule="auto"/>
      <w:outlineLvl w:val="2"/>
    </w:pPr>
    <w:rPr>
      <w:rFonts w:ascii="Times New Roman" w:eastAsia="Times New Roman" w:hAnsi="Times New Roman" w:cs="Times New Roman"/>
      <w:b/>
      <w:bCs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251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1">
    <w:name w:val="Заголовок 2 Знак"/>
    <w:basedOn w:val="a0"/>
    <w:link w:val="2"/>
    <w:rsid w:val="00152510"/>
    <w:rPr>
      <w:rFonts w:ascii="Times New Roman" w:eastAsia="Times New Roman" w:hAnsi="Times New Roman" w:cs="Times New Roman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aliases w:val="3 Знак,H3 Знак"/>
    <w:basedOn w:val="a0"/>
    <w:link w:val="3"/>
    <w:rsid w:val="00152510"/>
    <w:rPr>
      <w:rFonts w:ascii="Times New Roman" w:eastAsia="Times New Roman" w:hAnsi="Times New Roman" w:cs="Times New Roman"/>
      <w:b/>
      <w:bCs/>
      <w:szCs w:val="26"/>
      <w:lang w:eastAsia="ru-RU"/>
    </w:rPr>
  </w:style>
  <w:style w:type="paragraph" w:customStyle="1" w:styleId="2-00160">
    <w:name w:val="Стиль Заголовок 2 + Справа:  -001 см Перед:  6 пт После:  0 пт ..."/>
    <w:basedOn w:val="2"/>
    <w:autoRedefine/>
    <w:rsid w:val="00152510"/>
    <w:pPr>
      <w:pBdr>
        <w:top w:val="none" w:sz="0" w:space="0" w:color="auto"/>
      </w:pBdr>
      <w:spacing w:before="120"/>
      <w:ind w:right="0"/>
    </w:pPr>
    <w:rPr>
      <w:iCs w:val="0"/>
      <w:caps/>
      <w:szCs w:val="24"/>
    </w:rPr>
  </w:style>
  <w:style w:type="paragraph" w:styleId="22">
    <w:name w:val="List 2"/>
    <w:basedOn w:val="a"/>
    <w:rsid w:val="0015251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0">
    <w:name w:val="List Number 2"/>
    <w:basedOn w:val="a"/>
    <w:uiPriority w:val="99"/>
    <w:semiHidden/>
    <w:unhideWhenUsed/>
    <w:rsid w:val="00152510"/>
    <w:pPr>
      <w:tabs>
        <w:tab w:val="num" w:pos="720"/>
      </w:tabs>
      <w:ind w:left="720" w:hanging="720"/>
      <w:contextualSpacing/>
    </w:pPr>
  </w:style>
  <w:style w:type="paragraph" w:styleId="a3">
    <w:name w:val="List Paragraph"/>
    <w:basedOn w:val="a"/>
    <w:uiPriority w:val="34"/>
    <w:qFormat/>
    <w:rsid w:val="0044271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64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75B0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75B0D"/>
    <w:rPr>
      <w:color w:val="605E5C"/>
      <w:shd w:val="clear" w:color="auto" w:fill="E1DFDD"/>
    </w:rPr>
  </w:style>
  <w:style w:type="paragraph" w:customStyle="1" w:styleId="a7">
    <w:name w:val="Сноска"/>
    <w:basedOn w:val="a"/>
    <w:rsid w:val="00F32676"/>
    <w:pPr>
      <w:suppressAutoHyphens/>
      <w:overflowPunct w:val="0"/>
      <w:autoSpaceDE w:val="0"/>
      <w:autoSpaceDN w:val="0"/>
      <w:spacing w:after="0" w:line="240" w:lineRule="auto"/>
      <w:ind w:firstLine="720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39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29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perm.lukoil.ru/ru/About/GeneralInformation" TargetMode="External"/><Relationship Id="rId11" Type="http://schemas.openxmlformats.org/officeDocument/2006/relationships/hyperlink" Target="http://ivo.garant.ru/document/redirect/400156750/1360" TargetMode="External"/><Relationship Id="rId5" Type="http://schemas.openxmlformats.org/officeDocument/2006/relationships/image" Target="media/image1.emf"/><Relationship Id="rId15" Type="http://schemas.openxmlformats.org/officeDocument/2006/relationships/image" Target="media/image8.png"/><Relationship Id="rId10" Type="http://schemas.openxmlformats.org/officeDocument/2006/relationships/hyperlink" Target="http://ivo.garant.ru/document/redirect/12125267/268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13</Pages>
  <Words>3171</Words>
  <Characters>18078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LUKOIL</Company>
  <LinksUpToDate>false</LinksUpToDate>
  <CharactersWithSpaces>21207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Мазуренков Константин Сергеевич</dc:creator>
  <cp:keywords/>
  <dc:description/>
  <cp:lastModifiedBy>Мазуренков Константин Сергеевич (ЛУКОЙЛ-ПЕРМЬ, Ведущий технолог ГПРФ)</cp:lastModifiedBy>
  <cp:revision>24</cp:revision>
  <dcterms:created xsi:type="dcterms:W3CDTF">2025-10-29T10:53:00Z</dcterms:created>
  <dcterms:modified xsi:type="dcterms:W3CDTF">2025-11-05T19:17:00Z</dcterms:modified>
</cp:coreProperties>
</file>