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Спецификация требований к программному обеспечению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  <w:t xml:space="preserve">Версия: 1.1</w:t>
        <w:tab/>
        <w:tab/>
        <w:tab/>
        <w:tab/>
        <w:tab/>
        <w:t xml:space="preserve">Дата: (04/11/2015)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keepNext w:val="true"/>
        <w:keepLines w:val="true"/>
        <w:numPr>
          <w:ilvl w:val="0"/>
          <w:numId w:val="6"/>
        </w:numPr>
        <w:spacing w:before="100" w:after="100" w:line="240"/>
        <w:ind w:right="0" w:left="1261" w:hanging="55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Назначение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спецификации будут описаны требования к программному продукту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Курсы валют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продукт обеспечивает отображение настоящих курсов валют, и их изменения за последние дни.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Рамки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валют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продукт, которой наглядно и несложно отображает, в понятном для пользователя виде, информация о курсе валют и его последние изменения за недавнее время. Возможно отображение курсов валют в любой валюте. Также данном программном продукте реализован конвертер валют, осуществляющий простейшие операции перевода из одной валюты в другую.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Данный продукт пригодится каждому человеку, который желает знать о настоящем курсе валют и нуждается в частой конвертации валют.</w:t>
      </w:r>
    </w:p>
    <w:p>
      <w:pPr>
        <w:keepNext w:val="true"/>
        <w:keepLines w:val="true"/>
        <w:tabs>
          <w:tab w:val="left" w:pos="3705" w:leader="none"/>
        </w:tabs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Обзор</w:t>
        <w:tab/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Спецификация состоит из пяти разделов.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2 дается общее описание программного продукта.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него входят главные преимущества продукта, его ограничения, описание графического интерфейса пользователя. Так же представлены характеристики пользователей, которым данный продукт будет интересен и необходим.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3 дается более детальное описание работы программного продукта. В него входит полное описание требований к программному продукту, его производительности и качества.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4 дается описание процесса изменения функционала программного продукта.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5 приведена дополнительная информация о продукте.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Список определений и сокращений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Персональный компьютер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микро-ЭВМ, имеющая эксплуатационные характеристики бытового прибора и универсальные функциональные возможности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(программное обеспечение)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совокупность программ, позволяющих осуществить на компьютере автоматизированную обработку информации.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JVM (Java Virtual Machine)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виртуальная машина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часть исполняющей системы Java, так называемой Java Runtime Environment (JRE).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Общее описание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Преимущества продукта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Главными преимуществами данного программного продукта являются: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Встроенный конвертер валют, который позволяет конвертировать валюту, не выходя и приложения;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изменения курса валют за последнее время в понятном и легком для восприятия виде; 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отображать курсы валют в любой выбранной валюте.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выбора отображаемых валют.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Стороннее ПО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данного продукта необходима ОС, такая как Windows, Linux, MacOS. Также необходима установленная JVM.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Интерфейсы пользователя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object w:dxaOrig="6559" w:dyaOrig="5851">
          <v:rect xmlns:o="urn:schemas-microsoft-com:office:office" xmlns:v="urn:schemas-microsoft-com:vml" id="rectole0000000000" style="width:327.950000pt;height:29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 Интерфейс пользователя для отображения курсов валют и недавних изменений.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67" w:dyaOrig="5851">
          <v:rect xmlns:o="urn:schemas-microsoft-com:office:office" xmlns:v="urn:schemas-microsoft-com:vml" id="rectole0000000001" style="width:193.350000pt;height:29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 Интерфейс настройки отображаемых курсов валют.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59" w:dyaOrig="5851">
          <v:rect xmlns:o="urn:schemas-microsoft-com:office:office" xmlns:v="urn:schemas-microsoft-com:vml" id="rectole0000000002" style="width:327.950000pt;height:29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 Интерфейс конвертора валют.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Коммуникационные интерфейсы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предоставления достоверной информации о курсах валют необходимо подключение к интернету.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Обновление информации по курсу валют будет осуществлятся по средствам сервиса api Yahoo Finance (</w:t>
      </w:r>
      <w:hyperlink xmlns:r="http://schemas.openxmlformats.org/officeDocument/2006/relationships" r:id="docRId6">
        <w:r>
          <w:rPr>
            <w:rFonts w:ascii="Times" w:hAnsi="Times" w:cs="Times" w:eastAsia="Time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http://finance.yahoo.com/</w:t>
        </w:r>
      </w:hyperlink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Ограничения на размер используемой памяти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Лимит используемой памяти на машине пользователя не более 256 Мб.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Функции продукта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курсов валют в виде списка.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удаление валют из списка отображения.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валюты, в которой отображаются курсы всех валют.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изменений курсов валют за последнее время.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суммы при конвертации валюты.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Наглядная иллюстрация выполнения данных функций приведена на диограммах прецендентов и последовательностей пердставленх на рисуноках 4 и 5 соответственно.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5081">
          <v:rect xmlns:o="urn:schemas-microsoft-com:office:office" xmlns:v="urn:schemas-microsoft-com:vml" id="rectole0000000003" style="width:437.350000pt;height:254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9840">
          <v:rect xmlns:o="urn:schemas-microsoft-com:office:office" xmlns:v="urn:schemas-microsoft-com:vml" id="rectole0000000004" style="width:437.350000pt;height:492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Данная программа будет полезна для людей которые интересуются курсами валютного рынка и нуждаются в частой конвертации валюты по настоящему курсу.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Основные характеристики потребителя: мужчины и женщины в возрасте старше 20 лет с высшим образованием, уровень дохода выше среднего, уверенный пользователь ПК.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Ограничения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 1 GB;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Свободное место на жестком диске: 100 Мб;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Установленная JVM.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программный продукт зависит от работы сервиса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api Yahoo Finance. При недоступности данного сервиса информация о курсах валют не будет обновляться.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Порядок реализации функций продукта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GUI.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и отображение курсов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возможность выбора отображаемых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выбора валюты, в которой отображаются курсы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отображения изменения курсов валют за последнее время.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конвертера валют.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Полные требования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Интерфейс ПС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продукт взаимодействует с пользователем по средствам графического интерфейса.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программы отображается информация о курсах валют. Если данная информация давно не обновлялась, то при запуске сразу загружается новая информация о курсах валют.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Входными данными являются: 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Валюта, в которой отображаются курсы валют;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Валюты, выбранные для отображения;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кусах валют (информация берется с сайта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http://finance.yahoo.com/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Сумма для конвертации валюты.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Выходными данными являются:</w:t>
      </w:r>
    </w:p>
    <w:p>
      <w:pPr>
        <w:numPr>
          <w:ilvl w:val="0"/>
          <w:numId w:val="41"/>
        </w:numPr>
        <w:spacing w:before="0" w:after="0" w:line="24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Выбранные к отображению курсы валют;</w:t>
      </w:r>
    </w:p>
    <w:p>
      <w:pPr>
        <w:numPr>
          <w:ilvl w:val="0"/>
          <w:numId w:val="41"/>
        </w:numPr>
        <w:spacing w:before="0" w:after="0" w:line="24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Полученная величина конвертации.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Функции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валюты, в которой отображаются курсы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отображаемых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информации о курсах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данных о курсах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конвертации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данных пользователя (выбранные валюты для отображения).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случая невозможности загрузки данных.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Производительность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запуска программы не более 10 секунд. Обновление информации о курсах валют производится каждый час.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о пользователе и курсах валют сохраняются в бинарный файл info.bin, который находится в каталоге программы.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Качество продукта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Надежность</w:t>
      </w:r>
    </w:p>
    <w:p>
      <w:pPr>
        <w:numPr>
          <w:ilvl w:val="0"/>
          <w:numId w:val="50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продукт работает одинаково стабильно в различных операционных систем.</w:t>
      </w:r>
    </w:p>
    <w:p>
      <w:pPr>
        <w:numPr>
          <w:ilvl w:val="0"/>
          <w:numId w:val="50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обработки запроса не должно превышать 5 секунд.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Доступность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может быть доступна любое время.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Безопасность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Приложение не обеспечивает шифрования или иных методов защиты информации.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Переносимость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продукт не привязанного к аппаратуре пользователя, языком разработки приложения является java, что позволяет программному продукту быть кроссплатформенным.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Процесс управления изменения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продукта необходимо согласовать с заказчиком и разработчиками новый добавленный функционал или изменения в старом функционале. Также должны быть оговорены новые сроки выполнения оговоренных задач.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Дополнительная информация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проект является с открытым исходным кодом и каждый желающий может предложить изменения и пути их реализации в данном продукте.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2">
    <w:abstractNumId w:val="48"/>
  </w:num>
  <w:num w:numId="16">
    <w:abstractNumId w:val="42"/>
  </w:num>
  <w:num w:numId="26">
    <w:abstractNumId w:val="36"/>
  </w:num>
  <w:num w:numId="31">
    <w:abstractNumId w:val="30"/>
  </w:num>
  <w:num w:numId="35">
    <w:abstractNumId w:val="24"/>
  </w:num>
  <w:num w:numId="39">
    <w:abstractNumId w:val="18"/>
  </w:num>
  <w:num w:numId="41">
    <w:abstractNumId w:val="12"/>
  </w:num>
  <w:num w:numId="43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://finance.yahoo.com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finance.yahoo.com/" Id="docRId11" Type="http://schemas.openxmlformats.org/officeDocument/2006/relationships/hyperlink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/Relationships>
</file>