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Lab_test_2</w:t>
      </w:r>
    </w:p>
    <w:p>
      <w:pPr>
        <w:pStyle w:val="Author"/>
      </w:pPr>
      <w:r>
        <w:t xml:space="preserve">Блинов</w:t>
      </w:r>
      <w:r>
        <w:t xml:space="preserve"> </w:t>
      </w:r>
      <w:r>
        <w:t xml:space="preserve">И</w:t>
      </w:r>
      <w:r>
        <w:t xml:space="preserve"> </w:t>
      </w:r>
      <w:r>
        <w:t xml:space="preserve">И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4"/>
      </w:pPr>
      <w:bookmarkStart w:id="20" w:name="X8641c69e2127bf5ea01e1886d3d33e39df57123"/>
      <w:r>
        <w:t xml:space="preserve">Таблица 1 - описательные статистики модели 1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-3163979.0483</w:t>
            </w:r>
          </w:p>
        </w:tc>
        <w:tc>
          <w:p>
            <w:pPr>
              <w:pStyle w:val="Compact"/>
              <w:jc w:val="right"/>
            </w:pPr>
            <w:r>
              <w:t xml:space="preserve">4255151.2525</w:t>
            </w:r>
          </w:p>
        </w:tc>
        <w:tc>
          <w:p>
            <w:pPr>
              <w:pStyle w:val="Compact"/>
              <w:jc w:val="right"/>
            </w:pPr>
            <w:r>
              <w:t xml:space="preserve">-0.7436</w:t>
            </w:r>
          </w:p>
        </w:tc>
        <w:tc>
          <w:p>
            <w:pPr>
              <w:pStyle w:val="Compact"/>
              <w:jc w:val="right"/>
            </w:pPr>
            <w:r>
              <w:t xml:space="preserve">0.4594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8810.0698</w:t>
            </w:r>
          </w:p>
        </w:tc>
        <w:tc>
          <w:p>
            <w:pPr>
              <w:pStyle w:val="Compact"/>
              <w:jc w:val="right"/>
            </w:pPr>
            <w:r>
              <w:t xml:space="preserve">12622.2407</w:t>
            </w:r>
          </w:p>
        </w:tc>
        <w:tc>
          <w:p>
            <w:pPr>
              <w:pStyle w:val="Compact"/>
              <w:jc w:val="right"/>
            </w:pPr>
            <w:r>
              <w:t xml:space="preserve">0.6980</w:t>
            </w:r>
          </w:p>
        </w:tc>
        <w:tc>
          <w:p>
            <w:pPr>
              <w:pStyle w:val="Compact"/>
              <w:jc w:val="righ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izm.sr.2017</w:t>
            </w:r>
          </w:p>
        </w:tc>
        <w:tc>
          <w:p>
            <w:pPr>
              <w:pStyle w:val="Compact"/>
              <w:jc w:val="right"/>
            </w:pPr>
            <w:r>
              <w:t xml:space="preserve">16611.2289</w:t>
            </w:r>
          </w:p>
        </w:tc>
        <w:tc>
          <w:p>
            <w:pPr>
              <w:pStyle w:val="Compact"/>
              <w:jc w:val="right"/>
            </w:pPr>
            <w:r>
              <w:t xml:space="preserve">38954.0484</w:t>
            </w:r>
          </w:p>
        </w:tc>
        <w:tc>
          <w:p>
            <w:pPr>
              <w:pStyle w:val="Compact"/>
              <w:jc w:val="right"/>
            </w:pPr>
            <w:r>
              <w:t xml:space="preserve">0.4264</w:t>
            </w:r>
          </w:p>
        </w:tc>
        <w:tc>
          <w:p>
            <w:pPr>
              <w:pStyle w:val="Compact"/>
              <w:jc w:val="right"/>
            </w:pPr>
            <w:r>
              <w:t xml:space="preserve">0.6710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ind.phis.2016</w:t>
            </w:r>
          </w:p>
        </w:tc>
        <w:tc>
          <w:p>
            <w:pPr>
              <w:pStyle w:val="Compact"/>
              <w:jc w:val="right"/>
            </w:pPr>
            <w:r>
              <w:t xml:space="preserve">10278.3703</w:t>
            </w:r>
          </w:p>
        </w:tc>
        <w:tc>
          <w:p>
            <w:pPr>
              <w:pStyle w:val="Compact"/>
              <w:jc w:val="right"/>
            </w:pPr>
            <w:r>
              <w:t xml:space="preserve">30837.7519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0.7398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2.6067</w:t>
            </w:r>
          </w:p>
        </w:tc>
        <w:tc>
          <w:p>
            <w:pPr>
              <w:pStyle w:val="Compact"/>
              <w:jc w:val="right"/>
            </w:pPr>
            <w:r>
              <w:t xml:space="preserve">1.8774</w:t>
            </w:r>
          </w:p>
        </w:tc>
        <w:tc>
          <w:p>
            <w:pPr>
              <w:pStyle w:val="Compact"/>
              <w:jc w:val="right"/>
            </w:pPr>
            <w:r>
              <w:t xml:space="preserve">1.3885</w:t>
            </w:r>
          </w:p>
        </w:tc>
        <w:tc>
          <w:p>
            <w:pPr>
              <w:pStyle w:val="Compact"/>
              <w:jc w:val="right"/>
            </w:pPr>
            <w:r>
              <w:t xml:space="preserve">0.1689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Рис. 2. график разброса начальной модели</w:t>
      </w:r>
    </w:p>
    <w:p>
      <w:pPr>
        <w:pStyle w:val="BodyText"/>
      </w:pPr>
      <w:r>
        <w:rPr>
          <w:b/>
        </w:rPr>
        <w:t xml:space="preserve">Проверка значимости для коэффициента при sum.ub.2017.</w:t>
      </w:r>
    </w:p>
    <w:p>
      <w:pPr>
        <w:pStyle w:val="BodyText"/>
      </w:pPr>
      <w:r>
        <w:t xml:space="preserve">H0: (параметр) коэфф. при sum.ub.2017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sum.ub.2017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Параметр не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ind.price.2017.</w:t>
      </w:r>
    </w:p>
    <w:p>
      <w:pPr>
        <w:pStyle w:val="BodyText"/>
      </w:pPr>
      <w:r>
        <w:t xml:space="preserve">P-значение при ind.price.2017 &gt; 0,05 =&gt;</w:t>
      </w:r>
      <w:r>
        <w:t xml:space="preserve"> </w:t>
      </w:r>
      <w:r>
        <w:rPr>
          <w:b/>
        </w:rPr>
        <w:t xml:space="preserve">Параметр не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ind.price.2017.</w:t>
      </w:r>
    </w:p>
    <w:p>
      <w:pPr>
        <w:pStyle w:val="BodyText"/>
      </w:pPr>
      <w:r>
        <w:t xml:space="preserve">P-значение при ind.price.2017 =</w:t>
      </w:r>
      <w:r>
        <w:t xml:space="preserve"> </w:t>
      </w:r>
      <m:oMath>
        <m:r>
          <m:t>6</m:t>
        </m:r>
        <m:r>
          <m:t>,</m:t>
        </m:r>
        <m:r>
          <m:t>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  <m:r>
          <m:t>=</m:t>
        </m:r>
        <m:r>
          <m:t>0.4873</m:t>
        </m:r>
        <m:r>
          <m:t>&gt;</m:t>
        </m:r>
        <m:r>
          <m:t>α</m:t>
        </m:r>
      </m:oMath>
      <w:r>
        <w:t xml:space="preserve"> </w:t>
      </w:r>
      <w:r>
        <w:t xml:space="preserve">=&gt; отверается гипотеза H1.</w:t>
      </w:r>
      <w:r>
        <w:t xml:space="preserve"> </w:t>
      </w:r>
      <w:r>
        <w:rPr>
          <w:b/>
        </w:rPr>
        <w:t xml:space="preserve">Параметр не значим.</w:t>
      </w:r>
    </w:p>
    <w:p>
      <w:pPr>
        <w:pStyle w:val="BodyText"/>
      </w:pPr>
      <w:r>
        <w:t xml:space="preserve">## Модель с переменной структурой по федеральным округам.</w:t>
      </w:r>
    </w:p>
    <w:p>
      <w:pPr>
        <w:pStyle w:val="BodyText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SourceCode"/>
      </w:pPr>
      <w:r>
        <w:rPr>
          <w:rStyle w:val="NormalTok"/>
        </w:rPr>
        <w:t xml:space="preserve">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reg.df) 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305584.4685</w:t>
            </w:r>
          </w:p>
        </w:tc>
        <w:tc>
          <w:p>
            <w:pPr>
              <w:pStyle w:val="Compact"/>
              <w:jc w:val="right"/>
            </w:pPr>
            <w:r>
              <w:t xml:space="preserve">2820259.2063</w:t>
            </w:r>
          </w:p>
        </w:tc>
        <w:tc>
          <w:p>
            <w:pPr>
              <w:pStyle w:val="Compact"/>
              <w:jc w:val="right"/>
            </w:pPr>
            <w:r>
              <w:t xml:space="preserve">0.1084</w:t>
            </w:r>
          </w:p>
        </w:tc>
        <w:tc>
          <w:p>
            <w:pPr>
              <w:pStyle w:val="Compact"/>
              <w:jc w:val="right"/>
            </w:pPr>
            <w:r>
              <w:t xml:space="preserve">0.9141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-3506888.1661</w:t>
            </w:r>
          </w:p>
        </w:tc>
        <w:tc>
          <w:p>
            <w:pPr>
              <w:pStyle w:val="Compact"/>
              <w:jc w:val="right"/>
            </w:pPr>
            <w:r>
              <w:t xml:space="preserve">3321347.5044</w:t>
            </w:r>
          </w:p>
        </w:tc>
        <w:tc>
          <w:p>
            <w:pPr>
              <w:pStyle w:val="Compact"/>
              <w:jc w:val="right"/>
            </w:pPr>
            <w:r>
              <w:t xml:space="preserve">-1.0559</w:t>
            </w:r>
          </w:p>
        </w:tc>
        <w:tc>
          <w:p>
            <w:pPr>
              <w:pStyle w:val="Compact"/>
              <w:jc w:val="right"/>
            </w:pPr>
            <w:r>
              <w:t xml:space="preserve">0.2953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-119140.1679</w:t>
            </w:r>
          </w:p>
        </w:tc>
        <w:tc>
          <w:p>
            <w:pPr>
              <w:pStyle w:val="Compact"/>
              <w:jc w:val="right"/>
            </w:pPr>
            <w:r>
              <w:t xml:space="preserve">4279525.9067</w:t>
            </w:r>
          </w:p>
        </w:tc>
        <w:tc>
          <w:p>
            <w:pPr>
              <w:pStyle w:val="Compact"/>
              <w:jc w:val="right"/>
            </w:pPr>
            <w:r>
              <w:t xml:space="preserve">-0.0278</w:t>
            </w:r>
          </w:p>
        </w:tc>
        <w:tc>
          <w:p>
            <w:pPr>
              <w:pStyle w:val="Compact"/>
              <w:jc w:val="right"/>
            </w:pPr>
            <w:r>
              <w:t xml:space="preserve">0.9779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-320432.2259</w:t>
            </w:r>
          </w:p>
        </w:tc>
        <w:tc>
          <w:p>
            <w:pPr>
              <w:pStyle w:val="Compact"/>
              <w:jc w:val="right"/>
            </w:pPr>
            <w:r>
              <w:t xml:space="preserve">3224879.4592</w:t>
            </w:r>
          </w:p>
        </w:tc>
        <w:tc>
          <w:p>
            <w:pPr>
              <w:pStyle w:val="Compact"/>
              <w:jc w:val="right"/>
            </w:pPr>
            <w:r>
              <w:t xml:space="preserve">-0.0994</w:t>
            </w:r>
          </w:p>
        </w:tc>
        <w:tc>
          <w:p>
            <w:pPr>
              <w:pStyle w:val="Compact"/>
              <w:jc w:val="right"/>
            </w:pPr>
            <w:r>
              <w:t xml:space="preserve">0.9212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-1681687.2307</w:t>
            </w:r>
          </w:p>
        </w:tc>
        <w:tc>
          <w:p>
            <w:pPr>
              <w:pStyle w:val="Compact"/>
              <w:jc w:val="right"/>
            </w:pPr>
            <w:r>
              <w:t xml:space="preserve">3166147.9103</w:t>
            </w:r>
          </w:p>
        </w:tc>
        <w:tc>
          <w:p>
            <w:pPr>
              <w:pStyle w:val="Compact"/>
              <w:jc w:val="right"/>
            </w:pPr>
            <w:r>
              <w:t xml:space="preserve">-0.5311</w:t>
            </w:r>
          </w:p>
        </w:tc>
        <w:tc>
          <w:p>
            <w:pPr>
              <w:pStyle w:val="Compact"/>
              <w:jc w:val="right"/>
            </w:pPr>
            <w:r>
              <w:t xml:space="preserve">0.5973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2115070.9371</w:t>
            </w:r>
          </w:p>
        </w:tc>
        <w:tc>
          <w:p>
            <w:pPr>
              <w:pStyle w:val="Compact"/>
              <w:jc w:val="right"/>
            </w:pPr>
            <w:r>
              <w:t xml:space="preserve">3933526.1956</w:t>
            </w:r>
          </w:p>
        </w:tc>
        <w:tc>
          <w:p>
            <w:pPr>
              <w:pStyle w:val="Compact"/>
              <w:jc w:val="right"/>
            </w:pPr>
            <w:r>
              <w:t xml:space="preserve">0.5377</w:t>
            </w:r>
          </w:p>
        </w:tc>
        <w:tc>
          <w:p>
            <w:pPr>
              <w:pStyle w:val="Compact"/>
              <w:jc w:val="right"/>
            </w:pPr>
            <w:r>
              <w:t xml:space="preserve">0.5928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928777.7722</w:t>
            </w:r>
          </w:p>
        </w:tc>
        <w:tc>
          <w:p>
            <w:pPr>
              <w:pStyle w:val="Compact"/>
              <w:jc w:val="right"/>
            </w:pPr>
            <w:r>
              <w:t xml:space="preserve">3401070.9852</w:t>
            </w:r>
          </w:p>
        </w:tc>
        <w:tc>
          <w:p>
            <w:pPr>
              <w:pStyle w:val="Compact"/>
              <w:jc w:val="right"/>
            </w:pPr>
            <w:r>
              <w:t xml:space="preserve">0.2731</w:t>
            </w:r>
          </w:p>
        </w:tc>
        <w:tc>
          <w:p>
            <w:pPr>
              <w:pStyle w:val="Compact"/>
              <w:jc w:val="right"/>
            </w:pPr>
            <w:r>
              <w:t xml:space="preserve">0.7857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834527.0877</w:t>
            </w:r>
          </w:p>
        </w:tc>
        <w:tc>
          <w:p>
            <w:pPr>
              <w:pStyle w:val="Compact"/>
              <w:jc w:val="right"/>
            </w:pPr>
            <w:r>
              <w:t xml:space="preserve">3036041.0646</w:t>
            </w:r>
          </w:p>
        </w:tc>
        <w:tc>
          <w:p>
            <w:pPr>
              <w:pStyle w:val="Compact"/>
              <w:jc w:val="right"/>
            </w:pPr>
            <w:r>
              <w:t xml:space="preserve">0.2749</w:t>
            </w:r>
          </w:p>
        </w:tc>
        <w:tc>
          <w:p>
            <w:pPr>
              <w:pStyle w:val="Compact"/>
              <w:jc w:val="right"/>
            </w:pPr>
            <w:r>
              <w:t xml:space="preserve">0.7844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-2657.7620</w:t>
            </w:r>
          </w:p>
        </w:tc>
        <w:tc>
          <w:p>
            <w:pPr>
              <w:pStyle w:val="Compact"/>
              <w:jc w:val="right"/>
            </w:pPr>
            <w:r>
              <w:t xml:space="preserve">27474.6644</w:t>
            </w:r>
          </w:p>
        </w:tc>
        <w:tc>
          <w:p>
            <w:pPr>
              <w:pStyle w:val="Compact"/>
              <w:jc w:val="right"/>
            </w:pPr>
            <w:r>
              <w:t xml:space="preserve">-0.0967</w:t>
            </w:r>
          </w:p>
        </w:tc>
        <w:tc>
          <w:p>
            <w:pPr>
              <w:pStyle w:val="Compact"/>
              <w:jc w:val="right"/>
            </w:pPr>
            <w:r>
              <w:t xml:space="preserve">0.9233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14.9314</w:t>
            </w:r>
          </w:p>
        </w:tc>
        <w:tc>
          <w:p>
            <w:pPr>
              <w:pStyle w:val="Compact"/>
              <w:jc w:val="right"/>
            </w:pPr>
            <w:r>
              <w:t xml:space="preserve">21.8353</w:t>
            </w:r>
          </w:p>
        </w:tc>
        <w:tc>
          <w:p>
            <w:pPr>
              <w:pStyle w:val="Compact"/>
              <w:jc w:val="right"/>
            </w:pPr>
            <w:r>
              <w:t xml:space="preserve">0.6838</w:t>
            </w:r>
          </w:p>
        </w:tc>
        <w:tc>
          <w:p>
            <w:pPr>
              <w:pStyle w:val="Compact"/>
              <w:jc w:val="right"/>
            </w:pPr>
            <w:r>
              <w:t xml:space="preserve">0.4968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39101.0505</w:t>
            </w:r>
          </w:p>
        </w:tc>
        <w:tc>
          <w:p>
            <w:pPr>
              <w:pStyle w:val="Compact"/>
              <w:jc w:val="right"/>
            </w:pPr>
            <w:r>
              <w:t xml:space="preserve">32171.2240</w:t>
            </w:r>
          </w:p>
        </w:tc>
        <w:tc>
          <w:p>
            <w:pPr>
              <w:pStyle w:val="Compact"/>
              <w:jc w:val="right"/>
            </w:pPr>
            <w:r>
              <w:t xml:space="preserve">1.2154</w:t>
            </w:r>
          </w:p>
        </w:tc>
        <w:tc>
          <w:p>
            <w:pPr>
              <w:pStyle w:val="Compact"/>
              <w:jc w:val="right"/>
            </w:pPr>
            <w:r>
              <w:t xml:space="preserve">0.2291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2389.3176</w:t>
            </w:r>
          </w:p>
        </w:tc>
        <w:tc>
          <w:p>
            <w:pPr>
              <w:pStyle w:val="Compact"/>
              <w:jc w:val="right"/>
            </w:pPr>
            <w:r>
              <w:t xml:space="preserve">41382.3128</w:t>
            </w:r>
          </w:p>
        </w:tc>
        <w:tc>
          <w:p>
            <w:pPr>
              <w:pStyle w:val="Compact"/>
              <w:jc w:val="right"/>
            </w:pPr>
            <w:r>
              <w:t xml:space="preserve">0.0577</w:t>
            </w:r>
          </w:p>
        </w:tc>
        <w:tc>
          <w:p>
            <w:pPr>
              <w:pStyle w:val="Compact"/>
              <w:jc w:val="right"/>
            </w:pPr>
            <w:r>
              <w:t xml:space="preserve">0.9542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2656.5513</w:t>
            </w:r>
          </w:p>
        </w:tc>
        <w:tc>
          <w:p>
            <w:pPr>
              <w:pStyle w:val="Compact"/>
              <w:jc w:val="right"/>
            </w:pPr>
            <w:r>
              <w:t xml:space="preserve">30909.7199</w:t>
            </w:r>
          </w:p>
        </w:tc>
        <w:tc>
          <w:p>
            <w:pPr>
              <w:pStyle w:val="Compact"/>
              <w:jc w:val="right"/>
            </w:pPr>
            <w:r>
              <w:t xml:space="preserve">0.0859</w:t>
            </w:r>
          </w:p>
        </w:tc>
        <w:tc>
          <w:p>
            <w:pPr>
              <w:pStyle w:val="Compact"/>
              <w:jc w:val="right"/>
            </w:pPr>
            <w:r>
              <w:t xml:space="preserve">0.9318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18748.6568</w:t>
            </w:r>
          </w:p>
        </w:tc>
        <w:tc>
          <w:p>
            <w:pPr>
              <w:pStyle w:val="Compact"/>
              <w:jc w:val="right"/>
            </w:pPr>
            <w:r>
              <w:t xml:space="preserve">30924.5357</w:t>
            </w:r>
          </w:p>
        </w:tc>
        <w:tc>
          <w:p>
            <w:pPr>
              <w:pStyle w:val="Compact"/>
              <w:jc w:val="right"/>
            </w:pPr>
            <w:r>
              <w:t xml:space="preserve">0.6063</w:t>
            </w:r>
          </w:p>
        </w:tc>
        <w:tc>
          <w:p>
            <w:pPr>
              <w:pStyle w:val="Compact"/>
              <w:jc w:val="right"/>
            </w:pPr>
            <w:r>
              <w:t xml:space="preserve">0.5467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-11468.8844</w:t>
            </w:r>
          </w:p>
        </w:tc>
        <w:tc>
          <w:p>
            <w:pPr>
              <w:pStyle w:val="Compact"/>
              <w:jc w:val="right"/>
            </w:pPr>
            <w:r>
              <w:t xml:space="preserve">37886.4185</w:t>
            </w:r>
          </w:p>
        </w:tc>
        <w:tc>
          <w:p>
            <w:pPr>
              <w:pStyle w:val="Compact"/>
              <w:jc w:val="right"/>
            </w:pPr>
            <w:r>
              <w:t xml:space="preserve">-0.3027</w:t>
            </w:r>
          </w:p>
        </w:tc>
        <w:tc>
          <w:p>
            <w:pPr>
              <w:pStyle w:val="Compact"/>
              <w:jc w:val="right"/>
            </w:pPr>
            <w:r>
              <w:t xml:space="preserve">0.7632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-10492.3682</w:t>
            </w:r>
          </w:p>
        </w:tc>
        <w:tc>
          <w:p>
            <w:pPr>
              <w:pStyle w:val="Compact"/>
              <w:jc w:val="right"/>
            </w:pPr>
            <w:r>
              <w:t xml:space="preserve">33406.2668</w:t>
            </w:r>
          </w:p>
        </w:tc>
        <w:tc>
          <w:p>
            <w:pPr>
              <w:pStyle w:val="Compact"/>
              <w:jc w:val="right"/>
            </w:pPr>
            <w:r>
              <w:t xml:space="preserve">-0.3141</w:t>
            </w:r>
          </w:p>
        </w:tc>
        <w:tc>
          <w:p>
            <w:pPr>
              <w:pStyle w:val="Compact"/>
              <w:jc w:val="right"/>
            </w:pPr>
            <w:r>
              <w:t xml:space="preserve">0.7546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-6692.0761</w:t>
            </w:r>
          </w:p>
        </w:tc>
        <w:tc>
          <w:p>
            <w:pPr>
              <w:pStyle w:val="Compact"/>
              <w:jc w:val="right"/>
            </w:pPr>
            <w:r>
              <w:t xml:space="preserve">29549.7391</w:t>
            </w:r>
          </w:p>
        </w:tc>
        <w:tc>
          <w:p>
            <w:pPr>
              <w:pStyle w:val="Compact"/>
              <w:jc w:val="right"/>
            </w:pPr>
            <w:r>
              <w:t xml:space="preserve">-0.2265</w:t>
            </w:r>
          </w:p>
        </w:tc>
        <w:tc>
          <w:p>
            <w:pPr>
              <w:pStyle w:val="Compact"/>
              <w:jc w:val="right"/>
            </w:pPr>
            <w:r>
              <w:t xml:space="preserve">0.8216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-15.8555</w:t>
            </w:r>
          </w:p>
        </w:tc>
        <w:tc>
          <w:p>
            <w:pPr>
              <w:pStyle w:val="Compact"/>
              <w:jc w:val="right"/>
            </w:pPr>
            <w:r>
              <w:t xml:space="preserve">21.8568</w:t>
            </w:r>
          </w:p>
        </w:tc>
        <w:tc>
          <w:p>
            <w:pPr>
              <w:pStyle w:val="Compact"/>
              <w:jc w:val="right"/>
            </w:pPr>
            <w:r>
              <w:t xml:space="preserve">-0.7254</w:t>
            </w:r>
          </w:p>
        </w:tc>
        <w:tc>
          <w:p>
            <w:pPr>
              <w:pStyle w:val="Compact"/>
              <w:jc w:val="right"/>
            </w:pPr>
            <w:r>
              <w:t xml:space="preserve">0.4711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23.4121</w:t>
            </w:r>
          </w:p>
        </w:tc>
        <w:tc>
          <w:p>
            <w:pPr>
              <w:pStyle w:val="Compact"/>
              <w:jc w:val="right"/>
            </w:pPr>
            <w:r>
              <w:t xml:space="preserve">22.8325</w:t>
            </w:r>
          </w:p>
        </w:tc>
        <w:tc>
          <w:p>
            <w:pPr>
              <w:pStyle w:val="Compact"/>
              <w:jc w:val="right"/>
            </w:pPr>
            <w:r>
              <w:t xml:space="preserve">1.0254</w:t>
            </w:r>
          </w:p>
        </w:tc>
        <w:tc>
          <w:p>
            <w:pPr>
              <w:pStyle w:val="Compact"/>
              <w:jc w:val="right"/>
            </w:pPr>
            <w:r>
              <w:t xml:space="preserve">0.3094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55.4034</w:t>
            </w:r>
          </w:p>
        </w:tc>
        <w:tc>
          <w:p>
            <w:pPr>
              <w:pStyle w:val="Compact"/>
              <w:jc w:val="right"/>
            </w:pPr>
            <w:r>
              <w:t xml:space="preserve">146.3067</w:t>
            </w:r>
          </w:p>
        </w:tc>
        <w:tc>
          <w:p>
            <w:pPr>
              <w:pStyle w:val="Compact"/>
              <w:jc w:val="right"/>
            </w:pPr>
            <w:r>
              <w:t xml:space="preserve">0.3787</w:t>
            </w:r>
          </w:p>
        </w:tc>
        <w:tc>
          <w:p>
            <w:pPr>
              <w:pStyle w:val="Compact"/>
              <w:jc w:val="right"/>
            </w:pPr>
            <w:r>
              <w:t xml:space="preserve">0.7063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-5.4020</w:t>
            </w:r>
          </w:p>
        </w:tc>
        <w:tc>
          <w:p>
            <w:pPr>
              <w:pStyle w:val="Compact"/>
              <w:jc w:val="right"/>
            </w:pPr>
            <w:r>
              <w:t xml:space="preserve">27.5798</w:t>
            </w:r>
          </w:p>
        </w:tc>
        <w:tc>
          <w:p>
            <w:pPr>
              <w:pStyle w:val="Compact"/>
              <w:jc w:val="right"/>
            </w:pPr>
            <w:r>
              <w:t xml:space="preserve">-0.1959</w:t>
            </w:r>
          </w:p>
        </w:tc>
        <w:tc>
          <w:p>
            <w:pPr>
              <w:pStyle w:val="Compact"/>
              <w:jc w:val="right"/>
            </w:pPr>
            <w:r>
              <w:t xml:space="preserve">0.8454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-19.1374</w:t>
            </w:r>
          </w:p>
        </w:tc>
        <w:tc>
          <w:p>
            <w:pPr>
              <w:pStyle w:val="Compact"/>
              <w:jc w:val="right"/>
            </w:pPr>
            <w:r>
              <w:t xml:space="preserve">21.9326</w:t>
            </w:r>
          </w:p>
        </w:tc>
        <w:tc>
          <w:p>
            <w:pPr>
              <w:pStyle w:val="Compact"/>
              <w:jc w:val="right"/>
            </w:pPr>
            <w:r>
              <w:t xml:space="preserve">-0.8726</w:t>
            </w:r>
          </w:p>
        </w:tc>
        <w:tc>
          <w:p>
            <w:pPr>
              <w:pStyle w:val="Compact"/>
              <w:jc w:val="right"/>
            </w:pPr>
            <w:r>
              <w:t xml:space="preserve">0.3864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63.0265</w:t>
            </w:r>
          </w:p>
        </w:tc>
        <w:tc>
          <w:p>
            <w:pPr>
              <w:pStyle w:val="Compact"/>
              <w:jc w:val="right"/>
            </w:pPr>
            <w:r>
              <w:t xml:space="preserve">22.3961</w:t>
            </w:r>
          </w:p>
        </w:tc>
        <w:tc>
          <w:p>
            <w:pPr>
              <w:pStyle w:val="Compact"/>
              <w:jc w:val="right"/>
            </w:pPr>
            <w:r>
              <w:t xml:space="preserve">2.8142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-0.1934</w:t>
            </w:r>
          </w:p>
        </w:tc>
        <w:tc>
          <w:p>
            <w:pPr>
              <w:pStyle w:val="Compact"/>
              <w:jc w:val="right"/>
            </w:pPr>
            <w:r>
              <w:t xml:space="preserve">22.8233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0.9933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(86.1%).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2" w:name="модель-без-поправки"/>
      <w:r>
        <w:t xml:space="preserve">Модель без поправки:</w:t>
      </w:r>
      <w:bookmarkEnd w:id="22"/>
    </w:p>
    <w:p>
      <w:pPr>
        <w:pStyle w:val="Heading4"/>
      </w:pPr>
      <w:bookmarkStart w:id="23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23"/>
    </w:p>
    <w:p>
      <w:pPr>
        <w:pStyle w:val="SourceCode"/>
      </w:pPr>
      <w:r>
        <w:rPr>
          <w:rStyle w:val="NormalTok"/>
        </w:rPr>
        <w:t xml:space="preserve">X.matrix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reg.df)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присоединяем независимую переменную</w:t>
      </w:r>
      <w:r>
        <w:br/>
      </w:r>
      <w:r>
        <w:rPr>
          <w:rStyle w:val="NormalTok"/>
        </w:rPr>
        <w:t xml:space="preserve">data.fit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Ob.ot.t.2017 =</w:t>
      </w:r>
      <w:r>
        <w:rPr>
          <w:rStyle w:val="NormalTok"/>
        </w:rPr>
        <w:t xml:space="preserve"> 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(X.matrix)[,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CommentTok"/>
        </w:rPr>
        <w:t xml:space="preserve">#сохраняем для следующей лабораторной</w:t>
      </w:r>
      <w:r>
        <w:br/>
      </w:r>
      <w:r>
        <w:rPr>
          <w:rStyle w:val="NormalTok"/>
        </w:rPr>
        <w:t xml:space="preserve">data.fit.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data.fit</w:t>
      </w:r>
      <w:r>
        <w:br/>
      </w:r>
      <w:r>
        <w:br/>
      </w:r>
      <w:r>
        <w:rPr>
          <w:rStyle w:val="CommentTok"/>
        </w:rPr>
        <w:t xml:space="preserve"># функция с последовательным исключением незначимых регрессоров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'https://raw.githubusercontent.com/aksyuk/R-Practice-basics/master/user_functions/removeFactorsByPValue.R'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применяем процедуру, сначала без поправок на p-значения</w:t>
      </w:r>
      <w:r>
        <w:br/>
      </w:r>
      <w:r>
        <w:rPr>
          <w:rStyle w:val="NormalTok"/>
        </w:rPr>
        <w:t xml:space="preserve">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removeFactorsByPValue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data.fit,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y.var.name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'Ob.ot.t.2017'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150669.1043</w:t>
            </w:r>
          </w:p>
        </w:tc>
        <w:tc>
          <w:p>
            <w:pPr>
              <w:pStyle w:val="Compact"/>
              <w:jc w:val="right"/>
            </w:pPr>
            <w:r>
              <w:t xml:space="preserve">51326.3860</w:t>
            </w:r>
          </w:p>
        </w:tc>
        <w:tc>
          <w:p>
            <w:pPr>
              <w:pStyle w:val="Compact"/>
              <w:jc w:val="right"/>
            </w:pPr>
            <w:r>
              <w:t xml:space="preserve">2.9355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-3351972.8019</w:t>
            </w:r>
          </w:p>
        </w:tc>
        <w:tc>
          <w:p>
            <w:pPr>
              <w:pStyle w:val="Compact"/>
              <w:jc w:val="right"/>
            </w:pPr>
            <w:r>
              <w:t xml:space="preserve">1656961.6104</w:t>
            </w:r>
          </w:p>
        </w:tc>
        <w:tc>
          <w:p>
            <w:pPr>
              <w:pStyle w:val="Compact"/>
              <w:jc w:val="right"/>
            </w:pPr>
            <w:r>
              <w:t xml:space="preserve">-2.0230</w:t>
            </w:r>
          </w:p>
        </w:tc>
        <w:tc>
          <w:p>
            <w:pPr>
              <w:pStyle w:val="Compact"/>
              <w:jc w:val="right"/>
            </w:pPr>
            <w:r>
              <w:t xml:space="preserve">0.0467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787362.7268</w:t>
            </w:r>
          </w:p>
        </w:tc>
        <w:tc>
          <w:p>
            <w:pPr>
              <w:pStyle w:val="Compact"/>
              <w:jc w:val="right"/>
            </w:pPr>
            <w:r>
              <w:t xml:space="preserve">151552.9746</w:t>
            </w:r>
          </w:p>
        </w:tc>
        <w:tc>
          <w:p>
            <w:pPr>
              <w:pStyle w:val="Compact"/>
              <w:jc w:val="right"/>
            </w:pPr>
            <w:r>
              <w:t xml:space="preserve">5.1953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15.3600</w:t>
            </w:r>
          </w:p>
        </w:tc>
        <w:tc>
          <w:p>
            <w:pPr>
              <w:pStyle w:val="Compact"/>
              <w:jc w:val="right"/>
            </w:pPr>
            <w:r>
              <w:t xml:space="preserve">4.9992</w:t>
            </w:r>
          </w:p>
        </w:tc>
        <w:tc>
          <w:p>
            <w:pPr>
              <w:pStyle w:val="Compact"/>
              <w:jc w:val="right"/>
            </w:pPr>
            <w:r>
              <w:t xml:space="preserve">3.0725</w:t>
            </w:r>
          </w:p>
        </w:tc>
        <w:tc>
          <w:p>
            <w:pPr>
              <w:pStyle w:val="Compact"/>
              <w:jc w:val="right"/>
            </w:pPr>
            <w:r>
              <w:t xml:space="preserve">0.0030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36443.2885</w:t>
            </w:r>
          </w:p>
        </w:tc>
        <w:tc>
          <w:p>
            <w:pPr>
              <w:pStyle w:val="Compact"/>
              <w:jc w:val="right"/>
            </w:pPr>
            <w:r>
              <w:t xml:space="preserve">15801.0530</w:t>
            </w:r>
          </w:p>
        </w:tc>
        <w:tc>
          <w:p>
            <w:pPr>
              <w:pStyle w:val="Compact"/>
              <w:jc w:val="right"/>
            </w:pPr>
            <w:r>
              <w:t xml:space="preserve">2.3064</w:t>
            </w:r>
          </w:p>
        </w:tc>
        <w:tc>
          <w:p>
            <w:pPr>
              <w:pStyle w:val="Compact"/>
              <w:jc w:val="right"/>
            </w:pPr>
            <w:r>
              <w:t xml:space="preserve">0.0239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-2329.1439</w:t>
            </w:r>
          </w:p>
        </w:tc>
        <w:tc>
          <w:p>
            <w:pPr>
              <w:pStyle w:val="Compact"/>
              <w:jc w:val="right"/>
            </w:pPr>
            <w:r>
              <w:t xml:space="preserve">1006.4654</w:t>
            </w:r>
          </w:p>
        </w:tc>
        <w:tc>
          <w:p>
            <w:pPr>
              <w:pStyle w:val="Compact"/>
              <w:jc w:val="right"/>
            </w:pPr>
            <w:r>
              <w:t xml:space="preserve">-2.3142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-16.2841</w:t>
            </w:r>
          </w:p>
        </w:tc>
        <w:tc>
          <w:p>
            <w:pPr>
              <w:pStyle w:val="Compact"/>
              <w:jc w:val="right"/>
            </w:pPr>
            <w:r>
              <w:t xml:space="preserve">5.0823</w:t>
            </w:r>
          </w:p>
        </w:tc>
        <w:tc>
          <w:p>
            <w:pPr>
              <w:pStyle w:val="Compact"/>
              <w:jc w:val="right"/>
            </w:pPr>
            <w:r>
              <w:t xml:space="preserve">-3.2041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23.2109</w:t>
            </w:r>
          </w:p>
        </w:tc>
        <w:tc>
          <w:p>
            <w:pPr>
              <w:pStyle w:val="Compact"/>
              <w:jc w:val="right"/>
            </w:pPr>
            <w:r>
              <w:t xml:space="preserve">7.0838</w:t>
            </w:r>
          </w:p>
        </w:tc>
        <w:tc>
          <w:p>
            <w:pPr>
              <w:pStyle w:val="Compact"/>
              <w:jc w:val="right"/>
            </w:pPr>
            <w:r>
              <w:t xml:space="preserve">3.2766</w:t>
            </w:r>
          </w:p>
        </w:tc>
        <w:tc>
          <w:p>
            <w:pPr>
              <w:pStyle w:val="Compact"/>
              <w:jc w:val="right"/>
            </w:pPr>
            <w:r>
              <w:t xml:space="preserve">0.0016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-19.5927</w:t>
            </w:r>
          </w:p>
        </w:tc>
        <w:tc>
          <w:p>
            <w:pPr>
              <w:pStyle w:val="Compact"/>
              <w:jc w:val="right"/>
            </w:pPr>
            <w:r>
              <w:t xml:space="preserve">5.3654</w:t>
            </w:r>
          </w:p>
        </w:tc>
        <w:tc>
          <w:p>
            <w:pPr>
              <w:pStyle w:val="Compact"/>
              <w:jc w:val="right"/>
            </w:pPr>
            <w:r>
              <w:t xml:space="preserve">-3.6517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61.7233</w:t>
            </w:r>
          </w:p>
        </w:tc>
        <w:tc>
          <w:p>
            <w:pPr>
              <w:pStyle w:val="Compact"/>
              <w:jc w:val="right"/>
            </w:pPr>
            <w:r>
              <w:t xml:space="preserve">6.7206</w:t>
            </w:r>
          </w:p>
        </w:tc>
        <w:tc>
          <w:p>
            <w:pPr>
              <w:pStyle w:val="Compact"/>
              <w:jc w:val="right"/>
            </w:pPr>
            <w:r>
              <w:t xml:space="preserve">9.1842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#summary(fit.1.fo)</w:t>
      </w:r>
    </w:p>
    <w:p>
      <w:pPr>
        <w:pStyle w:val="FirstParagraph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0.847)</w:t>
      </w:r>
      <w:r>
        <w:t xml:space="preserve"> </w:t>
      </w:r>
      <w:r>
        <w:t xml:space="preserve">Значимы константы для Приволжского и Уральского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Heading3"/>
      </w:pPr>
      <w:bookmarkStart w:id="24" w:name="модель-с-поправкой-бонферрони"/>
      <w:r>
        <w:t xml:space="preserve">Модель с поправкой Бонферрони:</w:t>
      </w:r>
      <w:bookmarkEnd w:id="24"/>
    </w:p>
    <w:p>
      <w:pPr>
        <w:pStyle w:val="FirstParagraph"/>
      </w:pPr>
      <w:r>
        <w:t xml:space="preserve">Явный вид модели :</w:t>
      </w:r>
      <w:r>
        <w:t xml:space="preserve"> </w:t>
      </w:r>
      <m:oMath>
        <m:r>
          <m:t>O</m:t>
        </m:r>
        <m:r>
          <m:t>b</m:t>
        </m:r>
        <m:r>
          <m:t>.</m:t>
        </m:r>
        <m:r>
          <m:t>o</m:t>
        </m:r>
        <m:r>
          <m:t>t</m:t>
        </m:r>
        <m:r>
          <m:t>.</m:t>
        </m:r>
        <m:r>
          <m:t>t</m:t>
        </m:r>
        <m:r>
          <m:t>.2017</m:t>
        </m:r>
        <m:r>
          <m:t>=</m:t>
        </m:r>
        <m:r>
          <m:t>150669</m:t>
        </m:r>
        <m:r>
          <m:t>,</m:t>
        </m:r>
        <m:r>
          <m:t>1043</m:t>
        </m:r>
        <m:r>
          <m:t>+</m:t>
        </m:r>
        <m:r>
          <m:t>15.3600</m:t>
        </m:r>
        <m:r>
          <m:t>⋅</m:t>
        </m:r>
        <m:r>
          <m:t>s</m:t>
        </m:r>
        <m:r>
          <m:t>u</m:t>
        </m:r>
        <m:r>
          <m:t>m</m:t>
        </m:r>
        <m:r>
          <m:t>.</m:t>
        </m:r>
        <m:r>
          <m:t>u</m:t>
        </m:r>
        <m:r>
          <m:t>b</m:t>
        </m:r>
        <m:r>
          <m:t>.2017</m:t>
        </m:r>
      </m:oMath>
      <w:r>
        <w:t xml:space="preserve">.</w:t>
      </w:r>
    </w:p>
    <w:p>
      <w:pPr>
        <w:pStyle w:val="Heading4"/>
      </w:pPr>
      <w:bookmarkStart w:id="25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25"/>
    </w:p>
    <w:p>
      <w:pPr>
        <w:pStyle w:val="SourceCode"/>
      </w:pPr>
      <w:r>
        <w:rPr>
          <w:rStyle w:val="CommentTok"/>
        </w:rPr>
        <w:t xml:space="preserve"># теперь с поправкой Бонферрони</w:t>
      </w:r>
      <w:r>
        <w:br/>
      </w:r>
      <w:r>
        <w:rPr>
          <w:rStyle w:val="NormalTok"/>
        </w:rPr>
        <w:t xml:space="preserve">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removeFactorsByPValue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data.fit,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y.var.name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'Ob.ot.t.2017'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p.adj.method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315261.0952</w:t>
            </w:r>
          </w:p>
        </w:tc>
        <w:tc>
          <w:p>
            <w:pPr>
              <w:pStyle w:val="Compact"/>
              <w:jc w:val="right"/>
            </w:pPr>
            <w:r>
              <w:t xml:space="preserve">52863.3117</w:t>
            </w:r>
          </w:p>
        </w:tc>
        <w:tc>
          <w:p>
            <w:pPr>
              <w:pStyle w:val="Compact"/>
              <w:jc w:val="right"/>
            </w:pPr>
            <w:r>
              <w:t xml:space="preserve">5.9637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65.8587</w:t>
            </w:r>
          </w:p>
        </w:tc>
        <w:tc>
          <w:p>
            <w:pPr>
              <w:pStyle w:val="Compact"/>
              <w:jc w:val="right"/>
            </w:pPr>
            <w:r>
              <w:t xml:space="preserve">5.8084</w:t>
            </w:r>
          </w:p>
        </w:tc>
        <w:tc>
          <w:p>
            <w:pPr>
              <w:pStyle w:val="Compact"/>
              <w:jc w:val="right"/>
            </w:pPr>
            <w:r>
              <w:t xml:space="preserve">11.3385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FOЦФО.sum.ub.2017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0.613).</w:t>
      </w:r>
    </w:p>
    <w:p>
      <w:pPr>
        <w:pStyle w:val="Heading2"/>
      </w:pPr>
      <w:bookmarkStart w:id="26" w:name="сравнение-моделей-по-качеству."/>
      <w:r>
        <w:t xml:space="preserve">Сравнение моделей по качеству.</w:t>
      </w:r>
      <w:bookmarkEnd w:id="26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27" w:name="таблица-5---сравнение-трёх-моделей"/>
      <w:r>
        <w:t xml:space="preserve">Таблица 5 - сравнение трёх моделей</w:t>
      </w:r>
      <w:bookmarkEnd w:id="27"/>
    </w:p>
    <w:p>
      <w:pPr>
        <w:pStyle w:val="SourceCode"/>
      </w:pPr>
      <w:r>
        <w:rPr>
          <w:rStyle w:val="CommentTok"/>
        </w:rPr>
        <w:t xml:space="preserve"># модели с фактором sum.ub.2017</w:t>
      </w:r>
      <w:r>
        <w:br/>
      </w:r>
      <w:r>
        <w:rPr>
          <w:rStyle w:val="CommentTok"/>
        </w:rPr>
        <w:t xml:space="preserve">#anova(fit.1, fit.1.foB, fit.1.fo)</w:t>
      </w:r>
      <w:r>
        <w:br/>
      </w:r>
      <w:r>
        <w:rPr>
          <w:rStyle w:val="CommentTok"/>
        </w:rPr>
        <w:t xml:space="preserve"># список построенных моделей</w:t>
      </w:r>
      <w:r>
        <w:br/>
      </w:r>
      <w:r>
        <w:rPr>
          <w:rStyle w:val="NormalTok"/>
        </w:rPr>
        <w:t xml:space="preserve">models.list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foB, fit.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(models.list)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'fit.1'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'fit.1.foBonferroni'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'fit.1.fo'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фрейм с характеристиками четырёх моделей</w:t>
      </w:r>
      <w:r>
        <w:br/>
      </w:r>
      <w:r>
        <w:rPr>
          <w:rStyle w:val="NormalTok"/>
        </w:rPr>
        <w:t xml:space="preserve">df.goodness.of.fit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(Модель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(models.list), </w:t>
      </w:r>
      <w:r>
        <w:br/>
      </w:r>
      <w:r>
        <w:rPr>
          <w:rStyle w:val="NormalTok"/>
        </w:rPr>
        <w:t xml:space="preserve">                                       R.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скорр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F.расч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Станд.Ошибка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(models.list))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скорректированный R-квадрат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'R.2.скорр'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 расчётное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'F.расч'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стандартная ошибка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'Станд.Ошибка'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(df.goodness.of.fit)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749906.5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128.56</w:t>
            </w:r>
          </w:p>
        </w:tc>
        <w:tc>
          <w:p>
            <w:pPr>
              <w:pStyle w:val="Compact"/>
              <w:jc w:val="right"/>
            </w:pPr>
            <w:r>
              <w:t xml:space="preserve">466006.2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44.88</w:t>
            </w:r>
          </w:p>
        </w:tc>
        <w:tc>
          <w:p>
            <w:pPr>
              <w:pStyle w:val="Compact"/>
              <w:jc w:val="right"/>
            </w:pPr>
            <w:r>
              <w:t xml:space="preserve">308900.1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466588.5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Среднее по Y = 466588.5 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: $Y.ORTorg.2013 = 150669.1043 - 3351972.8019</w:t>
      </w:r>
      <w:r>
        <w:rPr>
          <w:b/>
        </w:rPr>
        <w:t xml:space="preserve"> </w:t>
      </w:r>
      <w:r>
        <w:rPr>
          <w:b/>
        </w:rPr>
        <w:t xml:space="preserve">FOПФО + 787362.7268</w:t>
      </w:r>
      <w:r>
        <w:rPr>
          <w:b/>
        </w:rPr>
        <w:t xml:space="preserve"> </w:t>
      </w:r>
      <w:r>
        <w:rPr>
          <w:b/>
        </w:rPr>
        <w:t xml:space="preserve">FOУФО + 15.3600</w:t>
      </w:r>
      <w:r>
        <w:rPr>
          <w:b/>
        </w:rPr>
        <w:t xml:space="preserve"> </w:t>
      </w:r>
      <w:r>
        <w:rPr>
          <w:b/>
        </w:rPr>
        <w:t xml:space="preserve">sum.ub.2017 + 36443.2885</w:t>
      </w:r>
      <w:r>
        <w:rPr>
          <w:b/>
        </w:rPr>
        <w:t xml:space="preserve"> </w:t>
      </w:r>
      <w:r>
        <w:rPr>
          <w:b/>
        </w:rPr>
        <w:t xml:space="preserve">FOПФО.ind.price.2017 - 2329.1439</w:t>
      </w:r>
      <w:r>
        <w:rPr>
          <w:b/>
        </w:rPr>
        <w:t xml:space="preserve"> </w:t>
      </w:r>
      <w:r>
        <w:rPr>
          <w:b/>
        </w:rPr>
        <w:t xml:space="preserve">FOЦФО.ind.price.2017 -16.2841</w:t>
      </w:r>
      <w:r>
        <w:rPr>
          <w:b/>
        </w:rPr>
        <w:t xml:space="preserve"> </w:t>
      </w:r>
      <w:r>
        <w:rPr>
          <w:b/>
        </w:rPr>
        <w:t xml:space="preserve">FOПФО.sum.ub.2017 + 23.2109</w:t>
      </w:r>
      <w:r>
        <w:rPr>
          <w:b/>
        </w:rPr>
        <w:t xml:space="preserve"> </w:t>
      </w:r>
      <w:r>
        <w:rPr>
          <w:b/>
        </w:rPr>
        <w:t xml:space="preserve">FOСЗФО.sum.ub.2017 -19.5927</w:t>
      </w:r>
      <w:r>
        <w:rPr>
          <w:b/>
        </w:rPr>
        <w:t xml:space="preserve"> </w:t>
      </w:r>
      <w:r>
        <w:rPr>
          <w:b/>
        </w:rPr>
        <w:t xml:space="preserve">FOУФО.sum.ub.2017 + 61.7233</w:t>
      </w:r>
      <w:r>
        <w:rPr>
          <w:b/>
        </w:rPr>
        <w:t xml:space="preserve"> </w:t>
      </w:r>
      <w:r>
        <w:rPr>
          <w:b/>
        </w:rPr>
        <w:t xml:space="preserve">FOЦФО.sum.ub.2017</w:t>
      </w:r>
    </w:p>
    <w:p>
      <w:pPr>
        <w:pStyle w:val="Heading1"/>
      </w:pPr>
      <w:bookmarkStart w:id="28" w:name="раздел-ii."/>
      <w:r>
        <w:t xml:space="preserve">Раздел II.</w:t>
      </w:r>
      <w:bookmarkEnd w:id="28"/>
    </w:p>
    <w:p>
      <w:pPr>
        <w:pStyle w:val="Heading2"/>
      </w:pPr>
      <w:bookmarkStart w:id="29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29"/>
    </w:p>
    <w:p>
      <w:pPr>
        <w:pStyle w:val="Heading4"/>
      </w:pPr>
      <w:bookmarkStart w:id="30" w:name="Xff31dc8a22170c0e164fe47359284a8350afce2"/>
      <w:r>
        <w:t xml:space="preserve">Таблица 6 - описательные статистики логарифмированной модели 1</w:t>
      </w:r>
      <w:bookmarkEnd w:id="30"/>
    </w:p>
    <w:p>
      <w:pPr>
        <w:pStyle w:val="SourceCode"/>
      </w:pPr>
      <w:r>
        <w:rPr>
          <w:rStyle w:val="CommentTok"/>
        </w:rPr>
        <w:t xml:space="preserve"># множественная регрессия для всех регионов на логарифмированных данных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незначимые параметры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3.6101</w:t>
            </w:r>
          </w:p>
        </w:tc>
        <w:tc>
          <w:p>
            <w:pPr>
              <w:pStyle w:val="Compact"/>
              <w:jc w:val="right"/>
            </w:pPr>
            <w:r>
              <w:t xml:space="preserve">8.4812</w:t>
            </w:r>
          </w:p>
        </w:tc>
        <w:tc>
          <w:p>
            <w:pPr>
              <w:pStyle w:val="Compact"/>
              <w:jc w:val="right"/>
            </w:pPr>
            <w:r>
              <w:t xml:space="preserve">0.4257</w:t>
            </w:r>
          </w:p>
        </w:tc>
        <w:tc>
          <w:p>
            <w:pPr>
              <w:pStyle w:val="Compact"/>
              <w:jc w:val="right"/>
            </w:pPr>
            <w:r>
              <w:t xml:space="preserve">0.6715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0.6913</w:t>
            </w:r>
          </w:p>
        </w:tc>
        <w:tc>
          <w:p>
            <w:pPr>
              <w:pStyle w:val="Compact"/>
              <w:jc w:val="right"/>
            </w:pPr>
            <w:r>
              <w:t xml:space="preserve">1.8387</w:t>
            </w:r>
          </w:p>
        </w:tc>
        <w:tc>
          <w:p>
            <w:pPr>
              <w:pStyle w:val="Compact"/>
              <w:jc w:val="right"/>
            </w:pPr>
            <w:r>
              <w:t xml:space="preserve">0.3760</w:t>
            </w:r>
          </w:p>
        </w:tc>
        <w:tc>
          <w:p>
            <w:pPr>
              <w:pStyle w:val="Compact"/>
              <w:jc w:val="right"/>
            </w:pPr>
            <w:r>
              <w:t xml:space="preserve">0.7079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0.6698</w:t>
            </w:r>
          </w:p>
        </w:tc>
        <w:tc>
          <w:p>
            <w:pPr>
              <w:pStyle w:val="Compact"/>
              <w:jc w:val="right"/>
            </w:pPr>
            <w:r>
              <w:t xml:space="preserve">0.0575</w:t>
            </w:r>
          </w:p>
        </w:tc>
        <w:tc>
          <w:p>
            <w:pPr>
              <w:pStyle w:val="Compact"/>
              <w:jc w:val="right"/>
            </w:pPr>
            <w:r>
              <w:t xml:space="preserve">11.6493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#построим график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pic.num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Heading2"/>
      </w:pPr>
      <w:bookmarkStart w:id="32" w:name="X77a036a1eeb372881b5516b5c6a5b5447b7fc37"/>
      <w:r>
        <w:t xml:space="preserve">Проверка значимости для логарифмированных значений:</w:t>
      </w:r>
      <w:bookmarkEnd w:id="32"/>
    </w:p>
    <w:p>
      <w:pPr>
        <w:pStyle w:val="FirstParagraph"/>
      </w:pPr>
      <w:r>
        <w:rPr>
          <w:b/>
        </w:rPr>
        <w:t xml:space="preserve">Проверка значимости для коэффициента при ind.price.2017.</w:t>
      </w:r>
      <w:r>
        <w:t xml:space="preserve"> </w:t>
      </w: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  <w:r>
        <w:t xml:space="preserve"> </w:t>
      </w:r>
      <w:r>
        <w:t xml:space="preserve">P-значение при sum.ub.2017 = 0.0000&lt;</w:t>
      </w:r>
      <w:r>
        <w:t xml:space="preserve">$ 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ind.price.2017.</w:t>
      </w:r>
    </w:p>
    <w:p>
      <w:pPr>
        <w:pStyle w:val="BodyText"/>
      </w:pPr>
      <w:r>
        <w:t xml:space="preserve">P-значение при ind.price.2017 = 0,7079&lt;</w:t>
      </w:r>
      <w:r>
        <w:t xml:space="preserve">$ =&gt; отвергается гипотеза H1.</w:t>
      </w:r>
      <w:r>
        <w:t xml:space="preserve"> </w:t>
      </w:r>
      <w:r>
        <w:rPr>
          <w:b/>
        </w:rPr>
        <w:t xml:space="preserve">Параметр не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0.634.</w:t>
      </w:r>
    </w:p>
    <w:p>
      <w:pPr>
        <w:pStyle w:val="BodyText"/>
      </w:pPr>
      <w:r>
        <w:t xml:space="preserve">Явный вид модели :</w:t>
      </w:r>
      <w:r>
        <w:t xml:space="preserve"> </w:t>
      </w:r>
      <m:oMath>
        <m:r>
          <m:t>O</m:t>
        </m:r>
        <m:r>
          <m:t>b</m:t>
        </m:r>
        <m:r>
          <m:t>.</m:t>
        </m:r>
        <m:r>
          <m:t>o</m:t>
        </m:r>
        <m:r>
          <m:t>t</m:t>
        </m:r>
        <m:r>
          <m:t>.</m:t>
        </m:r>
        <m:r>
          <m:t>t</m:t>
        </m:r>
        <m:r>
          <m:t>.2017</m:t>
        </m:r>
        <m:r>
          <m:t>=</m:t>
        </m:r>
        <m:r>
          <m:t>3</m:t>
        </m:r>
        <m:r>
          <m:t>,</m:t>
        </m:r>
        <m:r>
          <m:t>6101</m:t>
        </m:r>
        <m:r>
          <m:t>+</m:t>
        </m:r>
        <m:r>
          <m:t>0</m:t>
        </m:r>
        <m:r>
          <m:t>,</m:t>
        </m:r>
        <m:r>
          <m:t>6913</m:t>
        </m:r>
        <m:r>
          <m:t>⋅</m:t>
        </m:r>
        <m:r>
          <m:t>i</m:t>
        </m:r>
        <m:r>
          <m:t>n</m:t>
        </m:r>
        <m:r>
          <m:t>d</m:t>
        </m:r>
        <m:r>
          <m:t>.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.2017</m:t>
        </m:r>
        <m:r>
          <m:t>+</m:t>
        </m:r>
        <m:r>
          <m:t>0</m:t>
        </m:r>
        <m:r>
          <m:t>,</m:t>
        </m:r>
        <m:r>
          <m:t>6698</m:t>
        </m:r>
        <m:r>
          <m:t>⋅</m:t>
        </m:r>
        <m:r>
          <m:t>s</m:t>
        </m:r>
        <m:r>
          <m:t>u</m:t>
        </m:r>
        <m:r>
          <m:t>m</m:t>
        </m:r>
        <m:r>
          <m:t>.</m:t>
        </m:r>
        <m:r>
          <m:t>u</m:t>
        </m:r>
        <m:r>
          <m:t>b</m:t>
        </m:r>
        <m:r>
          <m:t>.2017</m:t>
        </m:r>
      </m:oMath>
      <w:r>
        <w:t xml:space="preserve">.</w:t>
      </w:r>
    </w:p>
    <w:p>
      <w:pPr>
        <w:pStyle w:val="Heading2"/>
      </w:pPr>
      <w:bookmarkStart w:id="33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33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34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34"/>
    </w:p>
    <w:p>
      <w:pPr>
        <w:pStyle w:val="SourceCode"/>
      </w:pPr>
      <w:r>
        <w:rPr>
          <w:rStyle w:val="NormalTok"/>
        </w:rPr>
        <w:t xml:space="preserve">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 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50.2492</w:t>
            </w:r>
          </w:p>
        </w:tc>
        <w:tc>
          <w:p>
            <w:pPr>
              <w:pStyle w:val="Compact"/>
              <w:jc w:val="right"/>
            </w:pPr>
            <w:r>
              <w:t xml:space="preserve">35.4463</w:t>
            </w:r>
          </w:p>
        </w:tc>
        <w:tc>
          <w:p>
            <w:pPr>
              <w:pStyle w:val="Compact"/>
              <w:jc w:val="right"/>
            </w:pPr>
            <w:r>
              <w:t xml:space="preserve">1.4176</w:t>
            </w:r>
          </w:p>
        </w:tc>
        <w:tc>
          <w:p>
            <w:pPr>
              <w:pStyle w:val="Compact"/>
              <w:jc w:val="right"/>
            </w:pPr>
            <w:r>
              <w:t xml:space="preserve">0.1616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-78.2257</w:t>
            </w:r>
          </w:p>
        </w:tc>
        <w:tc>
          <w:p>
            <w:pPr>
              <w:pStyle w:val="Compact"/>
              <w:jc w:val="right"/>
            </w:pPr>
            <w:r>
              <w:t xml:space="preserve">40.4989</w:t>
            </w:r>
          </w:p>
        </w:tc>
        <w:tc>
          <w:p>
            <w:pPr>
              <w:pStyle w:val="Compact"/>
              <w:jc w:val="right"/>
            </w:pPr>
            <w:r>
              <w:t xml:space="preserve">-1.9316</w:t>
            </w:r>
          </w:p>
        </w:tc>
        <w:tc>
          <w:p>
            <w:pPr>
              <w:pStyle w:val="Compact"/>
              <w:jc w:val="right"/>
            </w:pPr>
            <w:r>
              <w:t xml:space="preserve">0.0582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-55.2593</w:t>
            </w:r>
          </w:p>
        </w:tc>
        <w:tc>
          <w:p>
            <w:pPr>
              <w:pStyle w:val="Compact"/>
              <w:jc w:val="right"/>
            </w:pPr>
            <w:r>
              <w:t xml:space="preserve">49.3346</w:t>
            </w:r>
          </w:p>
        </w:tc>
        <w:tc>
          <w:p>
            <w:pPr>
              <w:pStyle w:val="Compact"/>
              <w:jc w:val="right"/>
            </w:pPr>
            <w:r>
              <w:t xml:space="preserve">-1.1201</w:t>
            </w:r>
          </w:p>
        </w:tc>
        <w:tc>
          <w:p>
            <w:pPr>
              <w:pStyle w:val="Compact"/>
              <w:jc w:val="right"/>
            </w:pPr>
            <w:r>
              <w:t xml:space="preserve">0.2672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-43.6832</w:t>
            </w:r>
          </w:p>
        </w:tc>
        <w:tc>
          <w:p>
            <w:pPr>
              <w:pStyle w:val="Compact"/>
              <w:jc w:val="right"/>
            </w:pPr>
            <w:r>
              <w:t xml:space="preserve">40.3789</w:t>
            </w:r>
          </w:p>
        </w:tc>
        <w:tc>
          <w:p>
            <w:pPr>
              <w:pStyle w:val="Compact"/>
              <w:jc w:val="right"/>
            </w:pPr>
            <w:r>
              <w:t xml:space="preserve">-1.0818</w:t>
            </w:r>
          </w:p>
        </w:tc>
        <w:tc>
          <w:p>
            <w:pPr>
              <w:pStyle w:val="Compact"/>
              <w:jc w:val="right"/>
            </w:pPr>
            <w:r>
              <w:t xml:space="preserve">0.2837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-42.5773</w:t>
            </w:r>
          </w:p>
        </w:tc>
        <w:tc>
          <w:p>
            <w:pPr>
              <w:pStyle w:val="Compact"/>
              <w:jc w:val="right"/>
            </w:pPr>
            <w:r>
              <w:t xml:space="preserve">38.3729</w:t>
            </w:r>
          </w:p>
        </w:tc>
        <w:tc>
          <w:p>
            <w:pPr>
              <w:pStyle w:val="Compact"/>
              <w:jc w:val="right"/>
            </w:pPr>
            <w:r>
              <w:t xml:space="preserve">-1.1096</w:t>
            </w:r>
          </w:p>
        </w:tc>
        <w:tc>
          <w:p>
            <w:pPr>
              <w:pStyle w:val="Compact"/>
              <w:jc w:val="right"/>
            </w:pPr>
            <w:r>
              <w:t xml:space="preserve">0.2717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-32.8185</w:t>
            </w:r>
          </w:p>
        </w:tc>
        <w:tc>
          <w:p>
            <w:pPr>
              <w:pStyle w:val="Compact"/>
              <w:jc w:val="right"/>
            </w:pPr>
            <w:r>
              <w:t xml:space="preserve">46.9553</w:t>
            </w:r>
          </w:p>
        </w:tc>
        <w:tc>
          <w:p>
            <w:pPr>
              <w:pStyle w:val="Compact"/>
              <w:jc w:val="right"/>
            </w:pPr>
            <w:r>
              <w:t xml:space="preserve">-0.6989</w:t>
            </w:r>
          </w:p>
        </w:tc>
        <w:tc>
          <w:p>
            <w:pPr>
              <w:pStyle w:val="Compact"/>
              <w:jc w:val="righ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-40.0896</w:t>
            </w:r>
          </w:p>
        </w:tc>
        <w:tc>
          <w:p>
            <w:pPr>
              <w:pStyle w:val="Compact"/>
              <w:jc w:val="right"/>
            </w:pPr>
            <w:r>
              <w:t xml:space="preserve">40.6476</w:t>
            </w:r>
          </w:p>
        </w:tc>
        <w:tc>
          <w:p>
            <w:pPr>
              <w:pStyle w:val="Compact"/>
              <w:jc w:val="right"/>
            </w:pPr>
            <w:r>
              <w:t xml:space="preserve">-0.9863</w:t>
            </w:r>
          </w:p>
        </w:tc>
        <w:tc>
          <w:p>
            <w:pPr>
              <w:pStyle w:val="Compact"/>
              <w:jc w:val="right"/>
            </w:pPr>
            <w:r>
              <w:t xml:space="preserve">0.3280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-19.6330</w:t>
            </w:r>
          </w:p>
        </w:tc>
        <w:tc>
          <w:p>
            <w:pPr>
              <w:pStyle w:val="Compact"/>
              <w:jc w:val="right"/>
            </w:pPr>
            <w:r>
              <w:t xml:space="preserve">38.0958</w:t>
            </w:r>
          </w:p>
        </w:tc>
        <w:tc>
          <w:p>
            <w:pPr>
              <w:pStyle w:val="Compact"/>
              <w:jc w:val="right"/>
            </w:pPr>
            <w:r>
              <w:t xml:space="preserve">-0.5154</w:t>
            </w:r>
          </w:p>
        </w:tc>
        <w:tc>
          <w:p>
            <w:pPr>
              <w:pStyle w:val="Compact"/>
              <w:jc w:val="right"/>
            </w:pPr>
            <w:r>
              <w:t xml:space="preserve">0.6082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-9.5118</w:t>
            </w:r>
          </w:p>
        </w:tc>
        <w:tc>
          <w:p>
            <w:pPr>
              <w:pStyle w:val="Compact"/>
              <w:jc w:val="right"/>
            </w:pPr>
            <w:r>
              <w:t xml:space="preserve">7.5673</w:t>
            </w:r>
          </w:p>
        </w:tc>
        <w:tc>
          <w:p>
            <w:pPr>
              <w:pStyle w:val="Compact"/>
              <w:jc w:val="right"/>
            </w:pPr>
            <w:r>
              <w:t xml:space="preserve">-1.2570</w:t>
            </w:r>
          </w:p>
        </w:tc>
        <w:tc>
          <w:p>
            <w:pPr>
              <w:pStyle w:val="Compact"/>
              <w:jc w:val="right"/>
            </w:pPr>
            <w:r>
              <w:t xml:space="preserve">0.2137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0.6526</w:t>
            </w:r>
          </w:p>
        </w:tc>
        <w:tc>
          <w:p>
            <w:pPr>
              <w:pStyle w:val="Compact"/>
              <w:jc w:val="right"/>
            </w:pPr>
            <w:r>
              <w:t xml:space="preserve">0.1433</w:t>
            </w:r>
          </w:p>
        </w:tc>
        <w:tc>
          <w:p>
            <w:pPr>
              <w:pStyle w:val="Compact"/>
              <w:jc w:val="right"/>
            </w:pPr>
            <w:r>
              <w:t xml:space="preserve">4.5550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18.1947</w:t>
            </w:r>
          </w:p>
        </w:tc>
        <w:tc>
          <w:p>
            <w:pPr>
              <w:pStyle w:val="Compact"/>
              <w:jc w:val="right"/>
            </w:pPr>
            <w:r>
              <w:t xml:space="preserve">8.6468</w:t>
            </w:r>
          </w:p>
        </w:tc>
        <w:tc>
          <w:p>
            <w:pPr>
              <w:pStyle w:val="Compact"/>
              <w:jc w:val="right"/>
            </w:pPr>
            <w:r>
              <w:t xml:space="preserve">2.1042</w:t>
            </w:r>
          </w:p>
        </w:tc>
        <w:tc>
          <w:p>
            <w:pPr>
              <w:pStyle w:val="Compact"/>
              <w:jc w:val="right"/>
            </w:pPr>
            <w:r>
              <w:t xml:space="preserve">0.0396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12.1073</w:t>
            </w:r>
          </w:p>
        </w:tc>
        <w:tc>
          <w:p>
            <w:pPr>
              <w:pStyle w:val="Compact"/>
              <w:jc w:val="right"/>
            </w:pPr>
            <w:r>
              <w:t xml:space="preserve">10.5484</w:t>
            </w:r>
          </w:p>
        </w:tc>
        <w:tc>
          <w:p>
            <w:pPr>
              <w:pStyle w:val="Compact"/>
              <w:jc w:val="right"/>
            </w:pPr>
            <w:r>
              <w:t xml:space="preserve">1.1478</w:t>
            </w:r>
          </w:p>
        </w:tc>
        <w:tc>
          <w:p>
            <w:pPr>
              <w:pStyle w:val="Compact"/>
              <w:jc w:val="right"/>
            </w:pPr>
            <w:r>
              <w:t xml:space="preserve">0.2557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9.4013</w:t>
            </w:r>
          </w:p>
        </w:tc>
        <w:tc>
          <w:p>
            <w:pPr>
              <w:pStyle w:val="Compact"/>
              <w:jc w:val="right"/>
            </w:pPr>
            <w:r>
              <w:t xml:space="preserve">8.4755</w:t>
            </w:r>
          </w:p>
        </w:tc>
        <w:tc>
          <w:p>
            <w:pPr>
              <w:pStyle w:val="Compact"/>
              <w:jc w:val="right"/>
            </w:pPr>
            <w:r>
              <w:t xml:space="preserve">1.1092</w:t>
            </w:r>
          </w:p>
        </w:tc>
        <w:tc>
          <w:p>
            <w:pPr>
              <w:pStyle w:val="Compact"/>
              <w:jc w:val="right"/>
            </w:pPr>
            <w:r>
              <w:t xml:space="preserve">0.2718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8.8255</w:t>
            </w:r>
          </w:p>
        </w:tc>
        <w:tc>
          <w:p>
            <w:pPr>
              <w:pStyle w:val="Compact"/>
              <w:jc w:val="right"/>
            </w:pPr>
            <w:r>
              <w:t xml:space="preserve">8.2348</w:t>
            </w:r>
          </w:p>
        </w:tc>
        <w:tc>
          <w:p>
            <w:pPr>
              <w:pStyle w:val="Compact"/>
              <w:jc w:val="right"/>
            </w:pPr>
            <w:r>
              <w:t xml:space="preserve">1.0717</w:t>
            </w:r>
          </w:p>
        </w:tc>
        <w:tc>
          <w:p>
            <w:pPr>
              <w:pStyle w:val="Compact"/>
              <w:jc w:val="right"/>
            </w:pPr>
            <w:r>
              <w:t xml:space="preserve">0.2882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8.7383</w:t>
            </w:r>
          </w:p>
        </w:tc>
        <w:tc>
          <w:p>
            <w:pPr>
              <w:pStyle w:val="Compact"/>
              <w:jc w:val="right"/>
            </w:pPr>
            <w:r>
              <w:t xml:space="preserve">10.0681</w:t>
            </w:r>
          </w:p>
        </w:tc>
        <w:tc>
          <w:p>
            <w:pPr>
              <w:pStyle w:val="Compact"/>
              <w:jc w:val="right"/>
            </w:pPr>
            <w:r>
              <w:t xml:space="preserve">0.8679</w:t>
            </w:r>
          </w:p>
        </w:tc>
        <w:tc>
          <w:p>
            <w:pPr>
              <w:pStyle w:val="Compact"/>
              <w:jc w:val="right"/>
            </w:pPr>
            <w:r>
              <w:t xml:space="preserve">0.3890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8.3636</w:t>
            </w:r>
          </w:p>
        </w:tc>
        <w:tc>
          <w:p>
            <w:pPr>
              <w:pStyle w:val="Compact"/>
              <w:jc w:val="right"/>
            </w:pPr>
            <w:r>
              <w:t xml:space="preserve">8.7572</w:t>
            </w:r>
          </w:p>
        </w:tc>
        <w:tc>
          <w:p>
            <w:pPr>
              <w:pStyle w:val="Compact"/>
              <w:jc w:val="right"/>
            </w:pPr>
            <w:r>
              <w:t xml:space="preserve">0.9551</w:t>
            </w:r>
          </w:p>
        </w:tc>
        <w:tc>
          <w:p>
            <w:pPr>
              <w:pStyle w:val="Compact"/>
              <w:jc w:val="right"/>
            </w:pPr>
            <w:r>
              <w:t xml:space="preserve">0.3434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4.1230</w:t>
            </w:r>
          </w:p>
        </w:tc>
        <w:tc>
          <w:p>
            <w:pPr>
              <w:pStyle w:val="Compact"/>
              <w:jc w:val="right"/>
            </w:pPr>
            <w:r>
              <w:t xml:space="preserve">8.1673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0.6156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-0.5955</w:t>
            </w:r>
          </w:p>
        </w:tc>
        <w:tc>
          <w:p>
            <w:pPr>
              <w:pStyle w:val="Compact"/>
              <w:jc w:val="right"/>
            </w:pPr>
            <w:r>
              <w:t xml:space="preserve">0.2099</w:t>
            </w:r>
          </w:p>
        </w:tc>
        <w:tc>
          <w:p>
            <w:pPr>
              <w:pStyle w:val="Compact"/>
              <w:jc w:val="right"/>
            </w:pPr>
            <w:r>
              <w:t xml:space="preserve">-2.8369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0.0393</w:t>
            </w:r>
          </w:p>
        </w:tc>
        <w:tc>
          <w:p>
            <w:pPr>
              <w:pStyle w:val="Compact"/>
              <w:jc w:val="right"/>
            </w:pPr>
            <w:r>
              <w:t xml:space="preserve">0.2080</w:t>
            </w:r>
          </w:p>
        </w:tc>
        <w:tc>
          <w:p>
            <w:pPr>
              <w:pStyle w:val="Compact"/>
              <w:jc w:val="right"/>
            </w:pPr>
            <w:r>
              <w:t xml:space="preserve">0.1889</w:t>
            </w:r>
          </w:p>
        </w:tc>
        <w:tc>
          <w:p>
            <w:pPr>
              <w:pStyle w:val="Compact"/>
              <w:jc w:val="right"/>
            </w:pPr>
            <w:r>
              <w:t xml:space="preserve">0.8508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0.0368</w:t>
            </w:r>
          </w:p>
        </w:tc>
        <w:tc>
          <w:p>
            <w:pPr>
              <w:pStyle w:val="Compact"/>
              <w:jc w:val="right"/>
            </w:pPr>
            <w:r>
              <w:t xml:space="preserve">0.4006</w:t>
            </w:r>
          </w:p>
        </w:tc>
        <w:tc>
          <w:p>
            <w:pPr>
              <w:pStyle w:val="Compact"/>
              <w:jc w:val="right"/>
            </w:pPr>
            <w:r>
              <w:t xml:space="preserve">0.0919</w:t>
            </w:r>
          </w:p>
        </w:tc>
        <w:tc>
          <w:p>
            <w:pPr>
              <w:pStyle w:val="Compact"/>
              <w:jc w:val="right"/>
            </w:pPr>
            <w:r>
              <w:t xml:space="preserve">0.9271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0.3484</w:t>
            </w:r>
          </w:p>
        </w:tc>
        <w:tc>
          <w:p>
            <w:pPr>
              <w:pStyle w:val="Compact"/>
              <w:jc w:val="right"/>
            </w:pPr>
            <w:r>
              <w:t xml:space="preserve">0.1847</w:t>
            </w:r>
          </w:p>
        </w:tc>
        <w:tc>
          <w:p>
            <w:pPr>
              <w:pStyle w:val="Compact"/>
              <w:jc w:val="right"/>
            </w:pPr>
            <w:r>
              <w:t xml:space="preserve">1.8863</w:t>
            </w:r>
          </w:p>
        </w:tc>
        <w:tc>
          <w:p>
            <w:pPr>
              <w:pStyle w:val="Compact"/>
              <w:jc w:val="right"/>
            </w:pPr>
            <w:r>
              <w:t xml:space="preserve">0.0642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-0.7261</w:t>
            </w:r>
          </w:p>
        </w:tc>
        <w:tc>
          <w:p>
            <w:pPr>
              <w:pStyle w:val="Compact"/>
              <w:jc w:val="right"/>
            </w:pPr>
            <w:r>
              <w:t xml:space="preserve">0.1941</w:t>
            </w:r>
          </w:p>
        </w:tc>
        <w:tc>
          <w:p>
            <w:pPr>
              <w:pStyle w:val="Compact"/>
              <w:jc w:val="right"/>
            </w:pPr>
            <w:r>
              <w:t xml:space="preserve">-3.7411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0.2614</w:t>
            </w:r>
          </w:p>
        </w:tc>
        <w:tc>
          <w:p>
            <w:pPr>
              <w:pStyle w:val="Compact"/>
              <w:jc w:val="right"/>
            </w:pPr>
            <w:r>
              <w:t xml:space="preserve">0.2475</w:t>
            </w:r>
          </w:p>
        </w:tc>
        <w:tc>
          <w:p>
            <w:pPr>
              <w:pStyle w:val="Compact"/>
              <w:jc w:val="right"/>
            </w:pPr>
            <w:r>
              <w:t xml:space="preserve">1.0560</w:t>
            </w:r>
          </w:p>
        </w:tc>
        <w:tc>
          <w:p>
            <w:pPr>
              <w:pStyle w:val="Compact"/>
              <w:jc w:val="right"/>
            </w:pPr>
            <w:r>
              <w:t xml:space="preserve">0.2953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0.1577</w:t>
            </w:r>
          </w:p>
        </w:tc>
        <w:tc>
          <w:p>
            <w:pPr>
              <w:pStyle w:val="Compact"/>
              <w:jc w:val="right"/>
            </w:pPr>
            <w:r>
              <w:t xml:space="preserve">0.1815</w:t>
            </w:r>
          </w:p>
        </w:tc>
        <w:tc>
          <w:p>
            <w:pPr>
              <w:pStyle w:val="Compact"/>
              <w:jc w:val="right"/>
            </w:pPr>
            <w:r>
              <w:t xml:space="preserve">0.8692</w:t>
            </w:r>
          </w:p>
        </w:tc>
        <w:tc>
          <w:p>
            <w:pPr>
              <w:pStyle w:val="Compact"/>
              <w:jc w:val="right"/>
            </w:pPr>
            <w:r>
              <w:t xml:space="preserve">0.3882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(85.8%).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35" w:name="модель-без-поправки-1"/>
      <w:r>
        <w:t xml:space="preserve">Модель без поправки:</w:t>
      </w:r>
      <w:bookmarkEnd w:id="35"/>
    </w:p>
    <w:p>
      <w:pPr>
        <w:pStyle w:val="Heading4"/>
      </w:pPr>
      <w:bookmarkStart w:id="36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36"/>
    </w:p>
    <w:p>
      <w:pPr>
        <w:pStyle w:val="SourceCode"/>
      </w:pPr>
      <w:r>
        <w:rPr>
          <w:rStyle w:val="CommentTok"/>
        </w:rPr>
        <w:t xml:space="preserve"># создаём фрейм со всеми переменными-факторами (создаём фиктивные)</w:t>
      </w:r>
      <w:r>
        <w:br/>
      </w:r>
      <w:r>
        <w:rPr>
          <w:rStyle w:val="NormalTok"/>
        </w:rPr>
        <w:t xml:space="preserve">X.matrix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(ind.price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sum.ub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DF1)</w:t>
      </w:r>
      <w:r>
        <w:br/>
      </w:r>
      <w:r>
        <w:rPr>
          <w:rStyle w:val="CommentTok"/>
        </w:rPr>
        <w:t xml:space="preserve"># присоединяем независимую переменную</w:t>
      </w:r>
      <w:r>
        <w:br/>
      </w:r>
      <w:r>
        <w:rPr>
          <w:rStyle w:val="NormalTok"/>
        </w:rPr>
        <w:t xml:space="preserve">data.fit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Ob.ot.t.2017 =</w:t>
      </w:r>
      <w:r>
        <w:rPr>
          <w:rStyle w:val="NormalTok"/>
        </w:rPr>
        <w:t xml:space="preserve"> 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(X.matrix)[,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сохраняем для следующей лабораторной</w:t>
      </w:r>
      <w:r>
        <w:br/>
      </w:r>
      <w:r>
        <w:rPr>
          <w:rStyle w:val="NormalTok"/>
        </w:rPr>
        <w:t xml:space="preserve">data.fit.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data.fit</w:t>
      </w:r>
      <w:r>
        <w:br/>
      </w:r>
      <w:r>
        <w:rPr>
          <w:rStyle w:val="CommentTok"/>
        </w:rPr>
        <w:t xml:space="preserve"># функция с последовательным исключением незначимых регрессоров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'https://raw.githubusercontent.com/aksyuk/R-Practice-basics/master/user_functions/removeFactorsByPValue.R'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применяем процедуру, сначала без поправок на p-значения</w:t>
      </w:r>
      <w:r>
        <w:br/>
      </w:r>
      <w:r>
        <w:rPr>
          <w:rStyle w:val="NormalTok"/>
        </w:rPr>
        <w:t xml:space="preserve">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removeFactorsByPValue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data.fit,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y.var.name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'Ob.ot.t.2017'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5.4440</w:t>
            </w:r>
          </w:p>
        </w:tc>
        <w:tc>
          <w:p>
            <w:pPr>
              <w:pStyle w:val="Compact"/>
              <w:jc w:val="right"/>
            </w:pPr>
            <w:r>
              <w:t xml:space="preserve">0.3873</w:t>
            </w:r>
          </w:p>
        </w:tc>
        <w:tc>
          <w:p>
            <w:pPr>
              <w:pStyle w:val="Compact"/>
              <w:jc w:val="right"/>
            </w:pPr>
            <w:r>
              <w:t xml:space="preserve">14.0577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0.8453</w:t>
            </w:r>
          </w:p>
        </w:tc>
        <w:tc>
          <w:p>
            <w:pPr>
              <w:pStyle w:val="Compact"/>
              <w:jc w:val="right"/>
            </w:pPr>
            <w:r>
              <w:t xml:space="preserve">0.0499</w:t>
            </w:r>
          </w:p>
        </w:tc>
        <w:tc>
          <w:p>
            <w:pPr>
              <w:pStyle w:val="Compact"/>
              <w:jc w:val="right"/>
            </w:pPr>
            <w:r>
              <w:t xml:space="preserve">16.9271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1.5646</w:t>
            </w:r>
          </w:p>
        </w:tc>
        <w:tc>
          <w:p>
            <w:pPr>
              <w:pStyle w:val="Compact"/>
              <w:jc w:val="right"/>
            </w:pPr>
            <w:r>
              <w:t xml:space="preserve">0.3241</w:t>
            </w:r>
          </w:p>
        </w:tc>
        <w:tc>
          <w:p>
            <w:pPr>
              <w:pStyle w:val="Compact"/>
              <w:jc w:val="right"/>
            </w:pPr>
            <w:r>
              <w:t xml:space="preserve">4.8278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1.8097</w:t>
            </w:r>
          </w:p>
        </w:tc>
        <w:tc>
          <w:p>
            <w:pPr>
              <w:pStyle w:val="Compact"/>
              <w:jc w:val="right"/>
            </w:pPr>
            <w:r>
              <w:t xml:space="preserve">0.2589</w:t>
            </w:r>
          </w:p>
        </w:tc>
        <w:tc>
          <w:p>
            <w:pPr>
              <w:pStyle w:val="Compact"/>
              <w:jc w:val="right"/>
            </w:pPr>
            <w:r>
              <w:t xml:space="preserve">6.9899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-0.8245</w:t>
            </w:r>
          </w:p>
        </w:tc>
        <w:tc>
          <w:p>
            <w:pPr>
              <w:pStyle w:val="Compact"/>
              <w:jc w:val="right"/>
            </w:pPr>
            <w:r>
              <w:t xml:space="preserve">0.1623</w:t>
            </w:r>
          </w:p>
        </w:tc>
        <w:tc>
          <w:p>
            <w:pPr>
              <w:pStyle w:val="Compact"/>
              <w:jc w:val="right"/>
            </w:pPr>
            <w:r>
              <w:t xml:space="preserve">-5.0787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-0.9230</w:t>
            </w:r>
          </w:p>
        </w:tc>
        <w:tc>
          <w:p>
            <w:pPr>
              <w:pStyle w:val="Compact"/>
              <w:jc w:val="right"/>
            </w:pPr>
            <w:r>
              <w:t xml:space="preserve">0.1419</w:t>
            </w:r>
          </w:p>
        </w:tc>
        <w:tc>
          <w:p>
            <w:pPr>
              <w:pStyle w:val="Compact"/>
              <w:jc w:val="right"/>
            </w:pPr>
            <w:r>
              <w:t xml:space="preserve">-6.5045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#summary(fit.11.fo)</w:t>
      </w:r>
    </w:p>
    <w:p>
      <w:pPr>
        <w:pStyle w:val="FirstParagraph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0.808.</w:t>
      </w:r>
    </w:p>
    <w:p>
      <w:pPr>
        <w:pStyle w:val="BodyText"/>
      </w:pPr>
      <w:r>
        <w:rPr>
          <w:i/>
        </w:rPr>
        <w:t xml:space="preserve">(sum.ub.2017, sum.ub.2017 с Приволжским и Уральским федеральными округами;</w:t>
      </w:r>
      <w:r>
        <w:t xml:space="preserve"> </w:t>
      </w:r>
      <w:r>
        <w:rPr>
          <w:i/>
        </w:rPr>
        <w:t xml:space="preserve">ind.price с Приволжским и Уральским федеральными округами)</w:t>
      </w:r>
    </w:p>
    <w:p>
      <w:pPr>
        <w:pStyle w:val="Heading4"/>
      </w:pPr>
      <w:bookmarkStart w:id="3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37"/>
    </w:p>
    <w:p>
      <w:pPr>
        <w:pStyle w:val="SourceCode"/>
      </w:pPr>
      <w:r>
        <w:rPr>
          <w:rStyle w:val="CommentTok"/>
        </w:rPr>
        <w:t xml:space="preserve"># теперь с поправкой Бонферрони</w:t>
      </w:r>
      <w:r>
        <w:br/>
      </w:r>
      <w:r>
        <w:rPr>
          <w:rStyle w:val="NormalTok"/>
        </w:rPr>
        <w:t xml:space="preserve">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removeFactorsByPValue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data.fit,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y.var.name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'Ob.ot.t.2017'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p.adj.method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'bonferroni'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foB)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6.2847</w:t>
            </w:r>
          </w:p>
        </w:tc>
        <w:tc>
          <w:p>
            <w:pPr>
              <w:pStyle w:val="Compact"/>
              <w:jc w:val="right"/>
            </w:pPr>
            <w:r>
              <w:t xml:space="preserve">0.4604</w:t>
            </w:r>
          </w:p>
        </w:tc>
        <w:tc>
          <w:p>
            <w:pPr>
              <w:pStyle w:val="Compact"/>
              <w:jc w:val="right"/>
            </w:pPr>
            <w:r>
              <w:t xml:space="preserve">13.6517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sum.ub.2017</w:t>
            </w:r>
          </w:p>
        </w:tc>
        <w:tc>
          <w:p>
            <w:pPr>
              <w:pStyle w:val="Compact"/>
              <w:jc w:val="right"/>
            </w:pPr>
            <w:r>
              <w:t xml:space="preserve">0.7435</w:t>
            </w:r>
          </w:p>
        </w:tc>
        <w:tc>
          <w:p>
            <w:pPr>
              <w:pStyle w:val="Compact"/>
              <w:jc w:val="right"/>
            </w:pPr>
            <w:r>
              <w:t xml:space="preserve">0.0588</w:t>
            </w:r>
          </w:p>
        </w:tc>
        <w:tc>
          <w:p>
            <w:pPr>
              <w:pStyle w:val="Compact"/>
              <w:jc w:val="right"/>
            </w:pPr>
            <w:r>
              <w:t xml:space="preserve">12.6472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FOПФО.ind.price.2017</w:t>
            </w:r>
          </w:p>
        </w:tc>
        <w:tc>
          <w:p>
            <w:pPr>
              <w:pStyle w:val="Compact"/>
              <w:jc w:val="right"/>
            </w:pPr>
            <w:r>
              <w:t xml:space="preserve">1.3855</w:t>
            </w:r>
          </w:p>
        </w:tc>
        <w:tc>
          <w:p>
            <w:pPr>
              <w:pStyle w:val="Compact"/>
              <w:jc w:val="right"/>
            </w:pPr>
            <w:r>
              <w:t xml:space="preserve">0.4083</w:t>
            </w:r>
          </w:p>
        </w:tc>
        <w:tc>
          <w:p>
            <w:pPr>
              <w:pStyle w:val="Compact"/>
              <w:jc w:val="right"/>
            </w:pPr>
            <w:r>
              <w:t xml:space="preserve">3.3929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FOПФО.sum.ub.2017</w:t>
            </w:r>
          </w:p>
        </w:tc>
        <w:tc>
          <w:p>
            <w:pPr>
              <w:pStyle w:val="Compact"/>
              <w:jc w:val="right"/>
            </w:pPr>
            <w:r>
              <w:t xml:space="preserve">-0.7236</w:t>
            </w:r>
          </w:p>
        </w:tc>
        <w:tc>
          <w:p>
            <w:pPr>
              <w:pStyle w:val="Compact"/>
              <w:jc w:val="right"/>
            </w:pPr>
            <w:r>
              <w:t xml:space="preserve">0.2040</w:t>
            </w:r>
          </w:p>
        </w:tc>
        <w:tc>
          <w:p>
            <w:pPr>
              <w:pStyle w:val="Compact"/>
              <w:jc w:val="right"/>
            </w:pPr>
            <w:r>
              <w:t xml:space="preserve">-3.5460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sum.ub.2017</w:t>
      </w:r>
      <w:r>
        <w:t xml:space="preserve">,</w:t>
      </w:r>
      <w:r>
        <w:t xml:space="preserve"> </w:t>
      </w:r>
      <w:r>
        <w:rPr>
          <w:i/>
        </w:rPr>
        <w:t xml:space="preserve">FOПФО.ind.price.2017</w:t>
      </w:r>
      <w:r>
        <w:t xml:space="preserve">,</w:t>
      </w:r>
      <w:r>
        <w:t xml:space="preserve"> </w:t>
      </w:r>
      <w:r>
        <w:rPr>
          <w:i/>
        </w:rPr>
        <w:t xml:space="preserve">FOПФО.sum.ub.2017</w:t>
      </w:r>
      <w:r>
        <w:t xml:space="preserve"> </w:t>
      </w:r>
      <w:r>
        <w:t xml:space="preserve">значимы,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0.685).</w:t>
      </w:r>
    </w:p>
    <w:p>
      <w:pPr>
        <w:pStyle w:val="BodyText"/>
      </w:pPr>
      <w:r>
        <w:t xml:space="preserve">Явный вид модели :</w:t>
      </w:r>
      <w:r>
        <w:t xml:space="preserve"> </w:t>
      </w:r>
      <m:oMath>
        <m:r>
          <m:t>Y</m:t>
        </m:r>
        <m:r>
          <m:t>.</m:t>
        </m:r>
        <m:r>
          <m:t>O</m:t>
        </m:r>
        <m:r>
          <m:t>R</m:t>
        </m:r>
        <m:r>
          <m:t>T</m:t>
        </m:r>
        <m:r>
          <m:t>o</m:t>
        </m:r>
        <m:r>
          <m:t>r</m:t>
        </m:r>
        <m:r>
          <m:t>g</m:t>
        </m:r>
        <m:r>
          <m:t>.2013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K</m:t>
        </m:r>
        <m:r>
          <m:t>M</m:t>
        </m:r>
        <m:r>
          <m:t>P</m:t>
        </m:r>
        <m:r>
          <m:t>r</m:t>
        </m:r>
        <m:r>
          <m:t>e</m:t>
        </m:r>
        <m:r>
          <m:t>d</m:t>
        </m:r>
        <m:r>
          <m:t>.2013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R</m:t>
        </m:r>
        <m:r>
          <m:t>K</m:t>
        </m:r>
        <m:r>
          <m:t>B</m:t>
        </m:r>
        <m:r>
          <m:t>S</m:t>
        </m:r>
        <m:r>
          <m:t>.2012</m:t>
        </m:r>
      </m:oMath>
      <w:r>
        <w:t xml:space="preserve">.</w:t>
      </w:r>
    </w:p>
    <w:p>
      <w:pPr>
        <w:pStyle w:val="Heading4"/>
      </w:pPr>
      <w:bookmarkStart w:id="38" w:name="таблица-10---сравнение-трёх-моделей"/>
      <w:r>
        <w:t xml:space="preserve">Таблица 10 - сравнение трёх моделей</w:t>
      </w:r>
      <w:bookmarkEnd w:id="38"/>
    </w:p>
    <w:p>
      <w:pPr>
        <w:pStyle w:val="SourceCode"/>
      </w:pPr>
      <w:r>
        <w:rPr>
          <w:rStyle w:val="CommentTok"/>
        </w:rPr>
        <w:t xml:space="preserve"># модели с фактором sum.ub.2017</w:t>
      </w:r>
      <w:r>
        <w:br/>
      </w:r>
      <w:r>
        <w:rPr>
          <w:rStyle w:val="CommentTok"/>
        </w:rPr>
        <w:t xml:space="preserve">#anova(fit.11, fit.11.foB, fit.11.fo)</w:t>
      </w:r>
      <w:r>
        <w:br/>
      </w:r>
      <w:r>
        <w:rPr>
          <w:rStyle w:val="CommentTok"/>
        </w:rPr>
        <w:t xml:space="preserve"># список построенных моделей</w:t>
      </w:r>
      <w:r>
        <w:br/>
      </w:r>
      <w:r>
        <w:rPr>
          <w:rStyle w:val="NormalTok"/>
        </w:rPr>
        <w:t xml:space="preserve">models.list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, 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foB, fit.</w:t>
      </w:r>
      <w:r>
        <w:rPr>
          <w:rStyle w:val="FloatTok"/>
        </w:rPr>
        <w:t xml:space="preserve">11.</w:t>
      </w:r>
      <w:r>
        <w:rPr>
          <w:rStyle w:val="NormalTok"/>
        </w:rPr>
        <w:t xml:space="preserve">fo)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(models.list)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'fit.11'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'fit.11.foB'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'fit.11.fo'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фрейм с характеристиками четырёх моделей</w:t>
      </w:r>
      <w:r>
        <w:br/>
      </w:r>
      <w:r>
        <w:rPr>
          <w:rStyle w:val="NormalTok"/>
        </w:rPr>
        <w:t xml:space="preserve">df.goodness.of.fit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(Модель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(models.list), </w:t>
      </w:r>
      <w:r>
        <w:br/>
      </w:r>
      <w:r>
        <w:rPr>
          <w:rStyle w:val="NormalTok"/>
        </w:rPr>
        <w:t xml:space="preserve">                                       R.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скорр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F.расч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Станд.Ошибка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(models.list))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скорректированный R-квадрат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'R.2.скорр'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 расчётное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'F.расч'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стандартная ошибка</w:t>
      </w:r>
      <w:r>
        <w:br/>
      </w:r>
      <w:r>
        <w:rPr>
          <w:rStyle w:val="NormalTok"/>
        </w:rPr>
        <w:t xml:space="preserve">  df.goodness.of.fit[i, </w:t>
      </w:r>
      <w:r>
        <w:rPr>
          <w:rStyle w:val="StringTok"/>
        </w:rPr>
        <w:t xml:space="preserve">'Станд.Ошибка'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(models.list[[i]])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(df.goodness.of.fit)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69.23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64.84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table.num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(reg.df1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Ob.ot.t</w:t>
      </w:r>
      <w:r>
        <w:rPr>
          <w:rStyle w:val="FloatTok"/>
        </w:rPr>
        <w:t xml:space="preserve">.2017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12.07549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Среднее по Y = 12,07907 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  <w:r>
        <w:t xml:space="preserve"> </w:t>
      </w:r>
      <w:r>
        <w:t xml:space="preserve">Таким образом, модель по федеральным округам (fit.11.fo) наиболее предпочтительна.</w:t>
      </w:r>
      <w:r>
        <w:t xml:space="preserve"> </w:t>
      </w:r>
      <w:r>
        <w:rPr>
          <w:b/>
        </w:rPr>
        <w:t xml:space="preserve">Явный вид модели: Ob.ot.t.2017=5.4440+0.8453</w:t>
      </w:r>
      <w:r>
        <w:rPr>
          <w:b/>
        </w:rPr>
        <w:t xml:space="preserve"> </w:t>
      </w:r>
      <w:r>
        <w:rPr>
          <w:b/>
        </w:rPr>
        <w:t xml:space="preserve">sum.ub.2017+1.5646</w:t>
      </w:r>
      <w:r>
        <w:rPr>
          <w:b/>
        </w:rPr>
        <w:t xml:space="preserve"> </w:t>
      </w:r>
      <w:r>
        <w:rPr>
          <w:b/>
        </w:rPr>
        <w:t xml:space="preserve">ind.price.2017+FOПФО.ind.price.2017</w:t>
      </w:r>
      <w:r>
        <w:rPr>
          <w:b/>
        </w:rPr>
        <w:t xml:space="preserve"> </w:t>
      </w:r>
      <w:r>
        <w:rPr>
          <w:b/>
        </w:rPr>
        <w:t xml:space="preserve">sum.ub.2017 + 1.8097</w:t>
      </w:r>
      <w:r>
        <w:rPr>
          <w:b/>
        </w:rPr>
        <w:t xml:space="preserve"> </w:t>
      </w:r>
      <w:r>
        <w:rPr>
          <w:b/>
        </w:rPr>
        <w:t xml:space="preserve">ind.price -0.8245</w:t>
      </w:r>
      <w:r>
        <w:rPr>
          <w:b/>
        </w:rPr>
        <w:t xml:space="preserve">sum.ub.2017 -0.9230</w:t>
      </w:r>
      <w:r>
        <w:rPr>
          <w:b/>
        </w:rPr>
        <w:t xml:space="preserve"> </w:t>
      </w:r>
      <w:r>
        <w:rPr>
          <w:b/>
        </w:rPr>
        <w:t xml:space="preserve">FOУФО.sum.ub.2017</w:t>
      </w:r>
      <w:r>
        <w:t xml:space="preserve">.</w:t>
      </w:r>
    </w:p>
    <w:p>
      <w:pPr>
        <w:pStyle w:val="BodyText"/>
      </w:pPr>
      <w:r>
        <w:t xml:space="preserve">Сохраним нужные данные для дальнейших лабораторных работ…….</w:t>
      </w:r>
    </w:p>
    <w:p>
      <w:pPr>
        <w:pStyle w:val="SourceCode"/>
      </w:pPr>
      <w:r>
        <w:rPr>
          <w:rStyle w:val="CommentTok"/>
        </w:rPr>
        <w:t xml:space="preserve"># 4. Сохранение нужных объектов рабочего пространства  -------------------------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'data.fit.1.fo'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'data.fit.11.fo'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'fit.1.fo'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'fit.11.fo'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'DF1'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'reg.df'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'test_lab2_Блинов.RData'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Lab_test_2</dc:title>
  <dc:creator>Блинов И И</dc:creator>
  <cp:keywords/>
  <dcterms:created xsi:type="dcterms:W3CDTF">2020-12-06T18:25:23Z</dcterms:created>
  <dcterms:modified xsi:type="dcterms:W3CDTF">2020-12-06T18:25:23Z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01 12 2020</vt:lpwstr>
  </property>
  <property fmtid="{D5CDD505-2E9C-101B-9397-08002B2CF9AE}" pid="3" name="output">
    <vt:lpwstr>word_document</vt:lpwstr>
  </property>
</Properties>
</file>