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Dimensional Modelling Guide</w:t>
        <w:br/>
        <w:t>Retail Data Warehouse Project</w:t>
      </w:r>
    </w:p>
    <w:p>
      <w:pPr>
        <w:pStyle w:val="Heading2"/>
      </w:pPr>
      <w:r>
        <w:t>1. Purpose of This Document</w:t>
      </w:r>
    </w:p>
    <w:p>
      <w:r>
        <w:t>This guide explains the dimensional modelling approach that should be followed for the RetailDataWarehouse database. It provides clear direction on how to design dimension tables and fact tables using a Star Schema approach.</w:t>
      </w:r>
    </w:p>
    <w:p>
      <w:pPr>
        <w:pStyle w:val="Heading2"/>
      </w:pPr>
      <w:r>
        <w:t>2. What is a Star Schema?</w:t>
      </w:r>
    </w:p>
    <w:p>
      <w:r>
        <w:t>A Star Schema consists of one central Fact table surrounded by multiple Dimension tables. The Fact table stores measurable business metrics, while Dimension tables store descriptive attributes.</w:t>
      </w:r>
    </w:p>
    <w:p>
      <w:r>
        <w:t>In this project:</w:t>
      </w:r>
    </w:p>
    <w:p>
      <w:r>
        <w:t>• FactSales = Central fact table (stores transactional metrics).</w:t>
      </w:r>
    </w:p>
    <w:p>
      <w:r>
        <w:t>• Dimensions = Descriptive context for analysis.</w:t>
      </w:r>
    </w:p>
    <w:p>
      <w:pPr>
        <w:pStyle w:val="Heading2"/>
      </w:pPr>
      <w:r>
        <w:t>3. Required Fact Table</w:t>
      </w:r>
    </w:p>
    <w:p>
      <w:r>
        <w:t>Fact Table: FactSales</w:t>
      </w:r>
    </w:p>
    <w:p>
      <w:r>
        <w:t>Grain: One row per product per transaction per date.</w:t>
      </w:r>
    </w:p>
    <w:p>
      <w:r>
        <w:t>Measures:</w:t>
      </w:r>
    </w:p>
    <w:p>
      <w:r>
        <w:t>• Quantity</w:t>
      </w:r>
    </w:p>
    <w:p>
      <w:r>
        <w:t>• UnitPrice</w:t>
      </w:r>
    </w:p>
    <w:p>
      <w:r>
        <w:t>• TotalAmount</w:t>
      </w:r>
    </w:p>
    <w:p>
      <w:r>
        <w:t>Foreign Keys:</w:t>
      </w:r>
    </w:p>
    <w:p>
      <w:r>
        <w:t>• ProductKey</w:t>
      </w:r>
    </w:p>
    <w:p>
      <w:r>
        <w:t>• StoreKey</w:t>
      </w:r>
    </w:p>
    <w:p>
      <w:r>
        <w:t>• DateKey</w:t>
      </w:r>
    </w:p>
    <w:p>
      <w:r>
        <w:t>• CashierKey</w:t>
      </w:r>
    </w:p>
    <w:p>
      <w:pPr>
        <w:pStyle w:val="Heading2"/>
      </w:pPr>
      <w:r>
        <w:t>4. Required Dimension Tables</w:t>
      </w:r>
    </w:p>
    <w:p>
      <w:pPr>
        <w:pStyle w:val="Heading3"/>
      </w:pPr>
      <w:r>
        <w:t>4.1 DimProduct</w:t>
      </w:r>
    </w:p>
    <w:p>
      <w:r>
        <w:t>Purpose: Describes products sold.</w:t>
      </w:r>
    </w:p>
    <w:p>
      <w:r>
        <w:t>Suggested Columns:</w:t>
      </w:r>
    </w:p>
    <w:p>
      <w:r>
        <w:t>• ProductKey (Surrogate Key, Primary Key)</w:t>
      </w:r>
    </w:p>
    <w:p>
      <w:r>
        <w:t>• ProductID (Business Key from source)</w:t>
      </w:r>
    </w:p>
    <w:p>
      <w:r>
        <w:t>• Barcode</w:t>
      </w:r>
    </w:p>
    <w:p>
      <w:r>
        <w:t>• ProductName</w:t>
      </w:r>
    </w:p>
    <w:p>
      <w:r>
        <w:t>• Category</w:t>
      </w:r>
    </w:p>
    <w:p>
      <w:r>
        <w:t>• BasePrice</w:t>
      </w:r>
    </w:p>
    <w:p>
      <w:pPr>
        <w:pStyle w:val="Heading3"/>
      </w:pPr>
      <w:r>
        <w:t>4.2 DimStore</w:t>
      </w:r>
    </w:p>
    <w:p>
      <w:r>
        <w:t>Purpose: Describes store locations.</w:t>
      </w:r>
    </w:p>
    <w:p>
      <w:r>
        <w:t>Suggested Columns:</w:t>
      </w:r>
    </w:p>
    <w:p>
      <w:r>
        <w:t>• StoreKey (Surrogate Key, Primary Key)</w:t>
      </w:r>
    </w:p>
    <w:p>
      <w:r>
        <w:t>• StoreID (Business Key from source)</w:t>
      </w:r>
    </w:p>
    <w:p>
      <w:r>
        <w:t>• StoreName</w:t>
      </w:r>
    </w:p>
    <w:p>
      <w:r>
        <w:t>• Province</w:t>
      </w:r>
    </w:p>
    <w:p>
      <w:r>
        <w:t>• Region (Optional enhancement)</w:t>
      </w:r>
    </w:p>
    <w:p>
      <w:pPr>
        <w:pStyle w:val="Heading3"/>
      </w:pPr>
      <w:r>
        <w:t>4.3 DimDate</w:t>
      </w:r>
    </w:p>
    <w:p>
      <w:r>
        <w:t>Purpose: Enables time-based analysis.</w:t>
      </w:r>
    </w:p>
    <w:p>
      <w:r>
        <w:t>Suggested Columns:</w:t>
      </w:r>
    </w:p>
    <w:p>
      <w:r>
        <w:t>• DateKey (YYYYMMDD format, Primary Key)</w:t>
      </w:r>
    </w:p>
    <w:p>
      <w:r>
        <w:t>• FullDate</w:t>
      </w:r>
    </w:p>
    <w:p>
      <w:r>
        <w:t>• Day</w:t>
      </w:r>
    </w:p>
    <w:p>
      <w:r>
        <w:t>• Month</w:t>
      </w:r>
    </w:p>
    <w:p>
      <w:r>
        <w:t>• MonthName</w:t>
      </w:r>
    </w:p>
    <w:p>
      <w:r>
        <w:t>• Quarter</w:t>
      </w:r>
    </w:p>
    <w:p>
      <w:r>
        <w:t>• Year</w:t>
      </w:r>
    </w:p>
    <w:p>
      <w:r>
        <w:t>• IsWeekend (Optional enhancement)</w:t>
      </w:r>
    </w:p>
    <w:p>
      <w:pPr>
        <w:pStyle w:val="Heading3"/>
      </w:pPr>
      <w:r>
        <w:t>4.4 DimCashier</w:t>
      </w:r>
    </w:p>
    <w:p>
      <w:r>
        <w:t>Purpose: Describes cashiers processing transactions.</w:t>
      </w:r>
    </w:p>
    <w:p>
      <w:r>
        <w:t>Suggested Columns:</w:t>
      </w:r>
    </w:p>
    <w:p>
      <w:r>
        <w:t>• CashierKey (Surrogate Key, Primary Key)</w:t>
      </w:r>
    </w:p>
    <w:p>
      <w:r>
        <w:t>• CashierName</w:t>
      </w:r>
    </w:p>
    <w:p>
      <w:r>
        <w:t>• HireDate (Optional enhancement)</w:t>
      </w:r>
    </w:p>
    <w:p>
      <w:pPr>
        <w:pStyle w:val="Heading2"/>
      </w:pPr>
      <w:r>
        <w:t>5. Key Design Principles</w:t>
      </w:r>
    </w:p>
    <w:p>
      <w:r>
        <w:t>• Use surrogate keys for all dimension tables.</w:t>
      </w:r>
    </w:p>
    <w:p>
      <w:r>
        <w:t>• Fact table must only store foreign keys and measures.</w:t>
      </w:r>
    </w:p>
    <w:p>
      <w:r>
        <w:t>• Do not store descriptive text in the fact table.</w:t>
      </w:r>
    </w:p>
    <w:p>
      <w:r>
        <w:t>• Ensure referential integrity using foreign key constraints.</w:t>
      </w:r>
    </w:p>
    <w:p>
      <w:r>
        <w:t>• Separate staging from warehouse transformations.</w:t>
      </w:r>
    </w:p>
    <w:p>
      <w:pPr>
        <w:pStyle w:val="Heading2"/>
      </w:pPr>
      <w:r>
        <w:t>6. Optional Advanced Dimensions (Bonus)</w:t>
      </w:r>
    </w:p>
    <w:p>
      <w:r>
        <w:t>Students may optionally add:</w:t>
      </w:r>
    </w:p>
    <w:p>
      <w:r>
        <w:t>• DimCategory (separate category dimension)</w:t>
      </w:r>
    </w:p>
    <w:p>
      <w:r>
        <w:t>• DimProvince</w:t>
      </w:r>
    </w:p>
    <w:p>
      <w:r>
        <w:t>• DimPromotion (if promotions are introduced)</w:t>
      </w:r>
    </w:p>
    <w:p>
      <w:r>
        <w:t>• DimCustomer (if customer data is added)</w:t>
      </w:r>
    </w:p>
    <w:p>
      <w:pPr>
        <w:pStyle w:val="Heading2"/>
      </w:pPr>
      <w:r>
        <w:t>7. Expected Final Model Structure</w:t>
      </w:r>
    </w:p>
    <w:p>
      <w:r>
        <w:t>RetailDataWarehouse</w:t>
        <w:br/>
        <w:t xml:space="preserve">   |-- DimProduct</w:t>
        <w:br/>
        <w:t xml:space="preserve">   |-- DimStore</w:t>
        <w:br/>
        <w:t xml:space="preserve">   |-- DimDate</w:t>
        <w:br/>
        <w:t xml:space="preserve">   |-- DimCashier</w:t>
        <w:br/>
        <w:t xml:space="preserve">   |-- FactSales</w:t>
      </w:r>
    </w:p>
    <w:p>
      <w:r>
        <w:t>This structure ensures scalability, performance optimisation, and analytical flexibility for reporting and business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