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Investigation Report</w:t>
      </w:r>
    </w:p>
    <w:p>
      <w:r>
        <w:t>Windows Authentication Monitoring | Splunk Enterprise 10.6.1</w:t>
      </w:r>
    </w:p>
    <w:p>
      <w:r>
        <w:t>TRAINING EXERCISE  •  SYNTHETIC DATA  •  NOT A REAL INCIDENT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Data source</w:t>
            </w:r>
          </w:p>
        </w:tc>
        <w:tc>
          <w:tcPr>
            <w:tcW w:type="dxa" w:w="4320"/>
          </w:tcPr>
          <w:p>
            <w:r>
              <w:t>soc_authentication_practice_logs.csv (synthetic CSV)</w:t>
            </w:r>
          </w:p>
        </w:tc>
      </w:tr>
      <w:tr>
        <w:tc>
          <w:tcPr>
            <w:tcW w:type="dxa" w:w="4320"/>
          </w:tcPr>
          <w:p>
            <w:r>
              <w:t>Simulated host</w:t>
            </w:r>
          </w:p>
        </w:tc>
        <w:tc>
          <w:tcPr>
            <w:tcW w:type="dxa" w:w="4320"/>
          </w:tcPr>
          <w:p>
            <w:r>
              <w:t>SOC-LAB-WIN01</w:t>
            </w:r>
          </w:p>
        </w:tc>
      </w:tr>
      <w:tr>
        <w:tc>
          <w:tcPr>
            <w:tcW w:type="dxa" w:w="4320"/>
          </w:tcPr>
          <w:p>
            <w:r>
              <w:t>Scope</w:t>
            </w:r>
          </w:p>
        </w:tc>
        <w:tc>
          <w:tcPr>
            <w:tcW w:type="dxa" w:w="4320"/>
          </w:tcPr>
          <w:p>
            <w:r>
              <w:t>14 authentication events; 21 October 2026</w:t>
            </w:r>
          </w:p>
        </w:tc>
      </w:tr>
      <w:tr>
        <w:tc>
          <w:tcPr>
            <w:tcW w:type="dxa" w:w="4320"/>
          </w:tcPr>
          <w:p>
            <w:r>
              <w:t>Analysis platform</w:t>
            </w:r>
          </w:p>
        </w:tc>
        <w:tc>
          <w:tcPr>
            <w:tcW w:type="dxa" w:w="4320"/>
          </w:tcPr>
          <w:p>
            <w:r>
              <w:t>Splunk Enterprise 10.6.1</w:t>
            </w:r>
          </w:p>
        </w:tc>
      </w:tr>
      <w:tr>
        <w:tc>
          <w:tcPr>
            <w:tcW w:type="dxa" w:w="4320"/>
          </w:tcPr>
          <w:p>
            <w:r>
              <w:t>Disposition</w:t>
            </w:r>
          </w:p>
        </w:tc>
        <w:tc>
          <w:tcPr>
            <w:tcW w:type="dxa" w:w="4320"/>
          </w:tcPr>
          <w:p>
            <w:r>
              <w:t>Suspicious simulated patterns identified; compromise not established</w:t>
            </w:r>
          </w:p>
        </w:tc>
      </w:tr>
    </w:tbl>
    <w:p>
      <w:pPr>
        <w:pStyle w:val="Heading1"/>
      </w:pPr>
      <w:r>
        <w:t>1. Executive summary</w:t>
      </w:r>
    </w:p>
    <w:p>
      <w:r>
        <w:t>A controlled Windows authentication dataset was imported into Splunk and investigated for repeated failed logins, successful authentication after failures, and account lockouts. Of 14 events, 11 were failed logins (4625), two were successful logins (4624), and one was a lockout (4740). Two distinct patterns were identified: eight failures followed by a success for alex, and three failures followed by a lockout for sam. These are simulated indicators for training and do not demonstrate a real attack.</w:t>
      </w:r>
    </w:p>
    <w:p>
      <w:pPr>
        <w:pStyle w:val="Heading1"/>
      </w:pPr>
      <w:r>
        <w:t>2. Event overview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Windows Event ID</w:t>
            </w:r>
          </w:p>
        </w:tc>
        <w:tc>
          <w:tcPr>
            <w:tcW w:type="dxa" w:w="2880"/>
          </w:tcPr>
          <w:p>
            <w:r>
              <w:t>Outcome</w:t>
            </w:r>
          </w:p>
        </w:tc>
        <w:tc>
          <w:tcPr>
            <w:tcW w:type="dxa" w:w="2880"/>
          </w:tcPr>
          <w:p>
            <w:r>
              <w:t>Observed count</w:t>
            </w:r>
          </w:p>
        </w:tc>
      </w:tr>
      <w:tr>
        <w:tc>
          <w:tcPr>
            <w:tcW w:type="dxa" w:w="2880"/>
          </w:tcPr>
          <w:p>
            <w:r>
              <w:t>4625</w:t>
            </w:r>
          </w:p>
        </w:tc>
        <w:tc>
          <w:tcPr>
            <w:tcW w:type="dxa" w:w="2880"/>
          </w:tcPr>
          <w:p>
            <w:r>
              <w:t>Failed logon</w:t>
            </w:r>
          </w:p>
        </w:tc>
        <w:tc>
          <w:tcPr>
            <w:tcW w:type="dxa" w:w="2880"/>
          </w:tcPr>
          <w:p>
            <w:r>
              <w:t>11</w:t>
            </w:r>
          </w:p>
        </w:tc>
      </w:tr>
      <w:tr>
        <w:tc>
          <w:tcPr>
            <w:tcW w:type="dxa" w:w="2880"/>
          </w:tcPr>
          <w:p>
            <w:r>
              <w:t>4624</w:t>
            </w:r>
          </w:p>
        </w:tc>
        <w:tc>
          <w:tcPr>
            <w:tcW w:type="dxa" w:w="2880"/>
          </w:tcPr>
          <w:p>
            <w:r>
              <w:t>Successful logon</w:t>
            </w:r>
          </w:p>
        </w:tc>
        <w:tc>
          <w:tcPr>
            <w:tcW w:type="dxa" w:w="2880"/>
          </w:tcPr>
          <w:p>
            <w:r>
              <w:t>2</w:t>
            </w:r>
          </w:p>
        </w:tc>
      </w:tr>
      <w:tr>
        <w:tc>
          <w:tcPr>
            <w:tcW w:type="dxa" w:w="2880"/>
          </w:tcPr>
          <w:p>
            <w:r>
              <w:t>4740</w:t>
            </w:r>
          </w:p>
        </w:tc>
        <w:tc>
          <w:tcPr>
            <w:tcW w:type="dxa" w:w="2880"/>
          </w:tcPr>
          <w:p>
            <w:r>
              <w:t>Account locked out</w:t>
            </w:r>
          </w:p>
        </w:tc>
        <w:tc>
          <w:tcPr>
            <w:tcW w:type="dxa" w:w="2880"/>
          </w:tcPr>
          <w:p>
            <w:r>
              <w:t>1</w:t>
            </w:r>
          </w:p>
        </w:tc>
      </w:tr>
      <w:tr>
        <w:tc>
          <w:tcPr>
            <w:tcW w:type="dxa" w:w="2880"/>
          </w:tcPr>
          <w:p>
            <w:r>
              <w:t>TOTAL</w:t>
            </w:r>
          </w:p>
        </w:tc>
        <w:tc>
          <w:tcPr>
            <w:tcW w:type="dxa" w:w="2880"/>
          </w:tcPr>
          <w:p>
            <w:r>
              <w:t>All events</w:t>
            </w:r>
          </w:p>
        </w:tc>
        <w:tc>
          <w:tcPr>
            <w:tcW w:type="dxa" w:w="2880"/>
          </w:tcPr>
          <w:p>
            <w:r>
              <w:t>14</w:t>
            </w:r>
          </w:p>
        </w:tc>
      </w:tr>
    </w:tbl>
    <w:p>
      <w:pPr>
        <w:pStyle w:val="Heading1"/>
      </w:pPr>
      <w:r>
        <w:t>3. Investigative findings</w:t>
      </w:r>
    </w:p>
    <w:p>
      <w:pPr>
        <w:pStyle w:val="Heading2"/>
      </w:pPr>
      <w:r>
        <w:t>Finding A — Failed logins followed by success</w:t>
      </w:r>
    </w:p>
    <w:p>
      <w:r>
        <w:t>Account alex, source IP 192.0.2.45: eight failures at approximately one-minute intervals (18:00–18:07) followed by a success at 18:08. A saved SPL correlation report returned eight failures before success and 8.00 minutes elapsed. This sequence is consistent with potential password guessing, but could also have a benign explanation. Authorization and endpoint context were not available.</w:t>
      </w:r>
    </w:p>
    <w:p>
      <w:pPr>
        <w:pStyle w:val="Heading2"/>
      </w:pPr>
      <w:r>
        <w:t>Finding B — Account lockout</w:t>
      </w:r>
    </w:p>
    <w:p>
      <w:r>
        <w:t>Account sam, source IP 198.51.100.23: three failed logins (18:12–18:14), followed by an account lockout (18:15). A saved report identified three failures and one lockout. The evidence supports a lockout investigation, not attribution of malicious intent.</w:t>
      </w:r>
    </w:p>
    <w:p>
      <w:pPr>
        <w:pStyle w:val="Heading2"/>
      </w:pPr>
      <w:r>
        <w:t>Finding C — Additional success</w:t>
      </w:r>
    </w:p>
    <w:p>
      <w:r>
        <w:t>Account jordan, source IP 203.0.113.12: one successful authentication and no failures in this dataset. No suspicious pattern was established for this account.</w:t>
      </w:r>
    </w:p>
    <w:p>
      <w:pPr>
        <w:pStyle w:val="Heading1"/>
      </w:pPr>
      <w:r>
        <w:t>4. Detection methodology and evidence</w:t>
      </w:r>
    </w:p>
    <w:p>
      <w:r>
        <w:t>The analyst uploaded the synthetic CSV, assigned the simulated host SOC-LAB-WIN01, used sourcetype csv, and searched the full dataset. Searches aggregated EventCode and Outcome, counted failed attempts by account and source IP, compared failures with successes, reviewed events in time order, and correlated multiple failures preceding a successful authentication. Saved reports were added to a classic Splunk dashboard.</w:t>
      </w:r>
    </w:p>
    <w:p>
      <w:r>
        <w:t>Representative SPL — failed login counts:</w:t>
      </w:r>
    </w:p>
    <w:p>
      <w:r>
        <w:t>source="soc_authentication_practice_logs.csv" host="SOC-LAB-WIN01" EventCode=4625</w:t>
        <w:br/>
        <w:t>| stats count as Failed_Logins by Account_Name</w:t>
        <w:br/>
        <w:t>| sort - Failed_Logins</w:t>
      </w:r>
    </w:p>
    <w:p>
      <w:r>
        <w:t>Representative SPL — lockout investigation:</w:t>
      </w:r>
    </w:p>
    <w:p>
      <w:r>
        <w:t>source="soc_authentication_practice_logs.csv" host="SOC-LAB-WIN01" (EventCode=4625 OR EventCode=4740)</w:t>
        <w:br/>
        <w:t>| stats count(eval(EventCode=4625)) as Failed_Logins count(eval(EventCode=4740)) as Lockouts by Account_Name, Source_IP</w:t>
        <w:br/>
        <w:t>| where Lockouts &gt;= 1</w:t>
      </w:r>
    </w:p>
    <w:p>
      <w:pPr>
        <w:pStyle w:val="Heading1"/>
      </w:pPr>
      <w:r>
        <w:t>5. Dashboard evidence</w:t>
      </w:r>
    </w:p>
    <w:p>
      <w:r>
        <w:t>The dashboard “SOC Authentication Monitoring Lab” contains three verified panels: Account Lockout Investigation; Suspicious Login — Failures Followed by Success; and Failed Login Attempts by Account. The chart shows eight failed logins for alex and three for sam. Dashboard screenshots should be included as supporting evidence when publishing the report.</w:t>
      </w:r>
    </w:p>
    <w:p>
      <w:pPr>
        <w:pStyle w:val="Heading1"/>
      </w:pPr>
      <w:r>
        <w:t>6. Triage assessment and next steps</w:t>
      </w:r>
    </w:p>
    <w:p>
      <w:r>
        <w:t>• Validate with the account owners whether the observed successful authentication and failed attempts were expected.</w:t>
      </w:r>
    </w:p>
    <w:p>
      <w:r>
        <w:t>• Correlate with Windows event details, endpoint telemetry, identity-provider logs, and authentication method.</w:t>
      </w:r>
    </w:p>
    <w:p>
      <w:r>
        <w:t>• Check source-system context, account lockout policy, and any related password-reset activity.</w:t>
      </w:r>
    </w:p>
    <w:p>
      <w:r>
        <w:t>• Escalate or contain only if corroborating evidence supports unauthorized activity and according to established procedures.</w:t>
      </w:r>
    </w:p>
    <w:p>
      <w:pPr>
        <w:pStyle w:val="Heading1"/>
      </w:pPr>
      <w:r>
        <w:t>7. Scope and limitations</w:t>
      </w:r>
    </w:p>
    <w:p>
      <w:r>
        <w:t>All records are synthetic and were analyzed in a local training environment. The IP addresses 192.0.2.45, 198.51.100.23, and 203.0.113.12 are documentation-range addresses, not identified attacker infrastructure. The dataset does not contain enough evidence to determine intent, identify a threat actor, or confirm compromise. No remediation actions were taken.</w:t>
      </w:r>
    </w:p>
    <w:p>
      <w:pPr>
        <w:pStyle w:val="Heading1"/>
      </w:pPr>
      <w:r>
        <w:t>8. Conclusion</w:t>
      </w:r>
    </w:p>
    <w:p>
      <w:r>
        <w:t>This lab demonstrates practical log ingestion, SPL filtering and aggregation, chronological authentication analysis, saved reporting, and dashboard visualization. The observed training patterns are suitable for a SOC triage exercise; they should not be represented as a real-world incident.</w:t>
      </w:r>
    </w:p>
    <w:sectPr w:rsidR="00FC693F" w:rsidRPr="0006063C" w:rsidSect="00034616">
      <w:footerReference w:type="default" r:id="rId9"/>
      <w:pgSz w:w="12240" w:h="15840"/>
      <w:pgMar w:top="1008" w:right="1800" w:bottom="936"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SOC Authentication Monitoring Lab  |  Portfolio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9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