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Onyedikachi</w:t>
      </w:r>
      <w:r>
        <w:rPr>
          <w:rFonts w:hint="default"/>
          <w:lang w:val="en-US"/>
        </w:rPr>
        <w:t xml:space="preserve"> Ezeobi</w:t>
      </w:r>
      <w:r>
        <w:rPr>
          <w:rFonts w:hint="default"/>
        </w:rPr>
        <w:t xml:space="preserve"> is a backend developer with proficiency in Python programming language and SQL databases like MySQL and PostgreSQL. My role involves creating server-side logic, designing APIs for communication between the frontend and databases, and modeling databases to suit project requirements. Additionally, I optimize backend systems for scalability and performance, prioritize security measures, and ensure efficient testing and documentation practices.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D1CD"/>
    <w:rsid w:val="7F7FD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2024-04-22T13:27:00Z</dcterms:created>
  <dc:creator>onyedikachi</dc:creator>
  <cp:lastModifiedBy>onyedikachi</cp:lastModifiedBy>
  <dcterms:modified xsi:type="dcterms:W3CDTF">2024-04-22T13:27:47Z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