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pPr w:leftFromText="180" w:rightFromText="180" w:vertAnchor="page" w:horzAnchor="margin" w:tblpX="-601" w:tblpY="836"/>
        <w:tblW w:w="11023" w:type="dxa"/>
        <w:tblLayout w:type="fixed"/>
        <w:tblLook w:val="04A0" w:firstRow="1" w:lastRow="0" w:firstColumn="1" w:lastColumn="0" w:noHBand="0" w:noVBand="1"/>
      </w:tblPr>
      <w:tblGrid>
        <w:gridCol w:w="1101"/>
        <w:gridCol w:w="388"/>
        <w:gridCol w:w="71"/>
        <w:gridCol w:w="149"/>
        <w:gridCol w:w="6489"/>
        <w:gridCol w:w="557"/>
        <w:gridCol w:w="2268"/>
      </w:tblGrid>
      <w:tr w:rsidR="00DA57C1" w:rsidRPr="00B71E2F" w:rsidTr="00B71E2F">
        <w:trPr>
          <w:trHeight w:val="361"/>
        </w:trPr>
        <w:tc>
          <w:tcPr>
            <w:tcW w:w="110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DA57C1" w:rsidRPr="00B71E2F" w:rsidRDefault="00504538" w:rsidP="00B71E2F">
            <w:pPr>
              <w:spacing w:before="0"/>
              <w:jc w:val="center"/>
              <w:rPr>
                <w:b/>
                <w:sz w:val="28"/>
                <w:szCs w:val="24"/>
              </w:rPr>
            </w:pPr>
            <w:r w:rsidRPr="00B71E2F">
              <w:rPr>
                <w:rFonts w:eastAsia="Times New Roman"/>
                <w:b/>
                <w:color w:val="000000"/>
                <w:lang w:eastAsia="en-GB"/>
              </w:rPr>
              <w:t>EEE 327</w:t>
            </w:r>
            <w:r w:rsidR="00DA57C1" w:rsidRPr="00B71E2F">
              <w:rPr>
                <w:rFonts w:eastAsia="Times New Roman"/>
                <w:b/>
                <w:color w:val="000000"/>
                <w:lang w:eastAsia="en-GB"/>
              </w:rPr>
              <w:t xml:space="preserve"> :- </w:t>
            </w:r>
            <w:proofErr w:type="spellStart"/>
            <w:r w:rsidR="00DA57C1" w:rsidRPr="00B71E2F">
              <w:rPr>
                <w:rFonts w:eastAsia="Times New Roman"/>
                <w:b/>
                <w:color w:val="000000"/>
                <w:lang w:eastAsia="en-GB"/>
              </w:rPr>
              <w:t>Analog</w:t>
            </w:r>
            <w:proofErr w:type="spellEnd"/>
            <w:r w:rsidR="00DA57C1" w:rsidRPr="00B71E2F">
              <w:rPr>
                <w:rFonts w:eastAsia="Times New Roman"/>
                <w:b/>
                <w:color w:val="000000"/>
                <w:lang w:eastAsia="en-GB"/>
              </w:rPr>
              <w:t xml:space="preserve"> and Digital </w:t>
            </w:r>
            <w:r w:rsidR="00DA57C1" w:rsidRPr="00B71E2F">
              <w:rPr>
                <w:b/>
                <w:sz w:val="28"/>
                <w:szCs w:val="24"/>
              </w:rPr>
              <w:t>Communication Techniques</w:t>
            </w:r>
          </w:p>
          <w:p w:rsidR="00DA57C1" w:rsidRPr="00B71E2F" w:rsidRDefault="00DA57C1" w:rsidP="00B71E2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4"/>
              </w:rPr>
            </w:pPr>
            <w:r w:rsidRPr="00B71E2F">
              <w:rPr>
                <w:b/>
                <w:sz w:val="28"/>
                <w:szCs w:val="24"/>
              </w:rPr>
              <w:t xml:space="preserve">Even Semester </w:t>
            </w:r>
            <w:r w:rsidR="00B71E2F" w:rsidRPr="00B71E2F">
              <w:rPr>
                <w:b/>
                <w:bCs/>
                <w:sz w:val="28"/>
                <w:szCs w:val="24"/>
              </w:rPr>
              <w:t>, 2016-17</w:t>
            </w:r>
          </w:p>
          <w:p w:rsidR="00DA57C1" w:rsidRPr="00B71E2F" w:rsidRDefault="00B71E2F" w:rsidP="00B71E2F">
            <w:pPr>
              <w:autoSpaceDE w:val="0"/>
              <w:autoSpaceDN w:val="0"/>
              <w:adjustRightInd w:val="0"/>
              <w:jc w:val="center"/>
              <w:rPr>
                <w:b/>
                <w:bCs/>
                <w:sz w:val="28"/>
                <w:szCs w:val="24"/>
                <w:u w:val="single"/>
              </w:rPr>
            </w:pPr>
            <w:r w:rsidRPr="00B71E2F">
              <w:rPr>
                <w:b/>
                <w:bCs/>
                <w:sz w:val="28"/>
                <w:szCs w:val="24"/>
                <w:u w:val="single"/>
              </w:rPr>
              <w:t xml:space="preserve">INSTRUCTION </w:t>
            </w:r>
            <w:r w:rsidR="00DA57C1" w:rsidRPr="00B71E2F">
              <w:rPr>
                <w:b/>
                <w:bCs/>
                <w:sz w:val="28"/>
                <w:szCs w:val="24"/>
                <w:u w:val="single"/>
              </w:rPr>
              <w:t xml:space="preserve"> PLAN</w:t>
            </w:r>
          </w:p>
          <w:p w:rsidR="00DA57C1" w:rsidRPr="00B71E2F" w:rsidRDefault="00DA57C1" w:rsidP="00B71E2F">
            <w:pPr>
              <w:spacing w:before="0"/>
              <w:jc w:val="center"/>
              <w:rPr>
                <w:rFonts w:eastAsia="Times New Roman"/>
                <w:b/>
                <w:color w:val="000000"/>
                <w:sz w:val="22"/>
                <w:lang w:eastAsia="en-GB"/>
              </w:rPr>
            </w:pPr>
            <w:r w:rsidRPr="00B71E2F">
              <w:rPr>
                <w:b/>
                <w:sz w:val="28"/>
                <w:szCs w:val="24"/>
              </w:rPr>
              <w:t xml:space="preserve">L T P: 3-1-0                                                                    </w:t>
            </w:r>
            <w:r w:rsidRPr="00B71E2F">
              <w:rPr>
                <w:b/>
                <w:sz w:val="28"/>
                <w:szCs w:val="24"/>
              </w:rPr>
              <w:tab/>
            </w:r>
            <w:r w:rsidRPr="00B71E2F">
              <w:rPr>
                <w:b/>
                <w:sz w:val="28"/>
                <w:szCs w:val="24"/>
              </w:rPr>
              <w:tab/>
            </w:r>
            <w:r w:rsidRPr="00B71E2F">
              <w:rPr>
                <w:b/>
                <w:sz w:val="28"/>
                <w:szCs w:val="24"/>
              </w:rPr>
              <w:tab/>
              <w:t>Credits: 4</w:t>
            </w:r>
          </w:p>
        </w:tc>
      </w:tr>
      <w:tr w:rsidR="00DA57C1" w:rsidRPr="00B71E2F" w:rsidTr="00B71E2F">
        <w:trPr>
          <w:trHeight w:val="613"/>
        </w:trPr>
        <w:tc>
          <w:tcPr>
            <w:tcW w:w="110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7C1" w:rsidRPr="00B71E2F" w:rsidRDefault="00E403E4" w:rsidP="00B71E2F">
            <w:pPr>
              <w:spacing w:before="0"/>
              <w:rPr>
                <w:b/>
                <w:color w:val="000000"/>
                <w:sz w:val="22"/>
              </w:rPr>
            </w:pPr>
            <w:r w:rsidRPr="00B71E2F">
              <w:rPr>
                <w:rFonts w:eastAsia="Times New Roman"/>
                <w:b/>
                <w:color w:val="000000"/>
                <w:sz w:val="22"/>
                <w:lang w:eastAsia="en-GB"/>
              </w:rPr>
              <w:t>Lecture No</w:t>
            </w:r>
          </w:p>
        </w:tc>
        <w:tc>
          <w:tcPr>
            <w:tcW w:w="7654" w:type="dxa"/>
            <w:gridSpan w:val="5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7C1" w:rsidRPr="00B71E2F" w:rsidRDefault="00DA57C1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rPr>
                <w:b/>
              </w:rPr>
              <w:t xml:space="preserve">Topics Covered </w:t>
            </w:r>
          </w:p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DA57C1" w:rsidRPr="00B71E2F" w:rsidRDefault="00B71E2F" w:rsidP="00B71E2F">
            <w:pPr>
              <w:spacing w:line="360" w:lineRule="auto"/>
              <w:rPr>
                <w:b/>
              </w:rPr>
            </w:pPr>
            <w:r>
              <w:rPr>
                <w:b/>
              </w:rPr>
              <w:t xml:space="preserve">Ref. &amp; Chapter no. </w:t>
            </w:r>
            <w:r w:rsidR="00DA57C1" w:rsidRPr="00B71E2F">
              <w:rPr>
                <w:b/>
              </w:rPr>
              <w:t xml:space="preserve"> </w:t>
            </w:r>
          </w:p>
        </w:tc>
      </w:tr>
      <w:tr w:rsidR="00B71E2F" w:rsidRPr="00B71E2F" w:rsidTr="00B71E2F">
        <w:trPr>
          <w:trHeight w:val="613"/>
        </w:trPr>
        <w:tc>
          <w:tcPr>
            <w:tcW w:w="110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B71E2F" w:rsidRPr="00B71E2F" w:rsidRDefault="00B71E2F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rPr>
                <w:b/>
                <w:color w:val="000000"/>
                <w:sz w:val="22"/>
              </w:rPr>
              <w:t xml:space="preserve">Unit 1:  </w:t>
            </w:r>
            <w:r w:rsidRPr="00B71E2F">
              <w:rPr>
                <w:b/>
                <w:szCs w:val="24"/>
              </w:rPr>
              <w:t xml:space="preserve">Fundamentals of </w:t>
            </w:r>
            <w:proofErr w:type="spellStart"/>
            <w:r w:rsidRPr="00B71E2F">
              <w:rPr>
                <w:b/>
                <w:szCs w:val="24"/>
              </w:rPr>
              <w:t>Analog</w:t>
            </w:r>
            <w:proofErr w:type="spellEnd"/>
            <w:r w:rsidRPr="00B71E2F">
              <w:rPr>
                <w:b/>
                <w:szCs w:val="24"/>
              </w:rPr>
              <w:t xml:space="preserve"> Modulation</w:t>
            </w:r>
          </w:p>
        </w:tc>
      </w:tr>
      <w:tr w:rsidR="00DA57C1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7C1" w:rsidRPr="00B71E2F" w:rsidRDefault="00DA57C1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57C1" w:rsidRPr="00B71E2F" w:rsidRDefault="00DA57C1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t>Introduction to communication systems ;Need and types of  Modulation;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5668E" w:rsidRPr="00B71E2F" w:rsidRDefault="00B5668E" w:rsidP="00B71E2F">
            <w:pPr>
              <w:spacing w:before="0"/>
            </w:pPr>
            <w:r w:rsidRPr="00B71E2F">
              <w:t xml:space="preserve">Text Book 1 </w:t>
            </w:r>
          </w:p>
          <w:p w:rsidR="00DA57C1" w:rsidRPr="00B71E2F" w:rsidRDefault="00B5668E" w:rsidP="00B71E2F">
            <w:pPr>
              <w:spacing w:before="0"/>
            </w:pPr>
            <w:r w:rsidRPr="00B71E2F">
              <w:t>Chapter 1</w:t>
            </w:r>
          </w:p>
        </w:tc>
      </w:tr>
      <w:tr w:rsidR="009C34E4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4E4" w:rsidRPr="00B71E2F" w:rsidRDefault="009C34E4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2-3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t xml:space="preserve">Principles of amplitude modulation, AM envelope, frequency spectrum and bandwidth, modulation index and </w:t>
            </w:r>
            <w:proofErr w:type="spellStart"/>
            <w:r w:rsidRPr="00B71E2F">
              <w:t>percent</w:t>
            </w:r>
            <w:proofErr w:type="spellEnd"/>
            <w:r w:rsidRPr="00B71E2F">
              <w:t xml:space="preserve"> modulation, AM power distribution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</w:pPr>
            <w:r w:rsidRPr="00B71E2F">
              <w:t xml:space="preserve">Text Book 1 </w:t>
            </w:r>
          </w:p>
          <w:p w:rsidR="009C34E4" w:rsidRPr="00B71E2F" w:rsidRDefault="009C34E4" w:rsidP="00B71E2F">
            <w:pPr>
              <w:spacing w:before="0"/>
            </w:pPr>
            <w:r w:rsidRPr="00B71E2F">
              <w:t>Chapter 4</w:t>
            </w:r>
          </w:p>
        </w:tc>
      </w:tr>
      <w:tr w:rsidR="009C34E4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4E4" w:rsidRPr="00B71E2F" w:rsidRDefault="009C34E4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4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t xml:space="preserve"> Basic concepts of  DSBSC,SSB and Vestigial Amplitude modulation ,</w:t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</w:pPr>
          </w:p>
        </w:tc>
      </w:tr>
      <w:tr w:rsidR="009C34E4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4E4" w:rsidRPr="00B71E2F" w:rsidRDefault="009C34E4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5-6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after="12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t xml:space="preserve">Angle modulation - FM and PM  mathematical analysis, waveforms, frequency deviation and </w:t>
            </w:r>
            <w:proofErr w:type="spellStart"/>
            <w:r w:rsidRPr="00B71E2F">
              <w:t>percent</w:t>
            </w:r>
            <w:proofErr w:type="spellEnd"/>
            <w:r w:rsidRPr="00B71E2F">
              <w:t xml:space="preserve"> modulation, phase deviation and modulation index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</w:pPr>
            <w:r w:rsidRPr="00B71E2F">
              <w:t xml:space="preserve">Text Book 1 </w:t>
            </w:r>
          </w:p>
          <w:p w:rsidR="009C34E4" w:rsidRPr="00B71E2F" w:rsidRDefault="009C34E4" w:rsidP="00B71E2F">
            <w:pPr>
              <w:spacing w:after="120"/>
            </w:pPr>
            <w:r w:rsidRPr="00B71E2F">
              <w:t>Chapter 7</w:t>
            </w:r>
          </w:p>
        </w:tc>
      </w:tr>
      <w:tr w:rsidR="009C34E4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9C34E4" w:rsidRPr="00B71E2F" w:rsidRDefault="009C34E4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7-8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t>Frequency analysis of angle modulated waves. Bandwidth requirements for Angle modulated waves. comparison of AM, FM and PM</w:t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</w:pPr>
          </w:p>
        </w:tc>
      </w:tr>
      <w:tr w:rsidR="00DA57C1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DA57C1" w:rsidRPr="00B71E2F" w:rsidRDefault="009A0F28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9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57C1" w:rsidRPr="00B71E2F" w:rsidRDefault="00DA57C1" w:rsidP="00B71E2F">
            <w:pPr>
              <w:spacing w:before="0"/>
            </w:pPr>
            <w:r w:rsidRPr="00B71E2F">
              <w:t>Noise: External noise ,internal noise ,noise calculations</w:t>
            </w:r>
            <w:r w:rsidR="00B30DB5" w:rsidRPr="00B71E2F">
              <w:t>, Signal to Noise ratio in AM and FM systems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72BEF" w:rsidRPr="00B71E2F" w:rsidRDefault="00F72BEF" w:rsidP="00B71E2F">
            <w:pPr>
              <w:spacing w:before="0"/>
            </w:pPr>
            <w:r w:rsidRPr="00B71E2F">
              <w:t xml:space="preserve">Text Book 1 </w:t>
            </w:r>
          </w:p>
          <w:p w:rsidR="00DA57C1" w:rsidRPr="00B71E2F" w:rsidRDefault="00B71E2F" w:rsidP="00B71E2F">
            <w:pPr>
              <w:spacing w:before="0"/>
            </w:pPr>
            <w:r>
              <w:t>Chapter 1 and 7</w:t>
            </w:r>
          </w:p>
        </w:tc>
      </w:tr>
      <w:tr w:rsidR="00DA57C1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DA57C1" w:rsidRPr="00B71E2F" w:rsidRDefault="009A0F28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10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DA57C1" w:rsidRPr="00B71E2F" w:rsidRDefault="00DA57C1" w:rsidP="00B71E2F">
            <w:pPr>
              <w:spacing w:before="0"/>
            </w:pPr>
            <w:r w:rsidRPr="00B71E2F">
              <w:t>Signal to Noise ratio in AM and FM systems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9C34E4" w:rsidRPr="00B71E2F" w:rsidRDefault="009C34E4" w:rsidP="00B71E2F">
            <w:pPr>
              <w:spacing w:before="0"/>
            </w:pPr>
            <w:r w:rsidRPr="00B71E2F">
              <w:t xml:space="preserve">Text Book 1 </w:t>
            </w:r>
          </w:p>
          <w:p w:rsidR="00DA57C1" w:rsidRPr="00B71E2F" w:rsidRDefault="009C34E4" w:rsidP="00B71E2F">
            <w:pPr>
              <w:spacing w:before="0"/>
            </w:pPr>
            <w:r w:rsidRPr="00B71E2F">
              <w:t>Chapter 7</w:t>
            </w:r>
          </w:p>
        </w:tc>
      </w:tr>
      <w:tr w:rsidR="00553337" w:rsidRPr="00B71E2F" w:rsidTr="00B71E2F">
        <w:trPr>
          <w:trHeight w:val="20"/>
        </w:trPr>
        <w:tc>
          <w:tcPr>
            <w:tcW w:w="110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337" w:rsidRPr="00B71E2F" w:rsidRDefault="00553337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</w:p>
          <w:p w:rsidR="00553337" w:rsidRPr="00B71E2F" w:rsidRDefault="00553337" w:rsidP="00B71E2F">
            <w:pPr>
              <w:spacing w:before="0"/>
            </w:pPr>
            <w:r w:rsidRPr="00B71E2F">
              <w:rPr>
                <w:b/>
              </w:rPr>
              <w:t>Unit 3: Digital Modulation  Techniques</w:t>
            </w:r>
          </w:p>
        </w:tc>
      </w:tr>
      <w:tr w:rsidR="00553337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553337" w:rsidRPr="00B71E2F" w:rsidRDefault="00553337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11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3337" w:rsidRPr="00B71E2F" w:rsidRDefault="00553337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t>Introduction to Digital modulation ,information capacity ,bits ,bit rate and baud rate and M-</w:t>
            </w:r>
            <w:proofErr w:type="spellStart"/>
            <w:r w:rsidRPr="00B71E2F">
              <w:t>ary</w:t>
            </w:r>
            <w:proofErr w:type="spellEnd"/>
            <w:r w:rsidRPr="00B71E2F">
              <w:t xml:space="preserve"> coding</w:t>
            </w:r>
          </w:p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553337" w:rsidRPr="00B71E2F" w:rsidRDefault="00553337" w:rsidP="00B71E2F">
            <w:pPr>
              <w:spacing w:before="0"/>
            </w:pPr>
            <w:r w:rsidRPr="00B71E2F">
              <w:t xml:space="preserve">Text Book 1 </w:t>
            </w:r>
          </w:p>
          <w:p w:rsidR="00553337" w:rsidRPr="00B71E2F" w:rsidRDefault="00553337" w:rsidP="00B71E2F">
            <w:pPr>
              <w:spacing w:line="360" w:lineRule="auto"/>
              <w:jc w:val="both"/>
            </w:pPr>
            <w:r w:rsidRPr="00B71E2F">
              <w:t>Chapter 9</w:t>
            </w:r>
          </w:p>
        </w:tc>
      </w:tr>
      <w:tr w:rsidR="007A01EA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EA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12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1EA" w:rsidRPr="00B71E2F" w:rsidRDefault="007A01EA" w:rsidP="00B71E2F">
            <w:pPr>
              <w:tabs>
                <w:tab w:val="left" w:pos="-288"/>
                <w:tab w:val="left" w:pos="288"/>
                <w:tab w:val="left" w:pos="648"/>
                <w:tab w:val="left" w:pos="1008"/>
                <w:tab w:val="left" w:pos="1368"/>
                <w:tab w:val="left" w:pos="1728"/>
                <w:tab w:val="left" w:pos="2088"/>
                <w:tab w:val="left" w:pos="2448"/>
                <w:tab w:val="left" w:pos="2808"/>
                <w:tab w:val="left" w:pos="3168"/>
                <w:tab w:val="left" w:pos="3528"/>
                <w:tab w:val="left" w:pos="3888"/>
                <w:tab w:val="left" w:pos="4248"/>
                <w:tab w:val="left" w:pos="4608"/>
                <w:tab w:val="left" w:pos="4968"/>
                <w:tab w:val="left" w:pos="5220"/>
                <w:tab w:val="left" w:pos="5688"/>
                <w:tab w:val="left" w:pos="6048"/>
                <w:tab w:val="left" w:pos="6408"/>
                <w:tab w:val="left" w:pos="6768"/>
                <w:tab w:val="left" w:pos="7128"/>
                <w:tab w:val="left" w:pos="7488"/>
                <w:tab w:val="left" w:pos="8100"/>
                <w:tab w:val="left" w:pos="8388"/>
              </w:tabs>
              <w:spacing w:after="120"/>
              <w:ind w:left="1368" w:hanging="1368"/>
              <w:rPr>
                <w:rFonts w:eastAsia="Times New Roman"/>
                <w:color w:val="000000"/>
                <w:szCs w:val="24"/>
                <w:lang w:eastAsia="en-GB"/>
              </w:rPr>
            </w:pPr>
            <w:r w:rsidRPr="00B71E2F">
              <w:t>Basics principles of Amplitude Shift Keying( ASK)</w:t>
            </w:r>
          </w:p>
        </w:tc>
        <w:tc>
          <w:tcPr>
            <w:tcW w:w="2268" w:type="dxa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  <w:r w:rsidRPr="00B71E2F">
              <w:t xml:space="preserve">Text Book 1 </w:t>
            </w:r>
          </w:p>
          <w:p w:rsidR="007A01EA" w:rsidRPr="00B71E2F" w:rsidRDefault="007A01EA" w:rsidP="00B71E2F">
            <w:pPr>
              <w:spacing w:before="0"/>
            </w:pPr>
            <w:r w:rsidRPr="00B71E2F">
              <w:t>Chapter 9</w:t>
            </w:r>
          </w:p>
        </w:tc>
      </w:tr>
      <w:tr w:rsidR="007A01EA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EA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13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  <w:r w:rsidRPr="00B71E2F">
              <w:t>Frequency Shift Keying( FSK)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</w:p>
        </w:tc>
      </w:tr>
      <w:tr w:rsidR="007A01EA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EA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14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1E2F" w:rsidRPr="00B71E2F" w:rsidRDefault="007A01EA" w:rsidP="00B71E2F">
            <w:pPr>
              <w:spacing w:before="0"/>
            </w:pPr>
            <w:r w:rsidRPr="00B71E2F">
              <w:t>Phase Shift Keying (PSK) )-BPSK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</w:p>
        </w:tc>
      </w:tr>
      <w:tr w:rsidR="007A01EA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EA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15-16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B71E2F" w:rsidRPr="00B71E2F" w:rsidRDefault="007A01EA" w:rsidP="00B71E2F">
            <w:pPr>
              <w:spacing w:before="0"/>
            </w:pPr>
            <w:r w:rsidRPr="00B71E2F">
              <w:t>concept of QPSK, 8PSK and 16PSK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</w:p>
        </w:tc>
      </w:tr>
      <w:tr w:rsidR="007A01EA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EA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17-18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7A01EA" w:rsidRPr="00B71E2F" w:rsidRDefault="007A01EA" w:rsidP="00B71E2F">
            <w:pPr>
              <w:autoSpaceDE w:val="0"/>
              <w:autoSpaceDN w:val="0"/>
              <w:adjustRightInd w:val="0"/>
              <w:jc w:val="both"/>
              <w:rPr>
                <w:b/>
                <w:sz w:val="22"/>
              </w:rPr>
            </w:pPr>
            <w:r w:rsidRPr="00B71E2F">
              <w:t xml:space="preserve">Quadrature Amplitude </w:t>
            </w:r>
            <w:proofErr w:type="gramStart"/>
            <w:r w:rsidRPr="00B71E2F">
              <w:t>Modulation(</w:t>
            </w:r>
            <w:proofErr w:type="gramEnd"/>
            <w:r w:rsidRPr="00B71E2F">
              <w:t>QAM),  8QAM and 16QAM.</w:t>
            </w:r>
          </w:p>
        </w:tc>
        <w:tc>
          <w:tcPr>
            <w:tcW w:w="2268" w:type="dxa"/>
            <w:vMerge/>
            <w:tcBorders>
              <w:left w:val="nil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</w:p>
        </w:tc>
      </w:tr>
      <w:tr w:rsidR="007A01EA" w:rsidRPr="00B71E2F" w:rsidTr="00B71E2F">
        <w:trPr>
          <w:trHeight w:val="20"/>
        </w:trPr>
        <w:tc>
          <w:tcPr>
            <w:tcW w:w="110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7A01EA" w:rsidRPr="00B71E2F" w:rsidRDefault="00B30DB5" w:rsidP="00B71E2F"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19</w:t>
            </w:r>
          </w:p>
        </w:tc>
        <w:tc>
          <w:tcPr>
            <w:tcW w:w="7654" w:type="dxa"/>
            <w:gridSpan w:val="5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vAlign w:val="bottom"/>
          </w:tcPr>
          <w:p w:rsidR="007A01EA" w:rsidRPr="00B71E2F" w:rsidRDefault="00B71E2F" w:rsidP="00B71E2F">
            <w:pPr>
              <w:spacing w:line="360" w:lineRule="auto"/>
              <w:jc w:val="both"/>
            </w:pPr>
            <w:r w:rsidRPr="00B71E2F">
              <w:t>Comparison</w:t>
            </w:r>
            <w:bookmarkStart w:id="0" w:name="_GoBack"/>
            <w:bookmarkEnd w:id="0"/>
            <w:r w:rsidR="007A01EA" w:rsidRPr="00B71E2F">
              <w:t xml:space="preserve"> of ASK,FSK,PSK and QAM.</w:t>
            </w:r>
          </w:p>
        </w:tc>
        <w:tc>
          <w:tcPr>
            <w:tcW w:w="2268" w:type="dxa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7A01EA" w:rsidRPr="00B71E2F" w:rsidRDefault="007A01EA" w:rsidP="00B71E2F">
            <w:pPr>
              <w:spacing w:before="0"/>
            </w:pPr>
          </w:p>
        </w:tc>
      </w:tr>
      <w:tr w:rsidR="00FF46CD" w:rsidRPr="00B71E2F" w:rsidTr="00B71E2F">
        <w:trPr>
          <w:trHeight w:val="20"/>
        </w:trPr>
        <w:tc>
          <w:tcPr>
            <w:tcW w:w="110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rPr>
                <w:b/>
              </w:rPr>
              <w:t xml:space="preserve">Unit 2: Pulse Modulation Techniques </w:t>
            </w:r>
          </w:p>
        </w:tc>
      </w:tr>
      <w:tr w:rsidR="00FF46CD" w:rsidRPr="00B71E2F" w:rsidTr="00B71E2F">
        <w:trPr>
          <w:trHeight w:val="20"/>
        </w:trPr>
        <w:tc>
          <w:tcPr>
            <w:tcW w:w="1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20</w:t>
            </w:r>
          </w:p>
        </w:tc>
        <w:tc>
          <w:tcPr>
            <w:tcW w:w="6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t>Introduction and types  of Pulse Modulation ; Pulse Amplitude Modulation</w:t>
            </w:r>
          </w:p>
        </w:tc>
        <w:tc>
          <w:tcPr>
            <w:tcW w:w="2825" w:type="dxa"/>
            <w:gridSpan w:val="2"/>
            <w:vMerge w:val="restart"/>
            <w:tcBorders>
              <w:top w:val="nil"/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spacing w:before="0"/>
            </w:pPr>
            <w:r w:rsidRPr="00B71E2F">
              <w:t xml:space="preserve">Text Book 1 </w:t>
            </w:r>
          </w:p>
          <w:p w:rsidR="00FF46CD" w:rsidRPr="00B71E2F" w:rsidRDefault="00FF46CD" w:rsidP="00B71E2F">
            <w:pPr>
              <w:spacing w:line="360" w:lineRule="auto"/>
              <w:jc w:val="both"/>
            </w:pPr>
            <w:r w:rsidRPr="00B71E2F">
              <w:t>Chapter 10</w:t>
            </w:r>
          </w:p>
        </w:tc>
      </w:tr>
      <w:tr w:rsidR="00FF46CD" w:rsidRPr="00B71E2F" w:rsidTr="00B71E2F">
        <w:trPr>
          <w:trHeight w:val="20"/>
        </w:trPr>
        <w:tc>
          <w:tcPr>
            <w:tcW w:w="1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lastRenderedPageBreak/>
              <w:t>21</w:t>
            </w:r>
          </w:p>
        </w:tc>
        <w:tc>
          <w:tcPr>
            <w:tcW w:w="6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autoSpaceDE w:val="0"/>
              <w:autoSpaceDN w:val="0"/>
              <w:adjustRightInd w:val="0"/>
              <w:jc w:val="both"/>
              <w:rPr>
                <w:szCs w:val="24"/>
              </w:rPr>
            </w:pPr>
            <w:r w:rsidRPr="00B71E2F">
              <w:t>Pulse width Modulation (PWM),</w:t>
            </w:r>
          </w:p>
        </w:tc>
        <w:tc>
          <w:tcPr>
            <w:tcW w:w="282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autoSpaceDE w:val="0"/>
              <w:autoSpaceDN w:val="0"/>
              <w:adjustRightInd w:val="0"/>
              <w:jc w:val="both"/>
            </w:pPr>
          </w:p>
        </w:tc>
      </w:tr>
      <w:tr w:rsidR="00FF46CD" w:rsidRPr="00B71E2F" w:rsidTr="00B71E2F">
        <w:trPr>
          <w:trHeight w:val="20"/>
        </w:trPr>
        <w:tc>
          <w:tcPr>
            <w:tcW w:w="1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22</w:t>
            </w:r>
          </w:p>
        </w:tc>
        <w:tc>
          <w:tcPr>
            <w:tcW w:w="6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spacing w:before="120" w:after="120"/>
              <w:rPr>
                <w:rFonts w:ascii="Times New Roman" w:eastAsia="Times New Roman" w:hAnsi="Times New Roman"/>
                <w:color w:val="000000"/>
                <w:lang w:eastAsia="en-GB"/>
              </w:rPr>
            </w:pPr>
            <w:r w:rsidRPr="00B71E2F">
              <w:rPr>
                <w:rFonts w:ascii="Times New Roman" w:hAnsi="Times New Roman"/>
              </w:rPr>
              <w:t>Modulation(PAM)  Modulation ,Pulse Position Modulation (PPM),</w:t>
            </w:r>
          </w:p>
        </w:tc>
        <w:tc>
          <w:tcPr>
            <w:tcW w:w="282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spacing w:before="120" w:after="120"/>
              <w:rPr>
                <w:rFonts w:ascii="Times New Roman" w:hAnsi="Times New Roman"/>
              </w:rPr>
            </w:pPr>
          </w:p>
        </w:tc>
      </w:tr>
      <w:tr w:rsidR="00FF46CD" w:rsidRPr="00B71E2F" w:rsidTr="00B71E2F">
        <w:trPr>
          <w:trHeight w:val="20"/>
        </w:trPr>
        <w:tc>
          <w:tcPr>
            <w:tcW w:w="1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23</w:t>
            </w:r>
          </w:p>
        </w:tc>
        <w:tc>
          <w:tcPr>
            <w:tcW w:w="6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jc w:val="both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t>Pulse Code Modulation (PCM)</w:t>
            </w:r>
          </w:p>
        </w:tc>
        <w:tc>
          <w:tcPr>
            <w:tcW w:w="282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jc w:val="both"/>
            </w:pPr>
          </w:p>
        </w:tc>
      </w:tr>
      <w:tr w:rsidR="00FF46CD" w:rsidRPr="00B71E2F" w:rsidTr="00B71E2F">
        <w:trPr>
          <w:trHeight w:val="20"/>
        </w:trPr>
        <w:tc>
          <w:tcPr>
            <w:tcW w:w="1489" w:type="dxa"/>
            <w:gridSpan w:val="2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B30DB5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24</w:t>
            </w:r>
          </w:p>
        </w:tc>
        <w:tc>
          <w:tcPr>
            <w:tcW w:w="6709" w:type="dxa"/>
            <w:gridSpan w:val="3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spacing w:line="360" w:lineRule="auto"/>
              <w:jc w:val="both"/>
            </w:pPr>
            <w:r w:rsidRPr="00B71E2F">
              <w:t>Differential Pulse Code Modulation (DPCM)</w:t>
            </w:r>
          </w:p>
        </w:tc>
        <w:tc>
          <w:tcPr>
            <w:tcW w:w="2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spacing w:line="360" w:lineRule="auto"/>
              <w:jc w:val="both"/>
            </w:pPr>
          </w:p>
        </w:tc>
      </w:tr>
      <w:tr w:rsidR="00FF46CD" w:rsidRPr="00B71E2F" w:rsidTr="00B71E2F">
        <w:trPr>
          <w:trHeight w:val="144"/>
        </w:trPr>
        <w:tc>
          <w:tcPr>
            <w:tcW w:w="110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b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b/>
                <w:color w:val="000000"/>
                <w:sz w:val="22"/>
                <w:lang w:eastAsia="en-GB"/>
              </w:rPr>
              <w:t xml:space="preserve">Unit 4: </w:t>
            </w:r>
            <w:r w:rsidRPr="00B71E2F">
              <w:rPr>
                <w:b/>
              </w:rPr>
              <w:t xml:space="preserve">Multiplexing Techniques and Transmission Media  </w:t>
            </w: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25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Multiplexing of signal transmission media, introduction to TDM, FDM and Space Division Multiplexing</w:t>
            </w:r>
          </w:p>
          <w:p w:rsidR="00B71E2F" w:rsidRPr="00B71E2F" w:rsidRDefault="00B71E2F" w:rsidP="00B71E2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2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Text Book 2</w:t>
            </w:r>
          </w:p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Chapter22</w:t>
            </w: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26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Default="00FF46CD" w:rsidP="00B71E2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71E2F">
              <w:rPr>
                <w:rFonts w:ascii="Times New Roman" w:hAnsi="Times New Roman"/>
              </w:rPr>
              <w:t>Basic schemes of FDM</w:t>
            </w:r>
            <w:r w:rsidRPr="00B71E2F">
              <w:rPr>
                <w:rFonts w:ascii="Times New Roman" w:hAnsi="Times New Roman"/>
                <w:sz w:val="24"/>
                <w:szCs w:val="24"/>
              </w:rPr>
              <w:t>.</w:t>
            </w:r>
          </w:p>
          <w:p w:rsidR="00B71E2F" w:rsidRPr="00B71E2F" w:rsidRDefault="00B71E2F" w:rsidP="00B71E2F">
            <w:pPr>
              <w:pStyle w:val="NoSpacing"/>
              <w:rPr>
                <w:rFonts w:ascii="Times New Roman" w:eastAsia="Times New Roman" w:hAnsi="Times New Roman"/>
                <w:color w:val="000000"/>
                <w:lang w:eastAsia="en-GB"/>
              </w:rPr>
            </w:pPr>
          </w:p>
        </w:tc>
        <w:tc>
          <w:tcPr>
            <w:tcW w:w="282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6CD" w:rsidRPr="00B71E2F" w:rsidRDefault="00FF46CD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27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Default="00FF46CD" w:rsidP="00B71E2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  <w:r w:rsidRPr="00B71E2F">
              <w:rPr>
                <w:rFonts w:ascii="Times New Roman" w:hAnsi="Times New Roman"/>
              </w:rPr>
              <w:t>Basic schemes of TDM</w:t>
            </w:r>
            <w:r w:rsidRPr="00B71E2F">
              <w:rPr>
                <w:rFonts w:ascii="Times New Roman" w:hAnsi="Times New Roman"/>
                <w:sz w:val="24"/>
                <w:szCs w:val="24"/>
              </w:rPr>
              <w:t xml:space="preserve"> and Comparison with FDM</w:t>
            </w:r>
          </w:p>
          <w:p w:rsidR="00B71E2F" w:rsidRPr="00B71E2F" w:rsidRDefault="00B71E2F" w:rsidP="00B71E2F">
            <w:pPr>
              <w:pStyle w:val="NoSpacing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2825" w:type="dxa"/>
            <w:gridSpan w:val="2"/>
            <w:vMerge/>
            <w:tcBorders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28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Guided transmission media: Twisted pair, UTP and STP cables, coaxial cables</w:t>
            </w:r>
          </w:p>
          <w:p w:rsidR="00B71E2F" w:rsidRPr="00B71E2F" w:rsidRDefault="00B71E2F" w:rsidP="00B71E2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29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 xml:space="preserve">Microwave links and optical </w:t>
            </w:r>
            <w:r w:rsidR="00B71E2F" w:rsidRPr="00B71E2F">
              <w:rPr>
                <w:rFonts w:ascii="Times New Roman" w:hAnsi="Times New Roman"/>
              </w:rPr>
              <w:t>fiber</w:t>
            </w:r>
          </w:p>
          <w:p w:rsidR="00B71E2F" w:rsidRPr="00B71E2F" w:rsidRDefault="00B71E2F" w:rsidP="00B71E2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spacing w:before="0"/>
            </w:pPr>
            <w:r w:rsidRPr="00B71E2F">
              <w:t xml:space="preserve">Text Book 1 </w:t>
            </w:r>
          </w:p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Chapter 13</w:t>
            </w:r>
          </w:p>
        </w:tc>
      </w:tr>
      <w:tr w:rsidR="00FF46CD" w:rsidRPr="00B71E2F" w:rsidTr="00B71E2F">
        <w:trPr>
          <w:trHeight w:val="144"/>
        </w:trPr>
        <w:tc>
          <w:tcPr>
            <w:tcW w:w="11023" w:type="dxa"/>
            <w:gridSpan w:val="7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rPr>
                <w:b/>
              </w:rPr>
              <w:t>Unit5: Radio and Optical Fibre Communication</w:t>
            </w: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30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Pr="00B71E2F" w:rsidRDefault="00FF46CD" w:rsidP="00B71E2F">
            <w:pPr>
              <w:spacing w:line="360" w:lineRule="auto"/>
              <w:jc w:val="both"/>
              <w:rPr>
                <w:b/>
              </w:rPr>
            </w:pPr>
            <w:r w:rsidRPr="00B71E2F">
              <w:t xml:space="preserve">Basics of microwave radio communication, advantages and disadvantages of Microwave Radio, </w:t>
            </w:r>
            <w:proofErr w:type="spellStart"/>
            <w:r w:rsidRPr="00B71E2F">
              <w:t>Analog</w:t>
            </w:r>
            <w:proofErr w:type="spellEnd"/>
            <w:r w:rsidRPr="00B71E2F">
              <w:t xml:space="preserve"> verses digital microwave</w:t>
            </w:r>
          </w:p>
        </w:tc>
        <w:tc>
          <w:tcPr>
            <w:tcW w:w="2825" w:type="dxa"/>
            <w:gridSpan w:val="2"/>
            <w:vMerge w:val="restart"/>
            <w:tcBorders>
              <w:top w:val="single" w:sz="4" w:space="0" w:color="auto"/>
              <w:left w:val="nil"/>
              <w:right w:val="single" w:sz="4" w:space="0" w:color="auto"/>
            </w:tcBorders>
          </w:tcPr>
          <w:p w:rsidR="00FF46CD" w:rsidRPr="00B71E2F" w:rsidRDefault="00FF46CD" w:rsidP="00B71E2F">
            <w:pPr>
              <w:spacing w:before="0"/>
            </w:pPr>
            <w:r w:rsidRPr="00B71E2F">
              <w:t xml:space="preserve">Text Book 1 </w:t>
            </w:r>
          </w:p>
          <w:p w:rsidR="00FF46CD" w:rsidRPr="00B71E2F" w:rsidRDefault="00FF46CD" w:rsidP="00B71E2F">
            <w:pPr>
              <w:spacing w:line="360" w:lineRule="auto"/>
              <w:jc w:val="both"/>
            </w:pPr>
            <w:r w:rsidRPr="00B71E2F">
              <w:t>Chapter 24</w:t>
            </w: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31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Frequency modulated microwave radio system</w:t>
            </w:r>
          </w:p>
          <w:p w:rsidR="00B71E2F" w:rsidRPr="00B71E2F" w:rsidRDefault="00B71E2F" w:rsidP="00B71E2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25" w:type="dxa"/>
            <w:gridSpan w:val="2"/>
            <w:vMerge/>
            <w:tcBorders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32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Basics of satellite radio communication, satellite system link models,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spacing w:before="0"/>
            </w:pPr>
            <w:r w:rsidRPr="00B71E2F">
              <w:t xml:space="preserve">Text Book 1 </w:t>
            </w:r>
          </w:p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Chapter 25</w:t>
            </w:r>
          </w:p>
        </w:tc>
      </w:tr>
      <w:tr w:rsidR="00FF46CD" w:rsidRPr="00B71E2F" w:rsidTr="00B71E2F">
        <w:trPr>
          <w:trHeight w:val="144"/>
        </w:trPr>
        <w:tc>
          <w:tcPr>
            <w:tcW w:w="1560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</w:tcPr>
          <w:p w:rsidR="00FF46CD" w:rsidRPr="00B71E2F" w:rsidRDefault="00FF46CD" w:rsidP="00B71E2F">
            <w:pPr>
              <w:spacing w:before="0"/>
              <w:rPr>
                <w:color w:val="000000"/>
                <w:sz w:val="22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>33</w:t>
            </w:r>
          </w:p>
        </w:tc>
        <w:tc>
          <w:tcPr>
            <w:tcW w:w="6638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</w:tcPr>
          <w:p w:rsidR="00FF46CD" w:rsidRPr="00B71E2F" w:rsidRDefault="00FF46CD" w:rsidP="00B71E2F">
            <w:pPr>
              <w:pStyle w:val="Header"/>
              <w:spacing w:line="360" w:lineRule="auto"/>
              <w:jc w:val="both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Basic block diagram of optical fiber communication system</w:t>
            </w:r>
          </w:p>
          <w:p w:rsidR="00FF46CD" w:rsidRPr="00B71E2F" w:rsidRDefault="00FF46CD" w:rsidP="00B71E2F">
            <w:pPr>
              <w:pStyle w:val="NoSpacing"/>
              <w:rPr>
                <w:rFonts w:ascii="Times New Roman" w:hAnsi="Times New Roman"/>
              </w:rPr>
            </w:pPr>
          </w:p>
        </w:tc>
        <w:tc>
          <w:tcPr>
            <w:tcW w:w="2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spacing w:before="0"/>
            </w:pPr>
            <w:r w:rsidRPr="00B71E2F">
              <w:t xml:space="preserve">Text Book 1 </w:t>
            </w:r>
          </w:p>
          <w:p w:rsidR="00FF46CD" w:rsidRPr="00B71E2F" w:rsidRDefault="00FF46CD" w:rsidP="00B71E2F">
            <w:pPr>
              <w:pStyle w:val="Header"/>
              <w:spacing w:line="360" w:lineRule="auto"/>
              <w:jc w:val="both"/>
              <w:rPr>
                <w:rFonts w:ascii="Times New Roman" w:hAnsi="Times New Roman"/>
              </w:rPr>
            </w:pPr>
            <w:r w:rsidRPr="00B71E2F">
              <w:rPr>
                <w:rFonts w:ascii="Times New Roman" w:hAnsi="Times New Roman"/>
              </w:rPr>
              <w:t>Chapter 13</w:t>
            </w:r>
          </w:p>
        </w:tc>
      </w:tr>
      <w:tr w:rsidR="00FF46CD" w:rsidRPr="00B71E2F" w:rsidTr="00B71E2F">
        <w:trPr>
          <w:trHeight w:val="20"/>
        </w:trPr>
        <w:tc>
          <w:tcPr>
            <w:tcW w:w="11023" w:type="dxa"/>
            <w:gridSpan w:val="7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6CD" w:rsidRPr="00B71E2F" w:rsidRDefault="00FF46CD" w:rsidP="00B71E2F">
            <w:pPr>
              <w:spacing w:before="0"/>
              <w:rPr>
                <w:rFonts w:eastAsia="Times New Roman"/>
                <w:b/>
                <w:color w:val="000000"/>
                <w:sz w:val="22"/>
              </w:rPr>
            </w:pPr>
            <w:r w:rsidRPr="00B71E2F">
              <w:rPr>
                <w:rFonts w:eastAsia="Times New Roman"/>
                <w:b/>
                <w:color w:val="000000"/>
                <w:sz w:val="22"/>
              </w:rPr>
              <w:t xml:space="preserve">Evaluation Scheme </w:t>
            </w:r>
          </w:p>
          <w:p w:rsidR="00FF46CD" w:rsidRPr="00B71E2F" w:rsidRDefault="00FF46CD" w:rsidP="00B71E2F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eastAsia="Times New Roman"/>
                <w:color w:val="000000"/>
                <w:sz w:val="20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</w:rPr>
              <w:t xml:space="preserve">Continuous Assessment CA - </w:t>
            </w:r>
            <w:r w:rsidRPr="00B71E2F">
              <w:rPr>
                <w:rFonts w:eastAsia="Times New Roman"/>
                <w:color w:val="000000"/>
                <w:lang w:val="en-US"/>
              </w:rPr>
              <w:t xml:space="preserve"> </w:t>
            </w:r>
            <w:r w:rsidRPr="00B71E2F">
              <w:rPr>
                <w:rFonts w:eastAsia="Times New Roman"/>
                <w:color w:val="000000"/>
                <w:sz w:val="20"/>
                <w:lang w:eastAsia="en-GB"/>
              </w:rPr>
              <w:t>7 best  quizzes (based on assignments) in tutorial hours; 30 marks</w:t>
            </w:r>
          </w:p>
          <w:p w:rsidR="00FF46CD" w:rsidRPr="00B71E2F" w:rsidRDefault="00FF46CD" w:rsidP="00B71E2F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eastAsia="Times New Roman"/>
                <w:color w:val="000000"/>
                <w:sz w:val="20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</w:rPr>
              <w:t xml:space="preserve">MTE  -   </w:t>
            </w:r>
            <w:r w:rsidRPr="00B71E2F">
              <w:rPr>
                <w:rFonts w:eastAsia="Times New Roman"/>
                <w:color w:val="000000"/>
                <w:sz w:val="20"/>
                <w:lang w:eastAsia="en-GB"/>
              </w:rPr>
              <w:t>20 marks</w:t>
            </w:r>
          </w:p>
          <w:p w:rsidR="00FF46CD" w:rsidRPr="00B71E2F" w:rsidRDefault="00FF46CD" w:rsidP="00B71E2F">
            <w:pPr>
              <w:pStyle w:val="ListParagraph"/>
              <w:numPr>
                <w:ilvl w:val="0"/>
                <w:numId w:val="4"/>
              </w:numPr>
              <w:spacing w:before="0"/>
              <w:rPr>
                <w:rFonts w:eastAsia="Times New Roman"/>
                <w:color w:val="000000"/>
                <w:sz w:val="20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</w:rPr>
              <w:t>ETE   -   100 marks (Weightage 50%)</w:t>
            </w:r>
          </w:p>
        </w:tc>
      </w:tr>
      <w:tr w:rsidR="00FF46CD" w:rsidRPr="00B71E2F" w:rsidTr="00B71E2F">
        <w:trPr>
          <w:trHeight w:val="20"/>
        </w:trPr>
        <w:tc>
          <w:tcPr>
            <w:tcW w:w="1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6CD" w:rsidRPr="00B71E2F" w:rsidRDefault="00FF46CD" w:rsidP="00B71E2F">
            <w:pPr>
              <w:spacing w:before="0"/>
              <w:jc w:val="center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 xml:space="preserve">Text Books 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6CD" w:rsidRPr="00B71E2F" w:rsidRDefault="00FF46CD" w:rsidP="00B71E2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76" w:lineRule="auto"/>
              <w:rPr>
                <w:color w:val="000000"/>
                <w:sz w:val="20"/>
                <w:szCs w:val="20"/>
              </w:rPr>
            </w:pPr>
            <w:r w:rsidRPr="00B71E2F">
              <w:rPr>
                <w:color w:val="000000"/>
                <w:sz w:val="20"/>
                <w:szCs w:val="20"/>
              </w:rPr>
              <w:t xml:space="preserve">Wayne </w:t>
            </w:r>
            <w:proofErr w:type="spellStart"/>
            <w:r w:rsidRPr="00B71E2F">
              <w:rPr>
                <w:color w:val="000000"/>
                <w:sz w:val="20"/>
                <w:szCs w:val="20"/>
              </w:rPr>
              <w:t>Tomasi</w:t>
            </w:r>
            <w:proofErr w:type="spellEnd"/>
            <w:r w:rsidRPr="00B71E2F">
              <w:rPr>
                <w:color w:val="000000"/>
                <w:sz w:val="20"/>
                <w:szCs w:val="20"/>
              </w:rPr>
              <w:t xml:space="preserve">, “Electronic Communications </w:t>
            </w:r>
            <w:proofErr w:type="gramStart"/>
            <w:r w:rsidRPr="00B71E2F">
              <w:rPr>
                <w:color w:val="000000"/>
                <w:sz w:val="20"/>
                <w:szCs w:val="20"/>
              </w:rPr>
              <w:t>Systems ”</w:t>
            </w:r>
            <w:proofErr w:type="gramEnd"/>
            <w:r w:rsidRPr="00B71E2F">
              <w:rPr>
                <w:color w:val="000000"/>
                <w:sz w:val="20"/>
                <w:szCs w:val="20"/>
              </w:rPr>
              <w:t>, Pearson Education .</w:t>
            </w:r>
          </w:p>
          <w:p w:rsidR="00FF46CD" w:rsidRPr="00B71E2F" w:rsidRDefault="00FF46CD" w:rsidP="00B71E2F">
            <w:pPr>
              <w:pStyle w:val="ListParagraph"/>
              <w:numPr>
                <w:ilvl w:val="0"/>
                <w:numId w:val="3"/>
              </w:numPr>
              <w:autoSpaceDE w:val="0"/>
              <w:autoSpaceDN w:val="0"/>
              <w:adjustRightInd w:val="0"/>
              <w:spacing w:before="0" w:line="276" w:lineRule="auto"/>
              <w:rPr>
                <w:color w:val="000000"/>
                <w:sz w:val="20"/>
                <w:szCs w:val="20"/>
              </w:rPr>
            </w:pPr>
            <w:proofErr w:type="spellStart"/>
            <w:r w:rsidRPr="00B71E2F">
              <w:rPr>
                <w:color w:val="000000"/>
                <w:sz w:val="20"/>
                <w:szCs w:val="20"/>
              </w:rPr>
              <w:t>Willam</w:t>
            </w:r>
            <w:proofErr w:type="spellEnd"/>
            <w:r w:rsidRPr="00B71E2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E2F">
              <w:rPr>
                <w:color w:val="000000"/>
                <w:sz w:val="20"/>
                <w:szCs w:val="20"/>
              </w:rPr>
              <w:t>Schweber</w:t>
            </w:r>
            <w:proofErr w:type="spellEnd"/>
            <w:r w:rsidRPr="00B71E2F">
              <w:rPr>
                <w:color w:val="000000"/>
                <w:sz w:val="20"/>
                <w:szCs w:val="20"/>
              </w:rPr>
              <w:t xml:space="preserve">, Electronic Communications </w:t>
            </w:r>
            <w:proofErr w:type="gramStart"/>
            <w:r w:rsidRPr="00B71E2F">
              <w:rPr>
                <w:color w:val="000000"/>
                <w:sz w:val="20"/>
                <w:szCs w:val="20"/>
              </w:rPr>
              <w:t>Systems ”</w:t>
            </w:r>
            <w:proofErr w:type="gramEnd"/>
            <w:r w:rsidRPr="00B71E2F">
              <w:rPr>
                <w:color w:val="000000"/>
                <w:sz w:val="20"/>
                <w:szCs w:val="20"/>
              </w:rPr>
              <w:t>, PHI Learning  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autoSpaceDE w:val="0"/>
              <w:autoSpaceDN w:val="0"/>
              <w:adjustRightInd w:val="0"/>
              <w:spacing w:before="0" w:line="276" w:lineRule="auto"/>
              <w:rPr>
                <w:color w:val="000000"/>
                <w:sz w:val="20"/>
                <w:szCs w:val="20"/>
              </w:rPr>
            </w:pPr>
          </w:p>
        </w:tc>
      </w:tr>
      <w:tr w:rsidR="00FF46CD" w:rsidRPr="00B71E2F" w:rsidTr="00B71E2F">
        <w:trPr>
          <w:trHeight w:val="20"/>
        </w:trPr>
        <w:tc>
          <w:tcPr>
            <w:tcW w:w="1709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vAlign w:val="center"/>
            <w:hideMark/>
          </w:tcPr>
          <w:p w:rsidR="00FF46CD" w:rsidRPr="00B71E2F" w:rsidRDefault="00FF46CD" w:rsidP="00B71E2F">
            <w:pPr>
              <w:spacing w:before="0"/>
              <w:jc w:val="center"/>
              <w:rPr>
                <w:rFonts w:eastAsia="Times New Roman"/>
                <w:color w:val="000000"/>
                <w:sz w:val="22"/>
                <w:lang w:eastAsia="en-GB"/>
              </w:rPr>
            </w:pPr>
          </w:p>
          <w:p w:rsidR="00FF46CD" w:rsidRPr="00B71E2F" w:rsidRDefault="00FF46CD" w:rsidP="00B71E2F">
            <w:pPr>
              <w:spacing w:before="0"/>
              <w:rPr>
                <w:rFonts w:eastAsia="Times New Roman"/>
                <w:color w:val="000000"/>
                <w:sz w:val="22"/>
                <w:lang w:eastAsia="en-GB"/>
              </w:rPr>
            </w:pPr>
            <w:r w:rsidRPr="00B71E2F">
              <w:rPr>
                <w:rFonts w:eastAsia="Times New Roman"/>
                <w:color w:val="000000"/>
                <w:sz w:val="22"/>
                <w:lang w:eastAsia="en-GB"/>
              </w:rPr>
              <w:t xml:space="preserve">Reference Books </w:t>
            </w:r>
          </w:p>
        </w:tc>
        <w:tc>
          <w:tcPr>
            <w:tcW w:w="6489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:rsidR="00FF46CD" w:rsidRDefault="00FF46CD" w:rsidP="00B71E2F">
            <w:pPr>
              <w:pStyle w:val="ListParagraph"/>
              <w:spacing w:before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  <w:r w:rsidRPr="00B71E2F">
              <w:rPr>
                <w:color w:val="000000"/>
                <w:sz w:val="20"/>
                <w:szCs w:val="20"/>
              </w:rPr>
              <w:t xml:space="preserve">     </w:t>
            </w:r>
            <w:proofErr w:type="gramStart"/>
            <w:r w:rsidRPr="00B71E2F">
              <w:rPr>
                <w:color w:val="000000"/>
                <w:sz w:val="20"/>
                <w:szCs w:val="20"/>
              </w:rPr>
              <w:t>1.Simon</w:t>
            </w:r>
            <w:proofErr w:type="gramEnd"/>
            <w:r w:rsidRPr="00B71E2F">
              <w:rPr>
                <w:color w:val="000000"/>
                <w:sz w:val="20"/>
                <w:szCs w:val="20"/>
              </w:rPr>
              <w:t xml:space="preserve"> </w:t>
            </w:r>
            <w:proofErr w:type="spellStart"/>
            <w:r w:rsidRPr="00B71E2F">
              <w:rPr>
                <w:color w:val="000000"/>
                <w:sz w:val="20"/>
                <w:szCs w:val="20"/>
              </w:rPr>
              <w:t>Haykens</w:t>
            </w:r>
            <w:proofErr w:type="spellEnd"/>
            <w:r w:rsidRPr="00B71E2F">
              <w:rPr>
                <w:color w:val="000000"/>
                <w:sz w:val="20"/>
                <w:szCs w:val="20"/>
              </w:rPr>
              <w:t>, “Communications Systems ”,Wiley India.</w:t>
            </w:r>
          </w:p>
          <w:p w:rsidR="00B71E2F" w:rsidRPr="00B71E2F" w:rsidRDefault="00B71E2F" w:rsidP="00B71E2F">
            <w:pPr>
              <w:pStyle w:val="ListParagraph"/>
              <w:spacing w:before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</w:p>
          <w:p w:rsidR="00FF46CD" w:rsidRPr="00B71E2F" w:rsidRDefault="00FF46CD" w:rsidP="00B71E2F">
            <w:pPr>
              <w:pStyle w:val="ListParagraph"/>
              <w:autoSpaceDE w:val="0"/>
              <w:autoSpaceDN w:val="0"/>
              <w:adjustRightInd w:val="0"/>
              <w:spacing w:before="0" w:line="276" w:lineRule="auto"/>
              <w:ind w:left="0"/>
              <w:rPr>
                <w:color w:val="000000"/>
                <w:sz w:val="20"/>
                <w:szCs w:val="20"/>
              </w:rPr>
            </w:pPr>
            <w:r w:rsidRPr="00B71E2F">
              <w:rPr>
                <w:color w:val="000000"/>
                <w:sz w:val="20"/>
                <w:szCs w:val="20"/>
              </w:rPr>
              <w:t xml:space="preserve">     </w:t>
            </w:r>
            <w:proofErr w:type="gramStart"/>
            <w:r w:rsidRPr="00B71E2F">
              <w:rPr>
                <w:color w:val="000000"/>
                <w:sz w:val="20"/>
                <w:szCs w:val="20"/>
              </w:rPr>
              <w:t>2.Kennedy</w:t>
            </w:r>
            <w:proofErr w:type="gramEnd"/>
            <w:r w:rsidRPr="00B71E2F">
              <w:rPr>
                <w:color w:val="000000"/>
                <w:sz w:val="20"/>
                <w:szCs w:val="20"/>
              </w:rPr>
              <w:t xml:space="preserve"> and Davis , “Electronic Communications Systems ”, TMH .</w:t>
            </w:r>
          </w:p>
        </w:tc>
        <w:tc>
          <w:tcPr>
            <w:tcW w:w="2825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FF46CD" w:rsidRPr="00B71E2F" w:rsidRDefault="00FF46CD" w:rsidP="00B71E2F">
            <w:pPr>
              <w:pStyle w:val="ListParagraph"/>
              <w:spacing w:before="0" w:line="276" w:lineRule="auto"/>
              <w:ind w:left="0"/>
              <w:jc w:val="both"/>
              <w:rPr>
                <w:color w:val="000000"/>
                <w:sz w:val="20"/>
                <w:szCs w:val="20"/>
              </w:rPr>
            </w:pPr>
          </w:p>
        </w:tc>
      </w:tr>
    </w:tbl>
    <w:p w:rsidR="00934DBE" w:rsidRPr="00B71E2F" w:rsidRDefault="00E403E4">
      <w:pPr>
        <w:rPr>
          <w:b/>
          <w:sz w:val="32"/>
        </w:rPr>
      </w:pPr>
      <w:r w:rsidRPr="00B71E2F">
        <w:rPr>
          <w:b/>
          <w:sz w:val="32"/>
        </w:rPr>
        <w:t xml:space="preserve"> </w:t>
      </w:r>
    </w:p>
    <w:sectPr w:rsidR="00934DBE" w:rsidRPr="00B71E2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3B17AC"/>
    <w:multiLevelType w:val="hybridMultilevel"/>
    <w:tmpl w:val="44D63B7E"/>
    <w:lvl w:ilvl="0" w:tplc="7FCC31B4">
      <w:start w:val="1"/>
      <w:numFmt w:val="decimal"/>
      <w:lvlText w:val="%1."/>
      <w:lvlJc w:val="left"/>
      <w:pPr>
        <w:ind w:left="720" w:hanging="360"/>
      </w:pPr>
      <w:rPr>
        <w:rFonts w:ascii="Times New Roman" w:hAnsi="Times New Roman" w:cs="Times New Roman" w:hint="default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24452561"/>
    <w:multiLevelType w:val="hybridMultilevel"/>
    <w:tmpl w:val="6EB0B764"/>
    <w:lvl w:ilvl="0" w:tplc="0409000F">
      <w:start w:val="1"/>
      <w:numFmt w:val="decimal"/>
      <w:lvlText w:val="%1."/>
      <w:lvlJc w:val="left"/>
      <w:pPr>
        <w:ind w:left="612" w:hanging="360"/>
      </w:pPr>
    </w:lvl>
    <w:lvl w:ilvl="1" w:tplc="04090019" w:tentative="1">
      <w:start w:val="1"/>
      <w:numFmt w:val="lowerLetter"/>
      <w:lvlText w:val="%2."/>
      <w:lvlJc w:val="left"/>
      <w:pPr>
        <w:ind w:left="1332" w:hanging="360"/>
      </w:pPr>
    </w:lvl>
    <w:lvl w:ilvl="2" w:tplc="0409001B" w:tentative="1">
      <w:start w:val="1"/>
      <w:numFmt w:val="lowerRoman"/>
      <w:lvlText w:val="%3."/>
      <w:lvlJc w:val="right"/>
      <w:pPr>
        <w:ind w:left="2052" w:hanging="180"/>
      </w:pPr>
    </w:lvl>
    <w:lvl w:ilvl="3" w:tplc="0409000F" w:tentative="1">
      <w:start w:val="1"/>
      <w:numFmt w:val="decimal"/>
      <w:lvlText w:val="%4."/>
      <w:lvlJc w:val="left"/>
      <w:pPr>
        <w:ind w:left="2772" w:hanging="360"/>
      </w:pPr>
    </w:lvl>
    <w:lvl w:ilvl="4" w:tplc="04090019" w:tentative="1">
      <w:start w:val="1"/>
      <w:numFmt w:val="lowerLetter"/>
      <w:lvlText w:val="%5."/>
      <w:lvlJc w:val="left"/>
      <w:pPr>
        <w:ind w:left="3492" w:hanging="360"/>
      </w:pPr>
    </w:lvl>
    <w:lvl w:ilvl="5" w:tplc="0409001B" w:tentative="1">
      <w:start w:val="1"/>
      <w:numFmt w:val="lowerRoman"/>
      <w:lvlText w:val="%6."/>
      <w:lvlJc w:val="right"/>
      <w:pPr>
        <w:ind w:left="4212" w:hanging="180"/>
      </w:pPr>
    </w:lvl>
    <w:lvl w:ilvl="6" w:tplc="0409000F" w:tentative="1">
      <w:start w:val="1"/>
      <w:numFmt w:val="decimal"/>
      <w:lvlText w:val="%7."/>
      <w:lvlJc w:val="left"/>
      <w:pPr>
        <w:ind w:left="4932" w:hanging="360"/>
      </w:pPr>
    </w:lvl>
    <w:lvl w:ilvl="7" w:tplc="04090019" w:tentative="1">
      <w:start w:val="1"/>
      <w:numFmt w:val="lowerLetter"/>
      <w:lvlText w:val="%8."/>
      <w:lvlJc w:val="left"/>
      <w:pPr>
        <w:ind w:left="5652" w:hanging="360"/>
      </w:pPr>
    </w:lvl>
    <w:lvl w:ilvl="8" w:tplc="0409001B" w:tentative="1">
      <w:start w:val="1"/>
      <w:numFmt w:val="lowerRoman"/>
      <w:lvlText w:val="%9."/>
      <w:lvlJc w:val="right"/>
      <w:pPr>
        <w:ind w:left="6372" w:hanging="180"/>
      </w:pPr>
    </w:lvl>
  </w:abstractNum>
  <w:abstractNum w:abstractNumId="2">
    <w:nsid w:val="5FDE031E"/>
    <w:multiLevelType w:val="hybridMultilevel"/>
    <w:tmpl w:val="730E719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718D750C"/>
    <w:multiLevelType w:val="hybridMultilevel"/>
    <w:tmpl w:val="B658F5E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5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D4220"/>
    <w:rsid w:val="00313506"/>
    <w:rsid w:val="00504538"/>
    <w:rsid w:val="00553337"/>
    <w:rsid w:val="005D4220"/>
    <w:rsid w:val="007A01EA"/>
    <w:rsid w:val="00934DBE"/>
    <w:rsid w:val="009A0F28"/>
    <w:rsid w:val="009C34E4"/>
    <w:rsid w:val="009D7870"/>
    <w:rsid w:val="00B30DB5"/>
    <w:rsid w:val="00B5668E"/>
    <w:rsid w:val="00B71E2F"/>
    <w:rsid w:val="00C77075"/>
    <w:rsid w:val="00DA57C1"/>
    <w:rsid w:val="00E403E4"/>
    <w:rsid w:val="00F72BEF"/>
    <w:rsid w:val="00FC3600"/>
    <w:rsid w:val="00FF46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20"/>
    <w:pPr>
      <w:spacing w:before="120" w:after="0" w:line="240" w:lineRule="auto"/>
    </w:pPr>
    <w:rPr>
      <w:rFonts w:ascii="Times New Roman" w:eastAsia="Calibri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20"/>
    <w:pPr>
      <w:ind w:left="720"/>
      <w:contextualSpacing/>
    </w:pPr>
  </w:style>
  <w:style w:type="paragraph" w:styleId="NoSpacing">
    <w:name w:val="No Spacing"/>
    <w:uiPriority w:val="1"/>
    <w:qFormat/>
    <w:rsid w:val="005D422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4220"/>
    <w:pPr>
      <w:tabs>
        <w:tab w:val="center" w:pos="4680"/>
        <w:tab w:val="right" w:pos="9360"/>
      </w:tabs>
      <w:spacing w:before="0"/>
    </w:pPr>
    <w:rPr>
      <w:rFonts w:ascii="Calibri" w:hAnsi="Calibr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D4220"/>
    <w:rPr>
      <w:rFonts w:ascii="Calibri" w:eastAsia="Calibri" w:hAnsi="Calibri" w:cs="Times New Roman"/>
      <w:lang w:val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D4220"/>
    <w:pPr>
      <w:spacing w:before="120" w:after="0" w:line="240" w:lineRule="auto"/>
    </w:pPr>
    <w:rPr>
      <w:rFonts w:ascii="Times New Roman" w:eastAsia="Calibri" w:hAnsi="Times New Roman" w:cs="Times New Roman"/>
      <w:sz w:val="24"/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D4220"/>
    <w:pPr>
      <w:ind w:left="720"/>
      <w:contextualSpacing/>
    </w:pPr>
  </w:style>
  <w:style w:type="paragraph" w:styleId="NoSpacing">
    <w:name w:val="No Spacing"/>
    <w:uiPriority w:val="1"/>
    <w:qFormat/>
    <w:rsid w:val="005D4220"/>
    <w:pPr>
      <w:spacing w:after="0" w:line="240" w:lineRule="auto"/>
    </w:pPr>
    <w:rPr>
      <w:rFonts w:ascii="Calibri" w:eastAsia="Calibri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unhideWhenUsed/>
    <w:rsid w:val="005D4220"/>
    <w:pPr>
      <w:tabs>
        <w:tab w:val="center" w:pos="4680"/>
        <w:tab w:val="right" w:pos="9360"/>
      </w:tabs>
      <w:spacing w:before="0"/>
    </w:pPr>
    <w:rPr>
      <w:rFonts w:ascii="Calibri" w:hAnsi="Calibri"/>
      <w:sz w:val="22"/>
      <w:lang w:val="en-US"/>
    </w:rPr>
  </w:style>
  <w:style w:type="character" w:customStyle="1" w:styleId="HeaderChar">
    <w:name w:val="Header Char"/>
    <w:basedOn w:val="DefaultParagraphFont"/>
    <w:link w:val="Header"/>
    <w:uiPriority w:val="99"/>
    <w:rsid w:val="005D4220"/>
    <w:rPr>
      <w:rFonts w:ascii="Calibri" w:eastAsia="Calibri" w:hAnsi="Calibri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8751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482</Words>
  <Characters>2754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Suman</dc:creator>
  <cp:lastModifiedBy>Suman</cp:lastModifiedBy>
  <cp:revision>3</cp:revision>
  <dcterms:created xsi:type="dcterms:W3CDTF">2017-01-04T04:38:00Z</dcterms:created>
  <dcterms:modified xsi:type="dcterms:W3CDTF">2017-01-04T04:46:00Z</dcterms:modified>
</cp:coreProperties>
</file>