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86" w:rsidRPr="00A81786" w:rsidRDefault="00A81786" w:rsidP="00A817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81786">
        <w:rPr>
          <w:rFonts w:ascii="Times New Roman" w:hAnsi="Times New Roman" w:cs="Times New Roman"/>
          <w:b/>
          <w:sz w:val="32"/>
          <w:szCs w:val="32"/>
          <w:u w:val="single"/>
        </w:rPr>
        <w:t>Assignment No. 2</w:t>
      </w:r>
    </w:p>
    <w:p w:rsidR="00A81786" w:rsidRDefault="00A81786" w:rsidP="00F10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786" w:rsidRDefault="00A81786" w:rsidP="00F10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0EF" w:rsidRPr="00F100EF" w:rsidRDefault="00F100EF" w:rsidP="00F10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0EF">
        <w:rPr>
          <w:rFonts w:ascii="Times New Roman" w:hAnsi="Times New Roman" w:cs="Times New Roman"/>
          <w:sz w:val="24"/>
          <w:szCs w:val="24"/>
        </w:rPr>
        <w:t>1. (</w:t>
      </w:r>
      <w:proofErr w:type="gramStart"/>
      <w:r w:rsidRPr="00F100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100EF">
        <w:rPr>
          <w:rFonts w:ascii="Times New Roman" w:hAnsi="Times New Roman" w:cs="Times New Roman"/>
          <w:sz w:val="24"/>
          <w:szCs w:val="24"/>
        </w:rPr>
        <w:t>) Find the expression for inductance of a two-wire s</w:t>
      </w:r>
      <w:r>
        <w:rPr>
          <w:rFonts w:ascii="Times New Roman" w:hAnsi="Times New Roman" w:cs="Times New Roman"/>
          <w:sz w:val="24"/>
          <w:szCs w:val="24"/>
        </w:rPr>
        <w:t>ingle phase transmission line.</w:t>
      </w:r>
    </w:p>
    <w:p w:rsidR="00AE1096" w:rsidRDefault="00F100EF" w:rsidP="00F100EF">
      <w:pPr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F100EF">
        <w:rPr>
          <w:rFonts w:ascii="Times New Roman" w:hAnsi="Times New Roman" w:cs="Times New Roman"/>
          <w:sz w:val="24"/>
          <w:szCs w:val="24"/>
        </w:rPr>
        <w:t>(b) Determine the inductance of a three phase line operating at 50Hz and conductors are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100EF">
        <w:rPr>
          <w:rFonts w:ascii="Times New Roman" w:hAnsi="Times New Roman" w:cs="Times New Roman"/>
          <w:sz w:val="24"/>
          <w:szCs w:val="24"/>
        </w:rPr>
        <w:t>arranged as follows. The conductor diameter is 1cm.</w:t>
      </w:r>
    </w:p>
    <w:p w:rsidR="00F100EF" w:rsidRDefault="00F100EF" w:rsidP="00F100EF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7990" cy="960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715" cy="96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EF" w:rsidRDefault="00F100EF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Determine the inductance/phase/km of a double circuit 3-phase line. The radius of each conductor      </w:t>
      </w:r>
      <w:r w:rsidR="00E71A9D">
        <w:rPr>
          <w:rFonts w:ascii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>is 20mm and the conductors are placed on the circumference of an imaginary circle at a distance of 7m forming a regular hexagonal figure.</w:t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</w:p>
    <w:p w:rsidR="00F100EF" w:rsidRDefault="00F100EF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(</w:t>
      </w: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>) Derive the expression for the inductance of a three phase double circuit flat vertical spacing</w:t>
      </w:r>
      <w:r w:rsidR="00E71A9D">
        <w:rPr>
          <w:rFonts w:ascii="Times New Roman" w:hAnsi="Times New Roman" w:cs="Times New Roman"/>
          <w:sz w:val="23"/>
          <w:szCs w:val="23"/>
        </w:rPr>
        <w:t xml:space="preserve">    configuration. </w:t>
      </w:r>
    </w:p>
    <w:p w:rsidR="00F100EF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="00F100EF">
        <w:rPr>
          <w:rFonts w:ascii="Times New Roman" w:hAnsi="Times New Roman" w:cs="Times New Roman"/>
          <w:sz w:val="23"/>
          <w:szCs w:val="23"/>
        </w:rPr>
        <w:t>(b) Determine the inductance of a single phase transmission line consisting of three conductors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F100EF">
        <w:rPr>
          <w:rFonts w:ascii="Times New Roman" w:hAnsi="Times New Roman" w:cs="Times New Roman"/>
          <w:sz w:val="23"/>
          <w:szCs w:val="23"/>
        </w:rPr>
        <w:t>of 2.5mm radii in the GO conductors and two conductors of 5mm radii in the RETURN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F100EF">
        <w:rPr>
          <w:rFonts w:ascii="Times New Roman" w:hAnsi="Times New Roman" w:cs="Times New Roman"/>
          <w:sz w:val="23"/>
          <w:szCs w:val="23"/>
        </w:rPr>
        <w:t>conductors. The configuration of the</w:t>
      </w:r>
      <w:r>
        <w:rPr>
          <w:rFonts w:ascii="Times New Roman" w:hAnsi="Times New Roman" w:cs="Times New Roman"/>
          <w:sz w:val="23"/>
          <w:szCs w:val="23"/>
        </w:rPr>
        <w:t xml:space="preserve"> line is as shown in figure bel</w:t>
      </w:r>
      <w:r w:rsidR="00F100EF">
        <w:rPr>
          <w:rFonts w:ascii="Times New Roman" w:hAnsi="Times New Roman" w:cs="Times New Roman"/>
          <w:sz w:val="23"/>
          <w:szCs w:val="23"/>
        </w:rPr>
        <w:t>ow.</w:t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089312" cy="1339567"/>
            <wp:effectExtent l="19050" t="0" r="618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9" cy="134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 (</w:t>
      </w: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>) Derive the expression for flux linkages of one conductor in a group of n-conductors.</w:t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(b) Determine the inductance per km per phase of a single circuit 20kVline of given configuration    as shown in fig. The conductors are transposed and have a diameter of 4.5cm.</w:t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955355" cy="739674"/>
            <wp:effectExtent l="19050" t="0" r="6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82" cy="74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9D" w:rsidRDefault="00E71A9D" w:rsidP="00E71A9D">
      <w:pPr>
        <w:rPr>
          <w:rFonts w:ascii="Times New Roman" w:hAnsi="Times New Roman" w:cs="Times New Roman"/>
          <w:sz w:val="23"/>
          <w:szCs w:val="23"/>
        </w:rPr>
      </w:pP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 (</w:t>
      </w: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 Derive an expression for the inductance per phase for a 3-phase overhead transmission line when conductors are symmetrically placed. </w:t>
      </w:r>
    </w:p>
    <w:p w:rsidR="00E71A9D" w:rsidRDefault="00E71A9D" w:rsidP="00E71A9D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(b) Calculate the inductance per phase of a three –phase transmission line as shown in following fig. The radius of the conductor is 0.5cm. The lines are un-transposed.</w:t>
      </w:r>
    </w:p>
    <w:p w:rsidR="00A81786" w:rsidRDefault="00A81786" w:rsidP="00A81786">
      <w:pPr>
        <w:autoSpaceDE w:val="0"/>
        <w:autoSpaceDN w:val="0"/>
        <w:adjustRightInd w:val="0"/>
        <w:spacing w:after="0" w:line="240" w:lineRule="auto"/>
        <w:ind w:left="27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1990300" cy="4775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32" cy="47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786" w:rsidRDefault="00A81786" w:rsidP="00A81786">
      <w:pPr>
        <w:rPr>
          <w:rFonts w:ascii="Times New Roman" w:hAnsi="Times New Roman" w:cs="Times New Roman"/>
          <w:sz w:val="23"/>
          <w:szCs w:val="23"/>
        </w:rPr>
      </w:pPr>
    </w:p>
    <w:p w:rsidR="00A81786" w:rsidRDefault="00A81786" w:rsidP="00A8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6. (</w:t>
      </w: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 What is the bundling of the conductor? </w:t>
      </w:r>
    </w:p>
    <w:p w:rsidR="00E71A9D" w:rsidRPr="00A81786" w:rsidRDefault="00A81786" w:rsidP="00A8178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(b) What is transposition of conductors? And why </w:t>
      </w:r>
      <w:proofErr w:type="gramStart"/>
      <w:r>
        <w:rPr>
          <w:rFonts w:ascii="Times New Roman" w:hAnsi="Times New Roman" w:cs="Times New Roman"/>
          <w:sz w:val="23"/>
          <w:szCs w:val="23"/>
        </w:rPr>
        <w:t>transposition of line conductors are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needed?</w:t>
      </w:r>
    </w:p>
    <w:sectPr w:rsidR="00E71A9D" w:rsidRPr="00A81786" w:rsidSect="00AE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20"/>
  <w:characterSpacingControl w:val="doNotCompress"/>
  <w:compat/>
  <w:rsids>
    <w:rsidRoot w:val="00F100EF"/>
    <w:rsid w:val="00A81786"/>
    <w:rsid w:val="00AE1096"/>
    <w:rsid w:val="00E71A9D"/>
    <w:rsid w:val="00F1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2017-09-11T06:49:00Z</dcterms:created>
  <dcterms:modified xsi:type="dcterms:W3CDTF">2017-09-11T10:15:00Z</dcterms:modified>
</cp:coreProperties>
</file>