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01261" w14:textId="557ECFE2" w:rsidR="00521206" w:rsidRPr="00072B8E" w:rsidRDefault="00482BA9" w:rsidP="002354D7">
      <w:pPr>
        <w:spacing w:line="276" w:lineRule="auto"/>
        <w:jc w:val="both"/>
        <w:rPr>
          <w:rFonts w:ascii="Arial" w:hAnsi="Arial" w:cs="Arial"/>
          <w:b/>
          <w:bCs/>
          <w:u w:val="single"/>
        </w:rPr>
      </w:pPr>
      <w:r w:rsidRPr="00072B8E">
        <w:rPr>
          <w:rFonts w:ascii="Arial" w:hAnsi="Arial" w:cs="Arial"/>
          <w:b/>
          <w:bCs/>
          <w:u w:val="single"/>
        </w:rPr>
        <w:t>BAY Assignment</w:t>
      </w:r>
    </w:p>
    <w:p w14:paraId="55AE100B" w14:textId="17001D8E" w:rsidR="00CE5947" w:rsidRPr="00072B8E" w:rsidRDefault="00654AA0" w:rsidP="002354D7">
      <w:pPr>
        <w:spacing w:line="276" w:lineRule="auto"/>
        <w:jc w:val="both"/>
        <w:rPr>
          <w:rFonts w:ascii="Arial" w:hAnsi="Arial" w:cs="Arial"/>
          <w:u w:val="single"/>
        </w:rPr>
      </w:pPr>
      <w:r w:rsidRPr="00072B8E">
        <w:rPr>
          <w:rFonts w:ascii="Arial" w:hAnsi="Arial" w:cs="Arial"/>
          <w:u w:val="single"/>
        </w:rPr>
        <w:t xml:space="preserve">No.3 </w:t>
      </w:r>
      <w:r w:rsidR="00CE5947" w:rsidRPr="00072B8E">
        <w:rPr>
          <w:rFonts w:ascii="Arial" w:hAnsi="Arial" w:cs="Arial"/>
          <w:u w:val="single"/>
        </w:rPr>
        <w:t>B</w:t>
      </w:r>
      <w:r w:rsidR="002B3EBA" w:rsidRPr="00072B8E">
        <w:rPr>
          <w:rFonts w:ascii="Arial" w:hAnsi="Arial" w:cs="Arial"/>
          <w:u w:val="single"/>
        </w:rPr>
        <w:t>usiness models and their application within the DF</w:t>
      </w:r>
      <w:r w:rsidR="00CE5947" w:rsidRPr="00072B8E">
        <w:rPr>
          <w:rFonts w:ascii="Arial" w:hAnsi="Arial" w:cs="Arial"/>
          <w:u w:val="single"/>
        </w:rPr>
        <w:t>I:</w:t>
      </w:r>
    </w:p>
    <w:p w14:paraId="437EF7F4" w14:textId="2871586F" w:rsidR="00CE5947" w:rsidRPr="00072B8E" w:rsidRDefault="00CE5947" w:rsidP="002354D7">
      <w:pPr>
        <w:pStyle w:val="ListParagraph"/>
        <w:numPr>
          <w:ilvl w:val="0"/>
          <w:numId w:val="9"/>
        </w:numPr>
        <w:spacing w:line="276" w:lineRule="auto"/>
        <w:jc w:val="both"/>
        <w:rPr>
          <w:rFonts w:ascii="Arial" w:hAnsi="Arial" w:cs="Arial"/>
        </w:rPr>
      </w:pPr>
      <w:r w:rsidRPr="00072B8E">
        <w:rPr>
          <w:rFonts w:ascii="Arial" w:hAnsi="Arial" w:cs="Arial"/>
        </w:rPr>
        <w:t xml:space="preserve">Business to </w:t>
      </w:r>
      <w:r w:rsidR="00CA5869" w:rsidRPr="00072B8E">
        <w:rPr>
          <w:rFonts w:ascii="Arial" w:hAnsi="Arial" w:cs="Arial"/>
        </w:rPr>
        <w:t>Consumer -</w:t>
      </w:r>
      <w:r w:rsidRPr="00072B8E">
        <w:rPr>
          <w:rFonts w:ascii="Arial" w:hAnsi="Arial" w:cs="Arial"/>
        </w:rPr>
        <w:t xml:space="preserve"> this model is where businesses sell to its consumers or where businesses directly deliver value to its </w:t>
      </w:r>
      <w:r w:rsidR="00CA5869" w:rsidRPr="00072B8E">
        <w:rPr>
          <w:rFonts w:ascii="Arial" w:hAnsi="Arial" w:cs="Arial"/>
        </w:rPr>
        <w:t>consumers. Its</w:t>
      </w:r>
      <w:r w:rsidRPr="00072B8E">
        <w:rPr>
          <w:rFonts w:ascii="Arial" w:hAnsi="Arial" w:cs="Arial"/>
        </w:rPr>
        <w:t xml:space="preserve"> application within the DFI would be </w:t>
      </w:r>
      <w:r w:rsidR="0089551D" w:rsidRPr="00072B8E">
        <w:rPr>
          <w:rFonts w:ascii="Arial" w:hAnsi="Arial" w:cs="Arial"/>
        </w:rPr>
        <w:t xml:space="preserve">that the interface actively allows for students to withdraw services like help information for registration </w:t>
      </w:r>
      <w:r w:rsidR="00CA5869" w:rsidRPr="00072B8E">
        <w:rPr>
          <w:rFonts w:ascii="Arial" w:hAnsi="Arial" w:cs="Arial"/>
        </w:rPr>
        <w:t>issues,</w:t>
      </w:r>
      <w:r w:rsidR="0089551D" w:rsidRPr="00072B8E">
        <w:rPr>
          <w:rFonts w:ascii="Arial" w:hAnsi="Arial" w:cs="Arial"/>
        </w:rPr>
        <w:t xml:space="preserve"> guides on how to utilize resources</w:t>
      </w:r>
      <w:r w:rsidR="00CA5869" w:rsidRPr="00072B8E">
        <w:rPr>
          <w:rFonts w:ascii="Arial" w:hAnsi="Arial" w:cs="Arial"/>
        </w:rPr>
        <w:t xml:space="preserve"> and even online classes. In this use case example, the interface is regarded as an entity that provides services to the students which can be regarded as </w:t>
      </w:r>
      <w:r w:rsidR="00136C23" w:rsidRPr="00072B8E">
        <w:rPr>
          <w:rFonts w:ascii="Arial" w:hAnsi="Arial" w:cs="Arial"/>
        </w:rPr>
        <w:t>customers. With</w:t>
      </w:r>
      <w:r w:rsidR="00CA5869" w:rsidRPr="00072B8E">
        <w:rPr>
          <w:rFonts w:ascii="Arial" w:hAnsi="Arial" w:cs="Arial"/>
        </w:rPr>
        <w:t xml:space="preserve"> all said in this section being a reference to the functionality of the </w:t>
      </w:r>
      <w:proofErr w:type="spellStart"/>
      <w:r w:rsidR="00CA5869" w:rsidRPr="00072B8E">
        <w:rPr>
          <w:rFonts w:ascii="Arial" w:hAnsi="Arial" w:cs="Arial"/>
        </w:rPr>
        <w:t>UJConnect</w:t>
      </w:r>
      <w:proofErr w:type="spellEnd"/>
      <w:r w:rsidR="00CA5869" w:rsidRPr="00072B8E">
        <w:rPr>
          <w:rFonts w:ascii="Arial" w:hAnsi="Arial" w:cs="Arial"/>
        </w:rPr>
        <w:t xml:space="preserve"> and the </w:t>
      </w:r>
      <w:proofErr w:type="spellStart"/>
      <w:r w:rsidR="00CA5869" w:rsidRPr="00072B8E">
        <w:rPr>
          <w:rFonts w:ascii="Arial" w:hAnsi="Arial" w:cs="Arial"/>
        </w:rPr>
        <w:t>UJAcademy</w:t>
      </w:r>
      <w:proofErr w:type="spellEnd"/>
      <w:r w:rsidR="00CA5869" w:rsidRPr="00072B8E">
        <w:rPr>
          <w:rFonts w:ascii="Arial" w:hAnsi="Arial" w:cs="Arial"/>
        </w:rPr>
        <w:t xml:space="preserve">. </w:t>
      </w:r>
    </w:p>
    <w:p w14:paraId="50AFC25D" w14:textId="77777777" w:rsidR="00AE22D3" w:rsidRPr="00072B8E" w:rsidRDefault="00AE22D3" w:rsidP="002354D7">
      <w:pPr>
        <w:pStyle w:val="ListParagraph"/>
        <w:spacing w:line="276" w:lineRule="auto"/>
        <w:jc w:val="both"/>
        <w:rPr>
          <w:rFonts w:ascii="Arial" w:hAnsi="Arial" w:cs="Arial"/>
        </w:rPr>
      </w:pPr>
    </w:p>
    <w:p w14:paraId="5CA63CA6" w14:textId="564EBB22" w:rsidR="009364A5" w:rsidRPr="00072B8E" w:rsidRDefault="00CA5869" w:rsidP="002354D7">
      <w:pPr>
        <w:pStyle w:val="ListParagraph"/>
        <w:numPr>
          <w:ilvl w:val="0"/>
          <w:numId w:val="9"/>
        </w:numPr>
        <w:spacing w:line="276" w:lineRule="auto"/>
        <w:jc w:val="both"/>
        <w:rPr>
          <w:rFonts w:ascii="Arial" w:hAnsi="Arial" w:cs="Arial"/>
        </w:rPr>
      </w:pPr>
      <w:r w:rsidRPr="00072B8E">
        <w:rPr>
          <w:rFonts w:ascii="Arial" w:hAnsi="Arial" w:cs="Arial"/>
        </w:rPr>
        <w:t xml:space="preserve">Consumer to Business </w:t>
      </w:r>
      <w:r w:rsidR="00AE22D3" w:rsidRPr="00072B8E">
        <w:rPr>
          <w:rFonts w:ascii="Arial" w:hAnsi="Arial" w:cs="Arial"/>
        </w:rPr>
        <w:t>–</w:t>
      </w:r>
      <w:r w:rsidRPr="00072B8E">
        <w:rPr>
          <w:rFonts w:ascii="Arial" w:hAnsi="Arial" w:cs="Arial"/>
        </w:rPr>
        <w:t xml:space="preserve"> </w:t>
      </w:r>
      <w:r w:rsidR="00AE22D3" w:rsidRPr="00072B8E">
        <w:rPr>
          <w:rFonts w:ascii="Arial" w:hAnsi="Arial" w:cs="Arial"/>
        </w:rPr>
        <w:t xml:space="preserve">this model is where consumers directly give services or provide </w:t>
      </w:r>
      <w:r w:rsidR="005C26D6" w:rsidRPr="00072B8E">
        <w:rPr>
          <w:rFonts w:ascii="Arial" w:hAnsi="Arial" w:cs="Arial"/>
        </w:rPr>
        <w:t>information</w:t>
      </w:r>
      <w:r w:rsidR="00AE22D3" w:rsidRPr="00072B8E">
        <w:rPr>
          <w:rFonts w:ascii="Arial" w:hAnsi="Arial" w:cs="Arial"/>
        </w:rPr>
        <w:t xml:space="preserve"> to businesses.</w:t>
      </w:r>
      <w:r w:rsidR="005C26D6" w:rsidRPr="00072B8E">
        <w:rPr>
          <w:rFonts w:ascii="Arial" w:hAnsi="Arial" w:cs="Arial"/>
        </w:rPr>
        <w:t xml:space="preserve"> It is the</w:t>
      </w:r>
      <w:r w:rsidR="00AE22D3" w:rsidRPr="00072B8E">
        <w:rPr>
          <w:rFonts w:ascii="Arial" w:hAnsi="Arial" w:cs="Arial"/>
        </w:rPr>
        <w:t xml:space="preserve"> </w:t>
      </w:r>
      <w:r w:rsidR="005C26D6" w:rsidRPr="00072B8E">
        <w:rPr>
          <w:rFonts w:ascii="Arial" w:hAnsi="Arial" w:cs="Arial"/>
        </w:rPr>
        <w:t>opposite of the commonly known Business to Consumer model. How</w:t>
      </w:r>
      <w:r w:rsidR="00AE22D3" w:rsidRPr="00072B8E">
        <w:rPr>
          <w:rFonts w:ascii="Arial" w:hAnsi="Arial" w:cs="Arial"/>
        </w:rPr>
        <w:t xml:space="preserve"> this model would be applied within the </w:t>
      </w:r>
      <w:r w:rsidR="005C26D6" w:rsidRPr="00072B8E">
        <w:rPr>
          <w:rFonts w:ascii="Arial" w:hAnsi="Arial" w:cs="Arial"/>
        </w:rPr>
        <w:t>DFI (UJ Connect) would</w:t>
      </w:r>
      <w:r w:rsidR="00AE22D3" w:rsidRPr="00072B8E">
        <w:rPr>
          <w:rFonts w:ascii="Arial" w:hAnsi="Arial" w:cs="Arial"/>
        </w:rPr>
        <w:t xml:space="preserve"> be</w:t>
      </w:r>
      <w:r w:rsidR="001160CE" w:rsidRPr="00072B8E">
        <w:rPr>
          <w:rFonts w:ascii="Arial" w:hAnsi="Arial" w:cs="Arial"/>
        </w:rPr>
        <w:t xml:space="preserve"> that students </w:t>
      </w:r>
      <w:r w:rsidR="00136C23" w:rsidRPr="00072B8E">
        <w:rPr>
          <w:rFonts w:ascii="Arial" w:hAnsi="Arial" w:cs="Arial"/>
        </w:rPr>
        <w:t>give feedback</w:t>
      </w:r>
      <w:r w:rsidR="005C26D6" w:rsidRPr="00072B8E">
        <w:rPr>
          <w:rFonts w:ascii="Arial" w:hAnsi="Arial" w:cs="Arial"/>
        </w:rPr>
        <w:t xml:space="preserve">, </w:t>
      </w:r>
      <w:r w:rsidR="00136C23" w:rsidRPr="00072B8E">
        <w:rPr>
          <w:rFonts w:ascii="Arial" w:hAnsi="Arial" w:cs="Arial"/>
        </w:rPr>
        <w:t xml:space="preserve">recommendations </w:t>
      </w:r>
      <w:r w:rsidR="005C26D6" w:rsidRPr="00072B8E">
        <w:rPr>
          <w:rFonts w:ascii="Arial" w:hAnsi="Arial" w:cs="Arial"/>
        </w:rPr>
        <w:t>or reviews that suggest</w:t>
      </w:r>
      <w:r w:rsidR="00136C23" w:rsidRPr="00072B8E">
        <w:rPr>
          <w:rFonts w:ascii="Arial" w:hAnsi="Arial" w:cs="Arial"/>
        </w:rPr>
        <w:t xml:space="preserve"> how the </w:t>
      </w:r>
      <w:r w:rsidR="00F139AE" w:rsidRPr="00072B8E">
        <w:rPr>
          <w:rFonts w:ascii="Arial" w:hAnsi="Arial" w:cs="Arial"/>
        </w:rPr>
        <w:t>platforms</w:t>
      </w:r>
      <w:r w:rsidR="00136C23" w:rsidRPr="00072B8E">
        <w:rPr>
          <w:rFonts w:ascii="Arial" w:hAnsi="Arial" w:cs="Arial"/>
        </w:rPr>
        <w:t xml:space="preserve"> can be improved. This will increase the value that th</w:t>
      </w:r>
      <w:r w:rsidR="005C26D6" w:rsidRPr="00072B8E">
        <w:rPr>
          <w:rFonts w:ascii="Arial" w:hAnsi="Arial" w:cs="Arial"/>
        </w:rPr>
        <w:t>e interfaces have because students are constantly sharing their experiences and challenges that they face whilst using the interface.</w:t>
      </w:r>
    </w:p>
    <w:p w14:paraId="7071840B" w14:textId="77777777" w:rsidR="009364A5" w:rsidRPr="00072B8E" w:rsidRDefault="009364A5" w:rsidP="002354D7">
      <w:pPr>
        <w:pStyle w:val="ListParagraph"/>
        <w:spacing w:line="276" w:lineRule="auto"/>
        <w:jc w:val="both"/>
        <w:rPr>
          <w:rFonts w:ascii="Arial" w:hAnsi="Arial" w:cs="Arial"/>
        </w:rPr>
      </w:pPr>
    </w:p>
    <w:p w14:paraId="7DC80A64" w14:textId="58DBC12D" w:rsidR="005A3FA9" w:rsidRPr="00072B8E" w:rsidRDefault="00136C23" w:rsidP="002354D7">
      <w:pPr>
        <w:pStyle w:val="ListParagraph"/>
        <w:numPr>
          <w:ilvl w:val="0"/>
          <w:numId w:val="9"/>
        </w:numPr>
        <w:spacing w:line="276" w:lineRule="auto"/>
        <w:jc w:val="both"/>
        <w:rPr>
          <w:rFonts w:ascii="Arial" w:hAnsi="Arial" w:cs="Arial"/>
        </w:rPr>
      </w:pPr>
      <w:r w:rsidRPr="00072B8E">
        <w:rPr>
          <w:rFonts w:ascii="Arial" w:hAnsi="Arial" w:cs="Arial"/>
        </w:rPr>
        <w:t xml:space="preserve"> </w:t>
      </w:r>
      <w:r w:rsidR="002E6198" w:rsidRPr="00072B8E">
        <w:rPr>
          <w:rFonts w:ascii="Arial" w:hAnsi="Arial" w:cs="Arial"/>
        </w:rPr>
        <w:t>Consumer to Consumer – this model is where consumers transact and share information without business intervention. Products and services are sold among these consumers disregarding older traditional e-business models.</w:t>
      </w:r>
      <w:r w:rsidR="00FB46E8" w:rsidRPr="00072B8E">
        <w:rPr>
          <w:rFonts w:ascii="Arial" w:hAnsi="Arial" w:cs="Arial"/>
        </w:rPr>
        <w:t xml:space="preserve"> How this model would be applied within the DFI would be students sharing information about their experiences in university like the hardships they face and the nice parts of their experience as </w:t>
      </w:r>
      <w:r w:rsidR="00392539" w:rsidRPr="00072B8E">
        <w:rPr>
          <w:rFonts w:ascii="Arial" w:hAnsi="Arial" w:cs="Arial"/>
        </w:rPr>
        <w:t>well. The</w:t>
      </w:r>
      <w:r w:rsidR="00FB46E8" w:rsidRPr="00072B8E">
        <w:rPr>
          <w:rFonts w:ascii="Arial" w:hAnsi="Arial" w:cs="Arial"/>
        </w:rPr>
        <w:t xml:space="preserve"> DFI that relates to this e-business model is </w:t>
      </w:r>
      <w:r w:rsidR="005A3FA9" w:rsidRPr="00072B8E">
        <w:rPr>
          <w:rFonts w:ascii="Arial" w:hAnsi="Arial" w:cs="Arial"/>
        </w:rPr>
        <w:t xml:space="preserve">the </w:t>
      </w:r>
      <w:proofErr w:type="spellStart"/>
      <w:r w:rsidR="005A3FA9" w:rsidRPr="00072B8E">
        <w:rPr>
          <w:rFonts w:ascii="Arial" w:hAnsi="Arial" w:cs="Arial"/>
        </w:rPr>
        <w:t>UJNetwork</w:t>
      </w:r>
      <w:proofErr w:type="spellEnd"/>
      <w:r w:rsidR="005A3FA9" w:rsidRPr="00072B8E">
        <w:rPr>
          <w:rFonts w:ascii="Arial" w:hAnsi="Arial" w:cs="Arial"/>
        </w:rPr>
        <w:t>.</w:t>
      </w:r>
      <w:r w:rsidR="00A87BCD" w:rsidRPr="00072B8E">
        <w:rPr>
          <w:rFonts w:ascii="Arial" w:hAnsi="Arial" w:cs="Arial"/>
        </w:rPr>
        <w:t xml:space="preserve"> Students could also use the </w:t>
      </w:r>
      <w:proofErr w:type="spellStart"/>
      <w:r w:rsidR="00A87BCD" w:rsidRPr="00072B8E">
        <w:rPr>
          <w:rFonts w:ascii="Arial" w:hAnsi="Arial" w:cs="Arial"/>
        </w:rPr>
        <w:t>UJNetwork</w:t>
      </w:r>
      <w:proofErr w:type="spellEnd"/>
      <w:r w:rsidR="00A87BCD" w:rsidRPr="00072B8E">
        <w:rPr>
          <w:rFonts w:ascii="Arial" w:hAnsi="Arial" w:cs="Arial"/>
        </w:rPr>
        <w:t xml:space="preserve"> to sell </w:t>
      </w:r>
      <w:r w:rsidR="00ED62EE" w:rsidRPr="00072B8E">
        <w:rPr>
          <w:rFonts w:ascii="Arial" w:hAnsi="Arial" w:cs="Arial"/>
        </w:rPr>
        <w:t xml:space="preserve">study material </w:t>
      </w:r>
    </w:p>
    <w:p w14:paraId="76CEFCE0" w14:textId="77777777" w:rsidR="005A3FA9" w:rsidRPr="00072B8E" w:rsidRDefault="005A3FA9" w:rsidP="002354D7">
      <w:pPr>
        <w:pStyle w:val="ListParagraph"/>
        <w:spacing w:line="276" w:lineRule="auto"/>
        <w:jc w:val="both"/>
        <w:rPr>
          <w:rFonts w:ascii="Arial" w:hAnsi="Arial" w:cs="Arial"/>
        </w:rPr>
      </w:pPr>
    </w:p>
    <w:p w14:paraId="1B7E85CE" w14:textId="110A1FAA" w:rsidR="002B3EBA" w:rsidRPr="00072B8E" w:rsidRDefault="00FB46E8" w:rsidP="002354D7">
      <w:pPr>
        <w:pStyle w:val="ListParagraph"/>
        <w:numPr>
          <w:ilvl w:val="0"/>
          <w:numId w:val="9"/>
        </w:numPr>
        <w:spacing w:line="276" w:lineRule="auto"/>
        <w:jc w:val="both"/>
        <w:rPr>
          <w:rFonts w:ascii="Arial" w:hAnsi="Arial" w:cs="Arial"/>
        </w:rPr>
      </w:pPr>
      <w:r w:rsidRPr="00072B8E">
        <w:rPr>
          <w:rFonts w:ascii="Arial" w:hAnsi="Arial" w:cs="Arial"/>
        </w:rPr>
        <w:t xml:space="preserve">Business to Business </w:t>
      </w:r>
      <w:r w:rsidR="005A3FA9" w:rsidRPr="00072B8E">
        <w:rPr>
          <w:rFonts w:ascii="Arial" w:hAnsi="Arial" w:cs="Arial"/>
        </w:rPr>
        <w:t>–</w:t>
      </w:r>
      <w:r w:rsidRPr="00072B8E">
        <w:rPr>
          <w:rFonts w:ascii="Arial" w:hAnsi="Arial" w:cs="Arial"/>
        </w:rPr>
        <w:t xml:space="preserve"> </w:t>
      </w:r>
      <w:r w:rsidR="005A3FA9" w:rsidRPr="00072B8E">
        <w:rPr>
          <w:rFonts w:ascii="Arial" w:hAnsi="Arial" w:cs="Arial"/>
        </w:rPr>
        <w:t>this model is where business share information and sell goods and services to each other</w:t>
      </w:r>
      <w:r w:rsidR="003A526D" w:rsidRPr="00072B8E">
        <w:rPr>
          <w:rFonts w:ascii="Arial" w:hAnsi="Arial" w:cs="Arial"/>
        </w:rPr>
        <w:t>, intermediaries like distributers and wholesalers can also exist in this model</w:t>
      </w:r>
      <w:r w:rsidR="005A3FA9" w:rsidRPr="00072B8E">
        <w:rPr>
          <w:rFonts w:ascii="Arial" w:hAnsi="Arial" w:cs="Arial"/>
        </w:rPr>
        <w:t xml:space="preserve">. </w:t>
      </w:r>
      <w:r w:rsidR="003A526D" w:rsidRPr="00072B8E">
        <w:rPr>
          <w:rFonts w:ascii="Arial" w:hAnsi="Arial" w:cs="Arial"/>
        </w:rPr>
        <w:t>In this case however</w:t>
      </w:r>
      <w:r w:rsidR="00291399" w:rsidRPr="00072B8E">
        <w:rPr>
          <w:rFonts w:ascii="Arial" w:hAnsi="Arial" w:cs="Arial"/>
        </w:rPr>
        <w:t>,</w:t>
      </w:r>
      <w:r w:rsidR="003A526D" w:rsidRPr="00072B8E">
        <w:rPr>
          <w:rFonts w:ascii="Arial" w:hAnsi="Arial" w:cs="Arial"/>
        </w:rPr>
        <w:t xml:space="preserve"> the model can provide </w:t>
      </w:r>
      <w:r w:rsidR="00654AA0" w:rsidRPr="00072B8E">
        <w:rPr>
          <w:rFonts w:ascii="Arial" w:hAnsi="Arial" w:cs="Arial"/>
        </w:rPr>
        <w:t>enterprise-wide</w:t>
      </w:r>
      <w:r w:rsidR="003A526D" w:rsidRPr="00072B8E">
        <w:rPr>
          <w:rFonts w:ascii="Arial" w:hAnsi="Arial" w:cs="Arial"/>
        </w:rPr>
        <w:t xml:space="preserve"> information for </w:t>
      </w:r>
      <w:proofErr w:type="spellStart"/>
      <w:r w:rsidR="003A526D" w:rsidRPr="00072B8E">
        <w:rPr>
          <w:rFonts w:ascii="Arial" w:hAnsi="Arial" w:cs="Arial"/>
        </w:rPr>
        <w:t>UJAdmin</w:t>
      </w:r>
      <w:proofErr w:type="spellEnd"/>
      <w:r w:rsidR="003A526D" w:rsidRPr="00072B8E">
        <w:rPr>
          <w:rFonts w:ascii="Arial" w:hAnsi="Arial" w:cs="Arial"/>
        </w:rPr>
        <w:t xml:space="preserve"> kind of a system where employees or staff at different levels in the organization can access </w:t>
      </w:r>
      <w:r w:rsidR="00654AA0" w:rsidRPr="00072B8E">
        <w:rPr>
          <w:rFonts w:ascii="Arial" w:hAnsi="Arial" w:cs="Arial"/>
        </w:rPr>
        <w:t>to</w:t>
      </w:r>
      <w:r w:rsidR="003A526D" w:rsidRPr="00072B8E">
        <w:rPr>
          <w:rFonts w:ascii="Arial" w:hAnsi="Arial" w:cs="Arial"/>
        </w:rPr>
        <w:t xml:space="preserve"> improve their workflows</w:t>
      </w:r>
      <w:r w:rsidR="00654AA0" w:rsidRPr="00072B8E">
        <w:rPr>
          <w:rFonts w:ascii="Arial" w:hAnsi="Arial" w:cs="Arial"/>
        </w:rPr>
        <w:t>, manage employees and the supply chain structure with businesses in partnership with UJ.</w:t>
      </w:r>
    </w:p>
    <w:p w14:paraId="06CEC630" w14:textId="77777777" w:rsidR="00527355" w:rsidRPr="00072B8E" w:rsidRDefault="00527355" w:rsidP="002354D7">
      <w:pPr>
        <w:pStyle w:val="ListParagraph"/>
        <w:spacing w:line="276" w:lineRule="auto"/>
        <w:jc w:val="both"/>
        <w:rPr>
          <w:rFonts w:ascii="Arial" w:hAnsi="Arial" w:cs="Arial"/>
        </w:rPr>
      </w:pPr>
    </w:p>
    <w:sdt>
      <w:sdtPr>
        <w:rPr>
          <w:rFonts w:ascii="Arial" w:hAnsi="Arial" w:cs="Arial"/>
          <w:sz w:val="22"/>
          <w:szCs w:val="22"/>
        </w:rPr>
        <w:id w:val="1404172724"/>
        <w:docPartObj>
          <w:docPartGallery w:val="Bibliographies"/>
          <w:docPartUnique/>
        </w:docPartObj>
      </w:sdtPr>
      <w:sdtEndPr>
        <w:rPr>
          <w:rFonts w:eastAsiaTheme="minorHAnsi"/>
          <w:color w:val="auto"/>
        </w:rPr>
      </w:sdtEndPr>
      <w:sdtContent>
        <w:p w14:paraId="2DD1708F" w14:textId="6209B7B0" w:rsidR="00EB16A7" w:rsidRPr="00072B8E" w:rsidRDefault="00EB16A7" w:rsidP="002354D7">
          <w:pPr>
            <w:pStyle w:val="Heading1"/>
            <w:numPr>
              <w:ilvl w:val="0"/>
              <w:numId w:val="0"/>
            </w:numPr>
            <w:spacing w:line="276" w:lineRule="auto"/>
            <w:jc w:val="both"/>
            <w:rPr>
              <w:rFonts w:ascii="Arial" w:hAnsi="Arial" w:cs="Arial"/>
              <w:sz w:val="22"/>
              <w:szCs w:val="22"/>
            </w:rPr>
          </w:pPr>
          <w:r w:rsidRPr="00072B8E">
            <w:rPr>
              <w:rFonts w:ascii="Arial" w:hAnsi="Arial" w:cs="Arial"/>
              <w:sz w:val="22"/>
              <w:szCs w:val="22"/>
            </w:rPr>
            <w:t>References</w:t>
          </w:r>
        </w:p>
        <w:sdt>
          <w:sdtPr>
            <w:rPr>
              <w:rFonts w:ascii="Arial" w:hAnsi="Arial" w:cs="Arial"/>
            </w:rPr>
            <w:id w:val="-573587230"/>
            <w:bibliography/>
          </w:sdtPr>
          <w:sdtContent>
            <w:p w14:paraId="76494BF5" w14:textId="77777777" w:rsidR="00EB16A7" w:rsidRPr="00072B8E" w:rsidRDefault="00EB16A7" w:rsidP="002354D7">
              <w:pPr>
                <w:pStyle w:val="Bibliography"/>
                <w:spacing w:line="276" w:lineRule="auto"/>
                <w:ind w:left="720" w:hanging="720"/>
                <w:jc w:val="both"/>
                <w:rPr>
                  <w:rFonts w:ascii="Arial" w:hAnsi="Arial" w:cs="Arial"/>
                  <w:noProof/>
                  <w:kern w:val="0"/>
                  <w14:ligatures w14:val="none"/>
                </w:rPr>
              </w:pPr>
              <w:r w:rsidRPr="00072B8E">
                <w:rPr>
                  <w:rFonts w:ascii="Arial" w:hAnsi="Arial" w:cs="Arial"/>
                </w:rPr>
                <w:fldChar w:fldCharType="begin"/>
              </w:r>
              <w:r w:rsidRPr="00072B8E">
                <w:rPr>
                  <w:rFonts w:ascii="Arial" w:hAnsi="Arial" w:cs="Arial"/>
                </w:rPr>
                <w:instrText xml:space="preserve"> BIBLIOGRAPHY </w:instrText>
              </w:r>
              <w:r w:rsidRPr="00072B8E">
                <w:rPr>
                  <w:rFonts w:ascii="Arial" w:hAnsi="Arial" w:cs="Arial"/>
                </w:rPr>
                <w:fldChar w:fldCharType="separate"/>
              </w:r>
              <w:r w:rsidRPr="00072B8E">
                <w:rPr>
                  <w:rFonts w:ascii="Arial" w:hAnsi="Arial" w:cs="Arial"/>
                  <w:noProof/>
                </w:rPr>
                <w:t xml:space="preserve">Sheehan, A. (2024). </w:t>
              </w:r>
              <w:r w:rsidRPr="00072B8E">
                <w:rPr>
                  <w:rFonts w:ascii="Arial" w:hAnsi="Arial" w:cs="Arial"/>
                  <w:i/>
                  <w:iCs/>
                  <w:noProof/>
                </w:rPr>
                <w:t xml:space="preserve">Ecommerce Business Models: Types and Examples </w:t>
              </w:r>
              <w:r w:rsidRPr="00072B8E">
                <w:rPr>
                  <w:rFonts w:ascii="Arial" w:hAnsi="Arial" w:cs="Arial"/>
                  <w:noProof/>
                </w:rPr>
                <w:t>. Retrieved from Shopify: https://www.shopify.com/blog/business-model</w:t>
              </w:r>
            </w:p>
            <w:p w14:paraId="56D7F996" w14:textId="3D723937" w:rsidR="00EB16A7" w:rsidRPr="00072B8E" w:rsidRDefault="00EB16A7" w:rsidP="002354D7">
              <w:pPr>
                <w:spacing w:line="276" w:lineRule="auto"/>
                <w:jc w:val="both"/>
                <w:rPr>
                  <w:rFonts w:ascii="Arial" w:hAnsi="Arial" w:cs="Arial"/>
                </w:rPr>
              </w:pPr>
              <w:r w:rsidRPr="00072B8E">
                <w:rPr>
                  <w:rFonts w:ascii="Arial" w:hAnsi="Arial" w:cs="Arial"/>
                  <w:b/>
                  <w:bCs/>
                  <w:noProof/>
                </w:rPr>
                <w:fldChar w:fldCharType="end"/>
              </w:r>
            </w:p>
          </w:sdtContent>
        </w:sdt>
      </w:sdtContent>
    </w:sdt>
    <w:p w14:paraId="2B176322" w14:textId="6D995151" w:rsidR="00527355" w:rsidRPr="00072B8E" w:rsidRDefault="00527355" w:rsidP="00527355">
      <w:pPr>
        <w:rPr>
          <w:rFonts w:ascii="Arial" w:hAnsi="Arial" w:cs="Arial"/>
        </w:rPr>
      </w:pPr>
    </w:p>
    <w:p w14:paraId="130203AE" w14:textId="77777777" w:rsidR="002B3EBA" w:rsidRPr="00072B8E" w:rsidRDefault="002B3EBA"/>
    <w:sectPr w:rsidR="002B3EBA" w:rsidRPr="00072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B3D95"/>
    <w:multiLevelType w:val="hybridMultilevel"/>
    <w:tmpl w:val="66C4F42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 w15:restartNumberingAfterBreak="0">
    <w:nsid w:val="051B04B9"/>
    <w:multiLevelType w:val="multilevel"/>
    <w:tmpl w:val="2C0A0576"/>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804EC5"/>
    <w:multiLevelType w:val="hybridMultilevel"/>
    <w:tmpl w:val="29E0BBBC"/>
    <w:lvl w:ilvl="0" w:tplc="1C09000F">
      <w:start w:val="1"/>
      <w:numFmt w:val="decimal"/>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3" w15:restartNumberingAfterBreak="0">
    <w:nsid w:val="1C3B3735"/>
    <w:multiLevelType w:val="hybridMultilevel"/>
    <w:tmpl w:val="6F14D490"/>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2FF7493E"/>
    <w:multiLevelType w:val="multilevel"/>
    <w:tmpl w:val="1C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15:restartNumberingAfterBreak="0">
    <w:nsid w:val="3093224C"/>
    <w:multiLevelType w:val="hybridMultilevel"/>
    <w:tmpl w:val="11FC5A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B153142"/>
    <w:multiLevelType w:val="hybridMultilevel"/>
    <w:tmpl w:val="27180FDE"/>
    <w:lvl w:ilvl="0" w:tplc="5908F87E">
      <w:start w:val="5"/>
      <w:numFmt w:val="bullet"/>
      <w:lvlText w:val="-"/>
      <w:lvlJc w:val="left"/>
      <w:pPr>
        <w:ind w:left="1080" w:hanging="360"/>
      </w:pPr>
      <w:rPr>
        <w:rFonts w:ascii="Aptos" w:eastAsiaTheme="minorHAnsi" w:hAnsi="Apto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59F30F8E"/>
    <w:multiLevelType w:val="hybridMultilevel"/>
    <w:tmpl w:val="BB94C2AE"/>
    <w:lvl w:ilvl="0" w:tplc="D746122E">
      <w:start w:val="5"/>
      <w:numFmt w:val="bullet"/>
      <w:lvlText w:val="-"/>
      <w:lvlJc w:val="left"/>
      <w:pPr>
        <w:ind w:left="1080" w:hanging="360"/>
      </w:pPr>
      <w:rPr>
        <w:rFonts w:ascii="Aptos" w:eastAsiaTheme="minorHAnsi" w:hAnsi="Apto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79D95A73"/>
    <w:multiLevelType w:val="hybridMultilevel"/>
    <w:tmpl w:val="54A48F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83091049">
    <w:abstractNumId w:val="8"/>
  </w:num>
  <w:num w:numId="2" w16cid:durableId="1248533859">
    <w:abstractNumId w:val="3"/>
  </w:num>
  <w:num w:numId="3" w16cid:durableId="59640318">
    <w:abstractNumId w:val="2"/>
  </w:num>
  <w:num w:numId="4" w16cid:durableId="1600020793">
    <w:abstractNumId w:val="1"/>
  </w:num>
  <w:num w:numId="5" w16cid:durableId="2137523067">
    <w:abstractNumId w:val="4"/>
  </w:num>
  <w:num w:numId="6" w16cid:durableId="1569145852">
    <w:abstractNumId w:val="7"/>
  </w:num>
  <w:num w:numId="7" w16cid:durableId="618998230">
    <w:abstractNumId w:val="6"/>
  </w:num>
  <w:num w:numId="8" w16cid:durableId="35662136">
    <w:abstractNumId w:val="0"/>
  </w:num>
  <w:num w:numId="9" w16cid:durableId="1351494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A9"/>
    <w:rsid w:val="00006A83"/>
    <w:rsid w:val="00052F10"/>
    <w:rsid w:val="00072B8E"/>
    <w:rsid w:val="001160CE"/>
    <w:rsid w:val="00116CEB"/>
    <w:rsid w:val="00136C23"/>
    <w:rsid w:val="00204786"/>
    <w:rsid w:val="002354D7"/>
    <w:rsid w:val="00291399"/>
    <w:rsid w:val="002B3EBA"/>
    <w:rsid w:val="002E6198"/>
    <w:rsid w:val="00392539"/>
    <w:rsid w:val="003A526D"/>
    <w:rsid w:val="0045536E"/>
    <w:rsid w:val="00456DAE"/>
    <w:rsid w:val="00482BA9"/>
    <w:rsid w:val="00521206"/>
    <w:rsid w:val="00527355"/>
    <w:rsid w:val="005A3FA9"/>
    <w:rsid w:val="005C26D6"/>
    <w:rsid w:val="00642316"/>
    <w:rsid w:val="00654AA0"/>
    <w:rsid w:val="0076185F"/>
    <w:rsid w:val="0089551D"/>
    <w:rsid w:val="00930442"/>
    <w:rsid w:val="009364A5"/>
    <w:rsid w:val="00A87BCD"/>
    <w:rsid w:val="00AE22D3"/>
    <w:rsid w:val="00BD7DAE"/>
    <w:rsid w:val="00CA5869"/>
    <w:rsid w:val="00CE5947"/>
    <w:rsid w:val="00CF3595"/>
    <w:rsid w:val="00D75D2D"/>
    <w:rsid w:val="00E25774"/>
    <w:rsid w:val="00EB16A7"/>
    <w:rsid w:val="00EB1ECC"/>
    <w:rsid w:val="00ED62EE"/>
    <w:rsid w:val="00F139AE"/>
    <w:rsid w:val="00FB46E8"/>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CCD8"/>
  <w15:chartTrackingRefBased/>
  <w15:docId w15:val="{A6F10BAA-EDCD-4296-8349-BD686FAE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BA9"/>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2BA9"/>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BA9"/>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BA9"/>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BA9"/>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BA9"/>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BA9"/>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BA9"/>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BA9"/>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2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BA9"/>
    <w:rPr>
      <w:rFonts w:eastAsiaTheme="majorEastAsia" w:cstheme="majorBidi"/>
      <w:color w:val="272727" w:themeColor="text1" w:themeTint="D8"/>
    </w:rPr>
  </w:style>
  <w:style w:type="paragraph" w:styleId="Title">
    <w:name w:val="Title"/>
    <w:basedOn w:val="Normal"/>
    <w:next w:val="Normal"/>
    <w:link w:val="TitleChar"/>
    <w:uiPriority w:val="10"/>
    <w:qFormat/>
    <w:rsid w:val="00482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BA9"/>
    <w:pPr>
      <w:spacing w:before="160"/>
      <w:jc w:val="center"/>
    </w:pPr>
    <w:rPr>
      <w:i/>
      <w:iCs/>
      <w:color w:val="404040" w:themeColor="text1" w:themeTint="BF"/>
    </w:rPr>
  </w:style>
  <w:style w:type="character" w:customStyle="1" w:styleId="QuoteChar">
    <w:name w:val="Quote Char"/>
    <w:basedOn w:val="DefaultParagraphFont"/>
    <w:link w:val="Quote"/>
    <w:uiPriority w:val="29"/>
    <w:rsid w:val="00482BA9"/>
    <w:rPr>
      <w:i/>
      <w:iCs/>
      <w:color w:val="404040" w:themeColor="text1" w:themeTint="BF"/>
    </w:rPr>
  </w:style>
  <w:style w:type="paragraph" w:styleId="ListParagraph">
    <w:name w:val="List Paragraph"/>
    <w:basedOn w:val="Normal"/>
    <w:uiPriority w:val="34"/>
    <w:qFormat/>
    <w:rsid w:val="00482BA9"/>
    <w:pPr>
      <w:ind w:left="720"/>
      <w:contextualSpacing/>
    </w:pPr>
  </w:style>
  <w:style w:type="character" w:styleId="IntenseEmphasis">
    <w:name w:val="Intense Emphasis"/>
    <w:basedOn w:val="DefaultParagraphFont"/>
    <w:uiPriority w:val="21"/>
    <w:qFormat/>
    <w:rsid w:val="00482BA9"/>
    <w:rPr>
      <w:i/>
      <w:iCs/>
      <w:color w:val="0F4761" w:themeColor="accent1" w:themeShade="BF"/>
    </w:rPr>
  </w:style>
  <w:style w:type="paragraph" w:styleId="IntenseQuote">
    <w:name w:val="Intense Quote"/>
    <w:basedOn w:val="Normal"/>
    <w:next w:val="Normal"/>
    <w:link w:val="IntenseQuoteChar"/>
    <w:uiPriority w:val="30"/>
    <w:qFormat/>
    <w:rsid w:val="00482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BA9"/>
    <w:rPr>
      <w:i/>
      <w:iCs/>
      <w:color w:val="0F4761" w:themeColor="accent1" w:themeShade="BF"/>
    </w:rPr>
  </w:style>
  <w:style w:type="character" w:styleId="IntenseReference">
    <w:name w:val="Intense Reference"/>
    <w:basedOn w:val="DefaultParagraphFont"/>
    <w:uiPriority w:val="32"/>
    <w:qFormat/>
    <w:rsid w:val="00482BA9"/>
    <w:rPr>
      <w:b/>
      <w:bCs/>
      <w:smallCaps/>
      <w:color w:val="0F4761" w:themeColor="accent1" w:themeShade="BF"/>
      <w:spacing w:val="5"/>
    </w:rPr>
  </w:style>
  <w:style w:type="paragraph" w:styleId="Bibliography">
    <w:name w:val="Bibliography"/>
    <w:basedOn w:val="Normal"/>
    <w:next w:val="Normal"/>
    <w:uiPriority w:val="37"/>
    <w:unhideWhenUsed/>
    <w:rsid w:val="00527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0072">
      <w:bodyDiv w:val="1"/>
      <w:marLeft w:val="0"/>
      <w:marRight w:val="0"/>
      <w:marTop w:val="0"/>
      <w:marBottom w:val="0"/>
      <w:divBdr>
        <w:top w:val="none" w:sz="0" w:space="0" w:color="auto"/>
        <w:left w:val="none" w:sz="0" w:space="0" w:color="auto"/>
        <w:bottom w:val="none" w:sz="0" w:space="0" w:color="auto"/>
        <w:right w:val="none" w:sz="0" w:space="0" w:color="auto"/>
      </w:divBdr>
    </w:div>
    <w:div w:id="440682383">
      <w:bodyDiv w:val="1"/>
      <w:marLeft w:val="0"/>
      <w:marRight w:val="0"/>
      <w:marTop w:val="0"/>
      <w:marBottom w:val="0"/>
      <w:divBdr>
        <w:top w:val="none" w:sz="0" w:space="0" w:color="auto"/>
        <w:left w:val="none" w:sz="0" w:space="0" w:color="auto"/>
        <w:bottom w:val="none" w:sz="0" w:space="0" w:color="auto"/>
        <w:right w:val="none" w:sz="0" w:space="0" w:color="auto"/>
      </w:divBdr>
    </w:div>
    <w:div w:id="463352009">
      <w:bodyDiv w:val="1"/>
      <w:marLeft w:val="0"/>
      <w:marRight w:val="0"/>
      <w:marTop w:val="0"/>
      <w:marBottom w:val="0"/>
      <w:divBdr>
        <w:top w:val="none" w:sz="0" w:space="0" w:color="auto"/>
        <w:left w:val="none" w:sz="0" w:space="0" w:color="auto"/>
        <w:bottom w:val="none" w:sz="0" w:space="0" w:color="auto"/>
        <w:right w:val="none" w:sz="0" w:space="0" w:color="auto"/>
      </w:divBdr>
    </w:div>
    <w:div w:id="109454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Ale24</b:Tag>
    <b:SourceType>InternetSite</b:SourceType>
    <b:Guid>{C312675C-1FEF-4DAB-BDA1-66B882CE3384}</b:Guid>
    <b:Title>Ecommerce Business Models: Types and Examples </b:Title>
    <b:Year>2024</b:Year>
    <b:Author>
      <b:Author>
        <b:NameList>
          <b:Person>
            <b:Last>Sheehan</b:Last>
            <b:First>Alexandra</b:First>
          </b:Person>
        </b:NameList>
      </b:Author>
    </b:Author>
    <b:InternetSiteTitle>Shopify</b:InternetSiteTitle>
    <b:URL>https://www.shopify.com/blog/business-model</b:URL>
    <b:RefOrder>1</b:RefOrder>
  </b:Source>
</b:Sources>
</file>

<file path=customXml/itemProps1.xml><?xml version="1.0" encoding="utf-8"?>
<ds:datastoreItem xmlns:ds="http://schemas.openxmlformats.org/officeDocument/2006/customXml" ds:itemID="{4B6FDF59-CF81-4ED1-88F1-799B07F55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3292</TotalTime>
  <Pages>1</Pages>
  <Words>371</Words>
  <Characters>2033</Characters>
  <Application>Microsoft Office Word</Application>
  <DocSecurity>0</DocSecurity>
  <Lines>35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Kamohelo Kele</dc:creator>
  <cp:keywords/>
  <dc:description/>
  <cp:lastModifiedBy>Kamohelo Kele</cp:lastModifiedBy>
  <cp:revision>17</cp:revision>
  <dcterms:created xsi:type="dcterms:W3CDTF">2024-09-09T17:42:00Z</dcterms:created>
  <dcterms:modified xsi:type="dcterms:W3CDTF">2024-09-12T12:26:00Z</dcterms:modified>
</cp:coreProperties>
</file>