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825C83" w14:textId="2F00B643" w:rsidR="00C300A6" w:rsidRPr="00C300A6" w:rsidRDefault="00C300A6" w:rsidP="00C300A6">
      <w:pPr>
        <w:rPr>
          <w:b/>
          <w:bCs/>
        </w:rPr>
      </w:pPr>
      <w:r>
        <w:rPr>
          <w:b/>
        </w:rPr>
        <w:t>Guide de création d’une stratégie préliminaire de gestion du changement</w:t>
      </w:r>
    </w:p>
    <w:p w14:paraId="0B23A891" w14:textId="77777777" w:rsidR="00F01BFA" w:rsidRDefault="00627221" w:rsidP="00F01BFA">
      <w:r>
        <w:t>Le présent</w:t>
      </w:r>
      <w:r w:rsidR="00C300A6">
        <w:t xml:space="preserve"> guide est conçu pour vous aider, que vous </w:t>
      </w:r>
      <w:r>
        <w:t>soyez novice dans</w:t>
      </w:r>
      <w:r w:rsidR="00C300A6">
        <w:t xml:space="preserve"> la gestion du changement ou </w:t>
      </w:r>
      <w:r>
        <w:t xml:space="preserve">que vous ayez à gérer un petit ou un </w:t>
      </w:r>
      <w:r w:rsidR="00C300A6">
        <w:t xml:space="preserve">grand projet. Il vous expliquera les éléments clés à prendre en considération et à </w:t>
      </w:r>
      <w:r>
        <w:t>consigner</w:t>
      </w:r>
      <w:r w:rsidR="00C300A6">
        <w:t xml:space="preserve"> lorsque vous planifiez un changement dans votre organisation.</w:t>
      </w:r>
      <w:r w:rsidR="00EA2960">
        <w:t xml:space="preserve"> </w:t>
      </w:r>
      <w:r w:rsidR="00C4232C" w:rsidRPr="00C4232C">
        <w:t>Une stratégie préliminaire doit être élaborée suffisamment tôt dans l’initiative pour vous aider à calibrer l’effort de gestion du changement en fonction des résultats des évaluations et analyses initiales.</w:t>
      </w:r>
      <w:r w:rsidR="00C4232C" w:rsidRPr="00C4232C">
        <w:br/>
      </w:r>
    </w:p>
    <w:p w14:paraId="597FC47F" w14:textId="5FB7040F" w:rsidR="00C4232C" w:rsidRPr="00C4232C" w:rsidRDefault="00C4232C" w:rsidP="00F01BFA">
      <w:r w:rsidRPr="00C4232C">
        <w:rPr>
          <w:b/>
          <w:bCs/>
        </w:rPr>
        <w:t>Remarque :</w:t>
      </w:r>
      <w:r w:rsidRPr="00C4232C">
        <w:t xml:space="preserve"> Selon l’envergure de l’initiative, ce moment peut être idéal pour identifier et solliciter des ressources dédiées à la gestion du changement. Identifier le nombre, les groupes et les niveaux de fonctions dans une stratégie préliminaire constitue une démarche stratégique importante pour plaider en faveur de l’inclusion de ressources en gestion du changement dès le début du processus de changement.</w:t>
      </w:r>
    </w:p>
    <w:p w14:paraId="15A21634" w14:textId="79C138EC" w:rsidR="00C4232C" w:rsidRPr="00C4232C" w:rsidRDefault="00F01BFA" w:rsidP="00C4232C">
      <w:pPr>
        <w:spacing w:before="100" w:beforeAutospacing="1" w:after="100" w:afterAutospacing="1" w:line="240" w:lineRule="auto"/>
        <w:rPr>
          <w:b/>
          <w:bCs/>
        </w:rPr>
      </w:pPr>
      <w:bookmarkStart w:id="0" w:name="_Hlk185259531"/>
      <w:r w:rsidRPr="00DC5DCB">
        <w:rPr>
          <w:b/>
          <w:bCs/>
        </w:rPr>
        <w:t>I</w:t>
      </w:r>
      <w:r w:rsidR="00C4232C" w:rsidRPr="00C4232C">
        <w:rPr>
          <w:b/>
          <w:bCs/>
        </w:rPr>
        <w:t>ntr</w:t>
      </w:r>
      <w:r w:rsidRPr="00DC5DCB">
        <w:rPr>
          <w:b/>
          <w:bCs/>
        </w:rPr>
        <w:t>ant</w:t>
      </w:r>
      <w:r w:rsidR="00C4232C" w:rsidRPr="00C4232C">
        <w:rPr>
          <w:b/>
          <w:bCs/>
        </w:rPr>
        <w:t>s suggérés :</w:t>
      </w:r>
    </w:p>
    <w:p w14:paraId="063A891C" w14:textId="19A02565" w:rsidR="00C4232C" w:rsidRPr="00C4232C" w:rsidRDefault="00F01BFA" w:rsidP="00C4232C">
      <w:pPr>
        <w:numPr>
          <w:ilvl w:val="0"/>
          <w:numId w:val="8"/>
        </w:numPr>
        <w:spacing w:before="100" w:beforeAutospacing="1" w:after="100" w:afterAutospacing="1" w:line="240" w:lineRule="auto"/>
      </w:pPr>
      <w:r>
        <w:rPr>
          <w:rFonts w:ascii="Aptos Narrow" w:hAnsi="Aptos Narrow"/>
          <w:color w:val="242424"/>
          <w:shd w:val="clear" w:color="auto" w:fill="FFFFFF"/>
        </w:rPr>
        <w:t>Guide d’argumentaire en faveur du changement</w:t>
      </w:r>
    </w:p>
    <w:p w14:paraId="15DFA408" w14:textId="77777777" w:rsidR="00F01BFA" w:rsidRPr="00F01BFA" w:rsidRDefault="00F01BFA" w:rsidP="00C4232C">
      <w:pPr>
        <w:numPr>
          <w:ilvl w:val="0"/>
          <w:numId w:val="8"/>
        </w:numPr>
        <w:spacing w:before="100" w:beforeAutospacing="1" w:after="100" w:afterAutospacing="1" w:line="240" w:lineRule="auto"/>
      </w:pPr>
      <w:r>
        <w:rPr>
          <w:rFonts w:ascii="Aptos Narrow" w:hAnsi="Aptos Narrow"/>
          <w:color w:val="242424"/>
          <w:shd w:val="clear" w:color="auto" w:fill="FFFFFF"/>
        </w:rPr>
        <w:t>Guide d’élaboration de l’énoncé de vision</w:t>
      </w:r>
    </w:p>
    <w:p w14:paraId="47967644" w14:textId="77777777" w:rsidR="00F01BFA" w:rsidRPr="00F01BFA" w:rsidRDefault="00F01BFA" w:rsidP="00C4232C">
      <w:pPr>
        <w:numPr>
          <w:ilvl w:val="0"/>
          <w:numId w:val="8"/>
        </w:numPr>
        <w:spacing w:before="100" w:beforeAutospacing="1" w:after="100" w:afterAutospacing="1" w:line="240" w:lineRule="auto"/>
      </w:pPr>
      <w:r>
        <w:rPr>
          <w:rFonts w:ascii="Aptos Narrow" w:hAnsi="Aptos Narrow"/>
          <w:color w:val="242424"/>
          <w:shd w:val="clear" w:color="auto" w:fill="FFFFFF"/>
        </w:rPr>
        <w:t>Définir le changement</w:t>
      </w:r>
    </w:p>
    <w:p w14:paraId="53DD12B2" w14:textId="77777777" w:rsidR="00F01BFA" w:rsidRPr="00F01BFA" w:rsidRDefault="00F01BFA" w:rsidP="00C4232C">
      <w:pPr>
        <w:numPr>
          <w:ilvl w:val="0"/>
          <w:numId w:val="8"/>
        </w:numPr>
        <w:spacing w:before="100" w:beforeAutospacing="1" w:after="100" w:afterAutospacing="1" w:line="240" w:lineRule="auto"/>
      </w:pPr>
      <w:r>
        <w:rPr>
          <w:rFonts w:ascii="Aptos Narrow" w:hAnsi="Aptos Narrow"/>
          <w:color w:val="242424"/>
          <w:shd w:val="clear" w:color="auto" w:fill="FFFFFF"/>
        </w:rPr>
        <w:t xml:space="preserve">Évaluation de l’état </w:t>
      </w:r>
      <w:proofErr w:type="spellStart"/>
      <w:r>
        <w:rPr>
          <w:rFonts w:ascii="Aptos Narrow" w:hAnsi="Aptos Narrow"/>
          <w:color w:val="242424"/>
          <w:shd w:val="clear" w:color="auto" w:fill="FFFFFF"/>
        </w:rPr>
        <w:t>actuel</w:t>
      </w:r>
      <w:proofErr w:type="spellEnd"/>
    </w:p>
    <w:p w14:paraId="39F10C44" w14:textId="77777777" w:rsidR="00F01BFA" w:rsidRPr="00F01BFA" w:rsidRDefault="00F01BFA" w:rsidP="00C4232C">
      <w:pPr>
        <w:numPr>
          <w:ilvl w:val="0"/>
          <w:numId w:val="8"/>
        </w:numPr>
        <w:spacing w:before="100" w:beforeAutospacing="1" w:after="100" w:afterAutospacing="1" w:line="240" w:lineRule="auto"/>
      </w:pPr>
      <w:r>
        <w:rPr>
          <w:rFonts w:ascii="Aptos Narrow" w:hAnsi="Aptos Narrow"/>
          <w:color w:val="242424"/>
          <w:shd w:val="clear" w:color="auto" w:fill="FFFFFF"/>
        </w:rPr>
        <w:t>Comprendre vos intervenants</w:t>
      </w:r>
    </w:p>
    <w:p w14:paraId="5EA9EB1A" w14:textId="77777777" w:rsidR="00F01BFA" w:rsidRPr="00F01BFA" w:rsidRDefault="00F01BFA" w:rsidP="00C4232C">
      <w:pPr>
        <w:numPr>
          <w:ilvl w:val="0"/>
          <w:numId w:val="8"/>
        </w:numPr>
        <w:spacing w:before="100" w:beforeAutospacing="1" w:after="100" w:afterAutospacing="1" w:line="240" w:lineRule="auto"/>
      </w:pPr>
      <w:r>
        <w:rPr>
          <w:rFonts w:ascii="Aptos Narrow" w:hAnsi="Aptos Narrow"/>
          <w:color w:val="242424"/>
          <w:shd w:val="clear" w:color="auto" w:fill="FFFFFF"/>
        </w:rPr>
        <w:t>Évaluation de l’état de préparation</w:t>
      </w:r>
    </w:p>
    <w:p w14:paraId="0D3327B0" w14:textId="6A1E9F28" w:rsidR="00C4232C" w:rsidRPr="00C4232C" w:rsidRDefault="00C4232C" w:rsidP="00C4232C">
      <w:pPr>
        <w:numPr>
          <w:ilvl w:val="0"/>
          <w:numId w:val="8"/>
        </w:numPr>
        <w:spacing w:before="100" w:beforeAutospacing="1" w:after="100" w:afterAutospacing="1" w:line="240" w:lineRule="auto"/>
      </w:pPr>
      <w:r w:rsidRPr="00C4232C">
        <w:t>Guide et outil d’évaluation de</w:t>
      </w:r>
      <w:r w:rsidR="00DC5DCB">
        <w:t>s répercussions</w:t>
      </w:r>
      <w:r w:rsidRPr="00C4232C">
        <w:t xml:space="preserve"> du changement</w:t>
      </w:r>
      <w:r w:rsidR="00DC5DCB">
        <w:t xml:space="preserve">  </w:t>
      </w:r>
    </w:p>
    <w:p w14:paraId="6A24138F" w14:textId="0E225817" w:rsidR="00C300A6" w:rsidRPr="00DC5DCB" w:rsidRDefault="00DC5DCB" w:rsidP="00C300A6">
      <w:pPr>
        <w:numPr>
          <w:ilvl w:val="0"/>
          <w:numId w:val="8"/>
        </w:numPr>
        <w:spacing w:before="100" w:beforeAutospacing="1" w:after="100" w:afterAutospacing="1" w:line="240" w:lineRule="auto"/>
      </w:pPr>
      <w:r w:rsidRPr="00DC5DCB">
        <w:t>Aide-mémoire pour les gestionnaires du changement : Phase 1 – Comprendre le changement</w:t>
      </w:r>
    </w:p>
    <w:bookmarkEnd w:id="0"/>
    <w:p w14:paraId="050F4C77" w14:textId="77777777" w:rsidR="00C300A6" w:rsidRPr="00C300A6" w:rsidRDefault="00C300A6" w:rsidP="00C300A6">
      <w:pPr>
        <w:rPr>
          <w:b/>
          <w:bCs/>
        </w:rPr>
      </w:pPr>
      <w:r>
        <w:rPr>
          <w:b/>
        </w:rPr>
        <w:t>1. Décrire le changement et établir la vision</w:t>
      </w:r>
    </w:p>
    <w:p w14:paraId="36F519D8" w14:textId="77777777" w:rsidR="00C300A6" w:rsidRPr="00C300A6" w:rsidRDefault="00C300A6" w:rsidP="00C300A6">
      <w:pPr>
        <w:numPr>
          <w:ilvl w:val="0"/>
          <w:numId w:val="1"/>
        </w:numPr>
      </w:pPr>
      <w:r>
        <w:rPr>
          <w:b/>
          <w:bCs/>
        </w:rPr>
        <w:t>Qu’est-ce qui change?</w:t>
      </w:r>
    </w:p>
    <w:p w14:paraId="73ED382D" w14:textId="31ABE368" w:rsidR="00C300A6" w:rsidRPr="00C300A6" w:rsidRDefault="00C300A6" w:rsidP="00C300A6">
      <w:pPr>
        <w:numPr>
          <w:ilvl w:val="1"/>
          <w:numId w:val="1"/>
        </w:numPr>
      </w:pPr>
      <w:r>
        <w:rPr>
          <w:b/>
          <w:bCs/>
        </w:rPr>
        <w:t>Portée :</w:t>
      </w:r>
      <w:r>
        <w:t xml:space="preserve"> Le changement touche-t-il l’ensemble de l’organisation ou seulement une partie de celle-ci? Par exemple, s’agit-il d</w:t>
      </w:r>
      <w:r w:rsidR="00627221">
        <w:t xml:space="preserve">u </w:t>
      </w:r>
      <w:r>
        <w:t>déploiement d</w:t>
      </w:r>
      <w:r w:rsidR="00627221">
        <w:t>’un nouveau</w:t>
      </w:r>
      <w:r>
        <w:t xml:space="preserve"> logiciel pour l’ensemble de l’organisation ou d’un nouveau processus uniquement pour l’équipe des finances?</w:t>
      </w:r>
    </w:p>
    <w:p w14:paraId="6E9105D7" w14:textId="081F0DD2" w:rsidR="00C300A6" w:rsidRPr="00C300A6" w:rsidRDefault="00C300A6" w:rsidP="00C300A6">
      <w:pPr>
        <w:numPr>
          <w:ilvl w:val="1"/>
          <w:numId w:val="1"/>
        </w:numPr>
      </w:pPr>
      <w:r>
        <w:rPr>
          <w:b/>
          <w:bCs/>
        </w:rPr>
        <w:t>Type :</w:t>
      </w:r>
      <w:r>
        <w:t xml:space="preserve"> Le changement concerne-t-il une nouvelle technologie, des processus </w:t>
      </w:r>
      <w:r w:rsidR="00627221">
        <w:t>actualisés</w:t>
      </w:r>
      <w:r>
        <w:t xml:space="preserve"> ou autre chose? Apportera-t-il de grands changements (transformationnel) ou de petits ajustements (progressif)?</w:t>
      </w:r>
    </w:p>
    <w:p w14:paraId="4C99EDBC" w14:textId="77777777" w:rsidR="00C300A6" w:rsidRPr="00C300A6" w:rsidRDefault="00C300A6" w:rsidP="00C300A6">
      <w:pPr>
        <w:numPr>
          <w:ilvl w:val="0"/>
          <w:numId w:val="1"/>
        </w:numPr>
      </w:pPr>
      <w:r>
        <w:rPr>
          <w:b/>
          <w:bCs/>
        </w:rPr>
        <w:t>Pourquoi ce changement se produit-il?</w:t>
      </w:r>
    </w:p>
    <w:p w14:paraId="48421D0A" w14:textId="62BCB79C" w:rsidR="00C300A6" w:rsidRPr="00C300A6" w:rsidRDefault="00C300A6" w:rsidP="00C300A6">
      <w:pPr>
        <w:numPr>
          <w:ilvl w:val="1"/>
          <w:numId w:val="1"/>
        </w:numPr>
      </w:pPr>
      <w:r>
        <w:rPr>
          <w:b/>
          <w:bCs/>
        </w:rPr>
        <w:t>Problème ou occasion :</w:t>
      </w:r>
      <w:r>
        <w:t xml:space="preserve"> Quel problème réglons-nous ou quelle nouvelle occasion </w:t>
      </w:r>
      <w:r w:rsidR="00627221">
        <w:t>saisissons</w:t>
      </w:r>
      <w:r>
        <w:t>-nous?</w:t>
      </w:r>
    </w:p>
    <w:p w14:paraId="2B60D702" w14:textId="77777777" w:rsidR="00C300A6" w:rsidRPr="00C300A6" w:rsidRDefault="00C300A6" w:rsidP="00C300A6">
      <w:pPr>
        <w:numPr>
          <w:ilvl w:val="1"/>
          <w:numId w:val="1"/>
        </w:numPr>
      </w:pPr>
      <w:r>
        <w:rPr>
          <w:b/>
          <w:bCs/>
        </w:rPr>
        <w:t>Avantages :</w:t>
      </w:r>
      <w:r>
        <w:t xml:space="preserve"> Quelles sont les bonnes choses que nous attendons de ce changement? Par exemple, un service plus rapide, des coûts moins élevés ou des clients plus heureux?</w:t>
      </w:r>
    </w:p>
    <w:p w14:paraId="3D25416B" w14:textId="666AF0BD" w:rsidR="00C300A6" w:rsidRPr="00C300A6" w:rsidRDefault="00C300A6" w:rsidP="00C300A6">
      <w:pPr>
        <w:numPr>
          <w:ilvl w:val="1"/>
          <w:numId w:val="1"/>
        </w:numPr>
      </w:pPr>
      <w:r>
        <w:rPr>
          <w:b/>
          <w:bCs/>
        </w:rPr>
        <w:t>Risque si aucun changement ne se produit :</w:t>
      </w:r>
      <w:r>
        <w:t xml:space="preserve"> Qu’arrivera-t-il si nous n’apportons pas ce changement?</w:t>
      </w:r>
    </w:p>
    <w:p w14:paraId="594B699B" w14:textId="77777777" w:rsidR="00C300A6" w:rsidRPr="00C300A6" w:rsidRDefault="00C300A6" w:rsidP="00C300A6">
      <w:pPr>
        <w:numPr>
          <w:ilvl w:val="0"/>
          <w:numId w:val="1"/>
        </w:numPr>
      </w:pPr>
      <w:r>
        <w:rPr>
          <w:b/>
          <w:bCs/>
        </w:rPr>
        <w:t>À quoi ressemble l’avenir?</w:t>
      </w:r>
    </w:p>
    <w:p w14:paraId="3D1F40F1" w14:textId="77777777" w:rsidR="00C300A6" w:rsidRPr="00C300A6" w:rsidRDefault="00C300A6" w:rsidP="00C300A6">
      <w:pPr>
        <w:numPr>
          <w:ilvl w:val="1"/>
          <w:numId w:val="1"/>
        </w:numPr>
      </w:pPr>
      <w:r>
        <w:rPr>
          <w:b/>
          <w:bCs/>
        </w:rPr>
        <w:lastRenderedPageBreak/>
        <w:t>Vision :</w:t>
      </w:r>
      <w:r>
        <w:t xml:space="preserve"> Décrivez à quoi ressemblera l’organisation après le changement. Comment les choses vont-elles s’améliorer? Par exemple, « Nous aurons une plateforme de service en ligne efficace qui permettra aux clients d’obtenir de l’aide rapidement. »</w:t>
      </w:r>
    </w:p>
    <w:p w14:paraId="730B2B06" w14:textId="0A3E9933" w:rsidR="00C300A6" w:rsidRPr="00C300A6" w:rsidRDefault="00C300A6" w:rsidP="00C300A6">
      <w:pPr>
        <w:rPr>
          <w:b/>
          <w:bCs/>
        </w:rPr>
      </w:pPr>
      <w:r>
        <w:rPr>
          <w:b/>
        </w:rPr>
        <w:t xml:space="preserve">2. Comprendre qui </w:t>
      </w:r>
      <w:r w:rsidR="00627221">
        <w:rPr>
          <w:b/>
        </w:rPr>
        <w:t xml:space="preserve">participe et qui </w:t>
      </w:r>
      <w:r>
        <w:rPr>
          <w:b/>
        </w:rPr>
        <w:t>est touché</w:t>
      </w:r>
    </w:p>
    <w:p w14:paraId="0E7E7E58" w14:textId="77777777" w:rsidR="00C300A6" w:rsidRPr="00C300A6" w:rsidRDefault="00C300A6" w:rsidP="00C300A6">
      <w:pPr>
        <w:numPr>
          <w:ilvl w:val="0"/>
          <w:numId w:val="2"/>
        </w:numPr>
      </w:pPr>
      <w:r>
        <w:rPr>
          <w:b/>
          <w:bCs/>
        </w:rPr>
        <w:t>Qui est touché?</w:t>
      </w:r>
    </w:p>
    <w:p w14:paraId="25C19E82" w14:textId="2197672B" w:rsidR="00C300A6" w:rsidRPr="00C300A6" w:rsidRDefault="00C300A6" w:rsidP="00C300A6">
      <w:pPr>
        <w:numPr>
          <w:ilvl w:val="1"/>
          <w:numId w:val="2"/>
        </w:numPr>
      </w:pPr>
      <w:r>
        <w:rPr>
          <w:b/>
          <w:bCs/>
        </w:rPr>
        <w:t>Intervenants :</w:t>
      </w:r>
      <w:r>
        <w:t xml:space="preserve"> </w:t>
      </w:r>
      <w:r w:rsidR="00627221">
        <w:t>Recensez</w:t>
      </w:r>
      <w:r>
        <w:t xml:space="preserve"> toutes les personnes ou tous les groupes touchés par le changement. Il peut s’agir d’employés, de clients ou de partenaires.</w:t>
      </w:r>
    </w:p>
    <w:p w14:paraId="0FEA9EF9" w14:textId="027CB339" w:rsidR="00C300A6" w:rsidRPr="00C300A6" w:rsidRDefault="00C300A6" w:rsidP="00C300A6">
      <w:pPr>
        <w:numPr>
          <w:ilvl w:val="1"/>
          <w:numId w:val="2"/>
        </w:numPr>
      </w:pPr>
      <w:r>
        <w:rPr>
          <w:b/>
          <w:bCs/>
        </w:rPr>
        <w:t xml:space="preserve">Répercussions et </w:t>
      </w:r>
      <w:r w:rsidR="00627221">
        <w:rPr>
          <w:b/>
          <w:bCs/>
        </w:rPr>
        <w:t xml:space="preserve">état de </w:t>
      </w:r>
      <w:r>
        <w:rPr>
          <w:b/>
          <w:bCs/>
        </w:rPr>
        <w:t>préparation :</w:t>
      </w:r>
      <w:r>
        <w:t xml:space="preserve"> Dans quelle mesure chaque groupe sera-t-il touché et dans quelle mesure est-il prêt </w:t>
      </w:r>
      <w:r w:rsidR="001815C8">
        <w:t>pour</w:t>
      </w:r>
      <w:r>
        <w:t xml:space="preserve"> ce changement?</w:t>
      </w:r>
    </w:p>
    <w:p w14:paraId="36E15D58" w14:textId="77777777" w:rsidR="00C300A6" w:rsidRPr="00C300A6" w:rsidRDefault="00C300A6" w:rsidP="00C300A6">
      <w:pPr>
        <w:numPr>
          <w:ilvl w:val="0"/>
          <w:numId w:val="2"/>
        </w:numPr>
      </w:pPr>
      <w:r>
        <w:rPr>
          <w:b/>
          <w:bCs/>
        </w:rPr>
        <w:t>Faire participer les gens :</w:t>
      </w:r>
    </w:p>
    <w:p w14:paraId="7EC6DD38" w14:textId="3EB7487D" w:rsidR="00C300A6" w:rsidRPr="00C300A6" w:rsidRDefault="00C300A6" w:rsidP="00C300A6">
      <w:pPr>
        <w:numPr>
          <w:ilvl w:val="1"/>
          <w:numId w:val="2"/>
        </w:numPr>
      </w:pPr>
      <w:r>
        <w:rPr>
          <w:b/>
          <w:bCs/>
        </w:rPr>
        <w:t>Rétroaction et préoccupations :</w:t>
      </w:r>
      <w:r>
        <w:t xml:space="preserve"> Quels sont les principaux espoirs ou</w:t>
      </w:r>
      <w:r w:rsidR="000414D5">
        <w:t xml:space="preserve"> les principales</w:t>
      </w:r>
      <w:r>
        <w:t xml:space="preserve"> inquiétudes des gens à l’égard de ce changement? Comment pouvons-nous les faire participer à la planification et à la mise en œuvre du changement?</w:t>
      </w:r>
    </w:p>
    <w:p w14:paraId="2E21AEE5" w14:textId="77777777" w:rsidR="00C300A6" w:rsidRPr="00C300A6" w:rsidRDefault="00C300A6" w:rsidP="00C300A6">
      <w:pPr>
        <w:numPr>
          <w:ilvl w:val="1"/>
          <w:numId w:val="2"/>
        </w:numPr>
      </w:pPr>
      <w:r>
        <w:rPr>
          <w:b/>
          <w:bCs/>
        </w:rPr>
        <w:t>Plans de communication</w:t>
      </w:r>
      <w:r>
        <w:t> : Comment tiendrons-nous tout le monde au courant? Par exemple, au moyen de courriels, de réunions ou de bulletins?</w:t>
      </w:r>
    </w:p>
    <w:p w14:paraId="5D3F6347" w14:textId="77777777" w:rsidR="00C300A6" w:rsidRPr="00C300A6" w:rsidRDefault="00C300A6" w:rsidP="00C300A6">
      <w:pPr>
        <w:rPr>
          <w:b/>
          <w:bCs/>
        </w:rPr>
      </w:pPr>
      <w:r>
        <w:rPr>
          <w:b/>
        </w:rPr>
        <w:t>3. Évaluation des répercussions et préparation</w:t>
      </w:r>
    </w:p>
    <w:p w14:paraId="63D07DB2" w14:textId="77777777" w:rsidR="00C300A6" w:rsidRPr="00C300A6" w:rsidRDefault="00C300A6" w:rsidP="00C300A6">
      <w:pPr>
        <w:numPr>
          <w:ilvl w:val="0"/>
          <w:numId w:val="3"/>
        </w:numPr>
      </w:pPr>
      <w:r>
        <w:rPr>
          <w:b/>
        </w:rPr>
        <w:t>Évaluation des répercussions</w:t>
      </w:r>
      <w:r>
        <w:t> :</w:t>
      </w:r>
    </w:p>
    <w:p w14:paraId="50730CE0" w14:textId="77777777" w:rsidR="00C300A6" w:rsidRPr="00C300A6" w:rsidRDefault="00C300A6" w:rsidP="00C300A6">
      <w:pPr>
        <w:numPr>
          <w:ilvl w:val="1"/>
          <w:numId w:val="3"/>
        </w:numPr>
      </w:pPr>
      <w:r>
        <w:rPr>
          <w:b/>
          <w:bCs/>
        </w:rPr>
        <w:t>Qu’est-ce qui change?</w:t>
      </w:r>
      <w:r>
        <w:t xml:space="preserve"> Déterminez les principaux secteurs touchés, comme les personnes, les processus, la technologie ou la structure organisationnelle.</w:t>
      </w:r>
    </w:p>
    <w:p w14:paraId="68C1C6D6" w14:textId="40F49E4D" w:rsidR="00C300A6" w:rsidRPr="00C300A6" w:rsidRDefault="00C300A6" w:rsidP="00C300A6">
      <w:pPr>
        <w:numPr>
          <w:ilvl w:val="1"/>
          <w:numId w:val="3"/>
        </w:numPr>
      </w:pPr>
      <w:r>
        <w:rPr>
          <w:b/>
          <w:bCs/>
        </w:rPr>
        <w:t>Niveau de changement :</w:t>
      </w:r>
      <w:r>
        <w:t xml:space="preserve"> Le changement est-il important et transformateur, ou est-il plus </w:t>
      </w:r>
      <w:r w:rsidR="008676A3">
        <w:t>modeste</w:t>
      </w:r>
      <w:r>
        <w:t xml:space="preserve"> et vise-t-il plutôt à peaufiner les choses?</w:t>
      </w:r>
    </w:p>
    <w:p w14:paraId="6CF5FB4C" w14:textId="77777777" w:rsidR="00C300A6" w:rsidRPr="00C300A6" w:rsidRDefault="00C300A6" w:rsidP="00C300A6">
      <w:pPr>
        <w:numPr>
          <w:ilvl w:val="0"/>
          <w:numId w:val="3"/>
        </w:numPr>
      </w:pPr>
      <w:r>
        <w:rPr>
          <w:b/>
          <w:bCs/>
        </w:rPr>
        <w:t>Vérification de l’état de préparation :</w:t>
      </w:r>
    </w:p>
    <w:p w14:paraId="33B6809B" w14:textId="692DC897" w:rsidR="00C300A6" w:rsidRPr="00C300A6" w:rsidRDefault="00C300A6" w:rsidP="00C300A6">
      <w:pPr>
        <w:numPr>
          <w:ilvl w:val="1"/>
          <w:numId w:val="3"/>
        </w:numPr>
      </w:pPr>
      <w:r>
        <w:rPr>
          <w:b/>
          <w:bCs/>
        </w:rPr>
        <w:t>Dans quelle mesure sommes-nous prêts?</w:t>
      </w:r>
      <w:r>
        <w:t xml:space="preserve"> Évaluez à quel point </w:t>
      </w:r>
      <w:r w:rsidR="008676A3">
        <w:t>les gens</w:t>
      </w:r>
      <w:r>
        <w:t xml:space="preserve"> </w:t>
      </w:r>
      <w:r w:rsidR="008676A3">
        <w:t>sont</w:t>
      </w:r>
      <w:r>
        <w:t xml:space="preserve"> prêt</w:t>
      </w:r>
      <w:r w:rsidR="008676A3">
        <w:t>s</w:t>
      </w:r>
      <w:r>
        <w:t xml:space="preserve"> pour le changement. Sont-ils favorables, résistants ou quelque part entre les deux?</w:t>
      </w:r>
    </w:p>
    <w:p w14:paraId="7B7086A8" w14:textId="77777777" w:rsidR="00C300A6" w:rsidRPr="00C300A6" w:rsidRDefault="00C300A6" w:rsidP="00C300A6">
      <w:pPr>
        <w:rPr>
          <w:b/>
          <w:bCs/>
        </w:rPr>
      </w:pPr>
      <w:r>
        <w:rPr>
          <w:b/>
        </w:rPr>
        <w:t>4. Principes directeurs pour la gestion du changement</w:t>
      </w:r>
    </w:p>
    <w:p w14:paraId="26EADEC2" w14:textId="77777777" w:rsidR="00C300A6" w:rsidRPr="00C300A6" w:rsidRDefault="00C300A6" w:rsidP="00C300A6">
      <w:pPr>
        <w:numPr>
          <w:ilvl w:val="0"/>
          <w:numId w:val="4"/>
        </w:numPr>
      </w:pPr>
      <w:r>
        <w:rPr>
          <w:b/>
          <w:bCs/>
        </w:rPr>
        <w:t>Principes directeurs :</w:t>
      </w:r>
    </w:p>
    <w:p w14:paraId="1B70788B" w14:textId="3A6DEE97" w:rsidR="00C300A6" w:rsidRPr="00C300A6" w:rsidRDefault="00C300A6" w:rsidP="00C300A6">
      <w:pPr>
        <w:numPr>
          <w:ilvl w:val="1"/>
          <w:numId w:val="4"/>
        </w:numPr>
      </w:pPr>
      <w:r>
        <w:rPr>
          <w:b/>
          <w:bCs/>
        </w:rPr>
        <w:t>Établir des lignes directrices claires :</w:t>
      </w:r>
      <w:r>
        <w:t xml:space="preserve"> Établissez des règles et des principes de base qui orienteront la façon dont le changement sera géré. Par exemple, « Communiquer ouvertement et fréquemment » ou « Soutenir les employés </w:t>
      </w:r>
      <w:r w:rsidR="008676A3">
        <w:t>par</w:t>
      </w:r>
      <w:r>
        <w:t xml:space="preserve"> la formation ».</w:t>
      </w:r>
    </w:p>
    <w:p w14:paraId="44CD2B96" w14:textId="77777777" w:rsidR="00C300A6" w:rsidRPr="00C300A6" w:rsidRDefault="00C300A6" w:rsidP="00C300A6">
      <w:pPr>
        <w:rPr>
          <w:b/>
          <w:bCs/>
        </w:rPr>
      </w:pPr>
      <w:r>
        <w:rPr>
          <w:b/>
        </w:rPr>
        <w:t>5. Rôles et responsabilités clés</w:t>
      </w:r>
    </w:p>
    <w:p w14:paraId="0E0DF116" w14:textId="77777777" w:rsidR="00C300A6" w:rsidRPr="00C300A6" w:rsidRDefault="00C300A6" w:rsidP="00C300A6">
      <w:pPr>
        <w:numPr>
          <w:ilvl w:val="0"/>
          <w:numId w:val="5"/>
        </w:numPr>
      </w:pPr>
      <w:r>
        <w:rPr>
          <w:b/>
          <w:bCs/>
        </w:rPr>
        <w:t>Qui dirige le changement?</w:t>
      </w:r>
    </w:p>
    <w:p w14:paraId="47E6996E" w14:textId="193DF7B3" w:rsidR="00C300A6" w:rsidRPr="00C300A6" w:rsidRDefault="00C300A6" w:rsidP="00C300A6">
      <w:pPr>
        <w:numPr>
          <w:ilvl w:val="1"/>
          <w:numId w:val="5"/>
        </w:numPr>
      </w:pPr>
      <w:r>
        <w:rPr>
          <w:b/>
          <w:bCs/>
        </w:rPr>
        <w:t>Leaders du changement :</w:t>
      </w:r>
      <w:r>
        <w:t xml:space="preserve"> Qui sont les principaux moteurs de ce changement? Il peut s’agir de cadres supérieurs ou de gestionnaires de projet.</w:t>
      </w:r>
    </w:p>
    <w:p w14:paraId="7498F2E4" w14:textId="795444B9" w:rsidR="00C300A6" w:rsidRPr="00C300A6" w:rsidRDefault="00C300A6" w:rsidP="00C300A6">
      <w:pPr>
        <w:numPr>
          <w:ilvl w:val="1"/>
          <w:numId w:val="5"/>
        </w:numPr>
      </w:pPr>
      <w:r>
        <w:rPr>
          <w:b/>
          <w:bCs/>
        </w:rPr>
        <w:lastRenderedPageBreak/>
        <w:t>Agents de changement :</w:t>
      </w:r>
      <w:r>
        <w:t xml:space="preserve"> Qui aidera à mettre en œuvre le changement sur le terrain? Il pourrait s’agir de chefs d’équipe ou de chefs de service.</w:t>
      </w:r>
    </w:p>
    <w:p w14:paraId="2AAAFE2E" w14:textId="77777777" w:rsidR="00C300A6" w:rsidRPr="00C300A6" w:rsidRDefault="00C300A6" w:rsidP="00C300A6">
      <w:pPr>
        <w:numPr>
          <w:ilvl w:val="1"/>
          <w:numId w:val="5"/>
        </w:numPr>
      </w:pPr>
      <w:r>
        <w:rPr>
          <w:b/>
          <w:bCs/>
        </w:rPr>
        <w:t>Rôle de soutien :</w:t>
      </w:r>
      <w:r>
        <w:t xml:space="preserve"> Qui d’autre appuiera le changement (comme les RH pour la formation ou les TI pour le soutien technique)?</w:t>
      </w:r>
    </w:p>
    <w:p w14:paraId="7CE5ED2B" w14:textId="77777777" w:rsidR="00C300A6" w:rsidRPr="00C300A6" w:rsidRDefault="00C300A6" w:rsidP="00C300A6">
      <w:pPr>
        <w:numPr>
          <w:ilvl w:val="0"/>
          <w:numId w:val="5"/>
        </w:numPr>
      </w:pPr>
      <w:r>
        <w:rPr>
          <w:b/>
          <w:bCs/>
        </w:rPr>
        <w:t>Établissement des priorités :</w:t>
      </w:r>
    </w:p>
    <w:p w14:paraId="1BC88F3F" w14:textId="66ED15C5" w:rsidR="00C300A6" w:rsidRPr="00C300A6" w:rsidRDefault="00C300A6" w:rsidP="00C300A6">
      <w:pPr>
        <w:numPr>
          <w:ilvl w:val="1"/>
          <w:numId w:val="5"/>
        </w:numPr>
      </w:pPr>
      <w:r>
        <w:rPr>
          <w:b/>
          <w:bCs/>
        </w:rPr>
        <w:t>Principales priorités</w:t>
      </w:r>
      <w:r>
        <w:t xml:space="preserve"> : Déterminez ce qui nécessite le plus d’attention. </w:t>
      </w:r>
      <w:r w:rsidR="008676A3">
        <w:t>Il peut s’agir de ce qui suit</w:t>
      </w:r>
      <w:r>
        <w:t> :</w:t>
      </w:r>
    </w:p>
    <w:p w14:paraId="782C2AD7" w14:textId="711C9660" w:rsidR="00C300A6" w:rsidRPr="00C300A6" w:rsidRDefault="00C300A6" w:rsidP="00727E69">
      <w:pPr>
        <w:pStyle w:val="NoSpacing"/>
        <w:numPr>
          <w:ilvl w:val="0"/>
          <w:numId w:val="5"/>
        </w:numPr>
        <w:tabs>
          <w:tab w:val="clear" w:pos="720"/>
          <w:tab w:val="num" w:pos="1276"/>
        </w:tabs>
        <w:ind w:left="1843"/>
      </w:pPr>
      <w:r>
        <w:rPr>
          <w:b/>
          <w:bCs/>
        </w:rPr>
        <w:t>Harmonisation du leadership :</w:t>
      </w:r>
      <w:r>
        <w:t xml:space="preserve"> Veiller à ce que les leaders contribuent </w:t>
      </w:r>
      <w:r w:rsidR="00727E69">
        <w:t xml:space="preserve">à l’initiative </w:t>
      </w:r>
      <w:r>
        <w:t xml:space="preserve">et qu’ils </w:t>
      </w:r>
      <w:r w:rsidR="008676A3">
        <w:t>appuient</w:t>
      </w:r>
      <w:r>
        <w:t xml:space="preserve"> le changement.</w:t>
      </w:r>
    </w:p>
    <w:p w14:paraId="51747AD5" w14:textId="77777777" w:rsidR="00C300A6" w:rsidRPr="00C300A6" w:rsidRDefault="00C300A6" w:rsidP="00727E69">
      <w:pPr>
        <w:pStyle w:val="NoSpacing"/>
        <w:numPr>
          <w:ilvl w:val="0"/>
          <w:numId w:val="5"/>
        </w:numPr>
        <w:tabs>
          <w:tab w:val="clear" w:pos="720"/>
          <w:tab w:val="num" w:pos="1276"/>
        </w:tabs>
        <w:ind w:left="1843"/>
      </w:pPr>
      <w:r>
        <w:rPr>
          <w:b/>
          <w:bCs/>
        </w:rPr>
        <w:t>Communication efficace :</w:t>
      </w:r>
      <w:r>
        <w:t xml:space="preserve"> Tenir tout le monde informé et mobilisé.</w:t>
      </w:r>
    </w:p>
    <w:p w14:paraId="7C99199D" w14:textId="376B0189" w:rsidR="00C300A6" w:rsidRPr="00C300A6" w:rsidRDefault="00C300A6" w:rsidP="00727E69">
      <w:pPr>
        <w:pStyle w:val="NoSpacing"/>
        <w:numPr>
          <w:ilvl w:val="0"/>
          <w:numId w:val="5"/>
        </w:numPr>
        <w:tabs>
          <w:tab w:val="clear" w:pos="720"/>
          <w:tab w:val="num" w:pos="1276"/>
        </w:tabs>
        <w:ind w:left="1843"/>
      </w:pPr>
      <w:r>
        <w:rPr>
          <w:b/>
          <w:bCs/>
        </w:rPr>
        <w:t>Mobilisation des intervenants :</w:t>
      </w:r>
      <w:r>
        <w:t xml:space="preserve"> Obtenir l’adhésion des personnes touchées par le changement.</w:t>
      </w:r>
    </w:p>
    <w:p w14:paraId="18788CE1" w14:textId="15C07AF4" w:rsidR="00C300A6" w:rsidRPr="00C300A6" w:rsidRDefault="00C300A6" w:rsidP="00727E69">
      <w:pPr>
        <w:pStyle w:val="NoSpacing"/>
        <w:numPr>
          <w:ilvl w:val="0"/>
          <w:numId w:val="5"/>
        </w:numPr>
        <w:tabs>
          <w:tab w:val="clear" w:pos="720"/>
          <w:tab w:val="num" w:pos="1276"/>
        </w:tabs>
        <w:ind w:left="1843"/>
      </w:pPr>
      <w:r>
        <w:rPr>
          <w:b/>
          <w:bCs/>
        </w:rPr>
        <w:t>Formation et soutien :</w:t>
      </w:r>
      <w:r>
        <w:t xml:space="preserve"> </w:t>
      </w:r>
      <w:r w:rsidR="008676A3">
        <w:t>Apporter</w:t>
      </w:r>
      <w:r>
        <w:t xml:space="preserve"> les compétences et le soutien nécessaires.</w:t>
      </w:r>
    </w:p>
    <w:p w14:paraId="63C15C7E" w14:textId="77777777" w:rsidR="00C300A6" w:rsidRPr="00C300A6" w:rsidRDefault="00C300A6" w:rsidP="00727E69">
      <w:pPr>
        <w:pStyle w:val="NoSpacing"/>
        <w:numPr>
          <w:ilvl w:val="0"/>
          <w:numId w:val="5"/>
        </w:numPr>
        <w:tabs>
          <w:tab w:val="clear" w:pos="720"/>
          <w:tab w:val="num" w:pos="1276"/>
        </w:tabs>
        <w:ind w:left="1843"/>
      </w:pPr>
      <w:r>
        <w:rPr>
          <w:b/>
          <w:bCs/>
        </w:rPr>
        <w:t>Suivi et évaluation :</w:t>
      </w:r>
      <w:r>
        <w:t xml:space="preserve"> Suivre les progrès et apporter les ajustements nécessaires.</w:t>
      </w:r>
    </w:p>
    <w:p w14:paraId="355BA9C9" w14:textId="77777777" w:rsidR="00C300A6" w:rsidRDefault="00C300A6">
      <w:pPr>
        <w:rPr>
          <w:b/>
          <w:bCs/>
        </w:rPr>
      </w:pPr>
      <w:r>
        <w:br w:type="page"/>
      </w:r>
    </w:p>
    <w:p w14:paraId="0C0635ED" w14:textId="6F71C547" w:rsidR="00C300A6" w:rsidRPr="00C300A6" w:rsidRDefault="00C300A6" w:rsidP="00C300A6">
      <w:pPr>
        <w:rPr>
          <w:b/>
          <w:bCs/>
        </w:rPr>
      </w:pPr>
      <w:r>
        <w:rPr>
          <w:b/>
        </w:rPr>
        <w:lastRenderedPageBreak/>
        <w:t xml:space="preserve">Annexe A : Comment </w:t>
      </w:r>
      <w:r w:rsidR="008676A3">
        <w:rPr>
          <w:b/>
        </w:rPr>
        <w:t>consigner</w:t>
      </w:r>
      <w:r>
        <w:rPr>
          <w:b/>
        </w:rPr>
        <w:t xml:space="preserve"> votre plan</w:t>
      </w:r>
      <w:r w:rsidR="00EA2960">
        <w:rPr>
          <w:b/>
        </w:rPr>
        <w:t xml:space="preserve"> préliminaire</w:t>
      </w:r>
    </w:p>
    <w:p w14:paraId="654F8B01" w14:textId="77777777" w:rsidR="00C300A6" w:rsidRPr="00C300A6" w:rsidRDefault="00C300A6" w:rsidP="00C300A6">
      <w:r>
        <w:rPr>
          <w:b/>
          <w:bCs/>
        </w:rPr>
        <w:t>Structure de document simple</w:t>
      </w:r>
    </w:p>
    <w:p w14:paraId="37949143" w14:textId="77777777" w:rsidR="00C300A6" w:rsidRPr="00C300A6" w:rsidRDefault="00C300A6" w:rsidP="00C300A6">
      <w:pPr>
        <w:numPr>
          <w:ilvl w:val="0"/>
          <w:numId w:val="6"/>
        </w:numPr>
      </w:pPr>
      <w:r>
        <w:rPr>
          <w:b/>
          <w:bCs/>
        </w:rPr>
        <w:t>Introduction :</w:t>
      </w:r>
    </w:p>
    <w:p w14:paraId="59958065" w14:textId="77777777" w:rsidR="00C300A6" w:rsidRPr="00C300A6" w:rsidRDefault="00C300A6" w:rsidP="00C300A6">
      <w:pPr>
        <w:numPr>
          <w:ilvl w:val="1"/>
          <w:numId w:val="6"/>
        </w:numPr>
      </w:pPr>
      <w:r>
        <w:t>Expliquez brièvement le changement et pourquoi il se produit.</w:t>
      </w:r>
    </w:p>
    <w:p w14:paraId="576B805A" w14:textId="77777777" w:rsidR="00C300A6" w:rsidRPr="00C300A6" w:rsidRDefault="00C300A6" w:rsidP="00C300A6">
      <w:pPr>
        <w:numPr>
          <w:ilvl w:val="0"/>
          <w:numId w:val="6"/>
        </w:numPr>
      </w:pPr>
      <w:r>
        <w:rPr>
          <w:b/>
        </w:rPr>
        <w:t>Sections détaillées</w:t>
      </w:r>
      <w:r>
        <w:t> :</w:t>
      </w:r>
    </w:p>
    <w:p w14:paraId="5227D87B" w14:textId="77777777" w:rsidR="00C300A6" w:rsidRPr="00C300A6" w:rsidRDefault="00C300A6" w:rsidP="00C300A6">
      <w:pPr>
        <w:numPr>
          <w:ilvl w:val="1"/>
          <w:numId w:val="6"/>
        </w:numPr>
      </w:pPr>
      <w:r>
        <w:rPr>
          <w:b/>
          <w:bCs/>
        </w:rPr>
        <w:t>Description et vision du changement :</w:t>
      </w:r>
      <w:r>
        <w:t xml:space="preserve"> Décrivez le changement et l’état futur souhaité.</w:t>
      </w:r>
    </w:p>
    <w:p w14:paraId="5DA8D414" w14:textId="66BD2DAF" w:rsidR="00C300A6" w:rsidRPr="00C300A6" w:rsidRDefault="00C300A6" w:rsidP="00C300A6">
      <w:pPr>
        <w:numPr>
          <w:ilvl w:val="1"/>
          <w:numId w:val="6"/>
        </w:numPr>
      </w:pPr>
      <w:r>
        <w:rPr>
          <w:b/>
          <w:bCs/>
        </w:rPr>
        <w:t>Analyse et mobilisation des intervenants :</w:t>
      </w:r>
      <w:r>
        <w:t xml:space="preserve"> </w:t>
      </w:r>
      <w:r w:rsidR="00442510">
        <w:t>Recensez les personnes</w:t>
      </w:r>
      <w:r>
        <w:t xml:space="preserve"> touché</w:t>
      </w:r>
      <w:r w:rsidR="00442510">
        <w:t>es</w:t>
      </w:r>
      <w:r>
        <w:t xml:space="preserve"> et </w:t>
      </w:r>
      <w:r w:rsidR="00442510">
        <w:t xml:space="preserve">indiquez </w:t>
      </w:r>
      <w:r>
        <w:t>comment vous allez les mobiliser.</w:t>
      </w:r>
    </w:p>
    <w:p w14:paraId="30DCE499" w14:textId="77777777" w:rsidR="00C300A6" w:rsidRPr="00C300A6" w:rsidRDefault="00C300A6" w:rsidP="00C300A6">
      <w:pPr>
        <w:numPr>
          <w:ilvl w:val="1"/>
          <w:numId w:val="6"/>
        </w:numPr>
      </w:pPr>
      <w:r>
        <w:rPr>
          <w:b/>
          <w:bCs/>
        </w:rPr>
        <w:t>Évaluation des répercussions et de l’état de préparation :</w:t>
      </w:r>
      <w:r>
        <w:t xml:space="preserve"> Résumez les répercussions prévues et les niveaux de préparation.</w:t>
      </w:r>
    </w:p>
    <w:p w14:paraId="253A998D" w14:textId="77777777" w:rsidR="00C300A6" w:rsidRPr="00C300A6" w:rsidRDefault="00C300A6" w:rsidP="00C300A6">
      <w:pPr>
        <w:numPr>
          <w:ilvl w:val="1"/>
          <w:numId w:val="6"/>
        </w:numPr>
      </w:pPr>
      <w:r>
        <w:rPr>
          <w:b/>
          <w:bCs/>
        </w:rPr>
        <w:t>Principes directeurs :</w:t>
      </w:r>
      <w:r>
        <w:t xml:space="preserve"> Décrivez les règles de base pour gérer le changement.</w:t>
      </w:r>
    </w:p>
    <w:p w14:paraId="54217323" w14:textId="17A63BE3" w:rsidR="00C300A6" w:rsidRPr="00C300A6" w:rsidRDefault="00C300A6" w:rsidP="00C300A6">
      <w:pPr>
        <w:numPr>
          <w:ilvl w:val="1"/>
          <w:numId w:val="6"/>
        </w:numPr>
      </w:pPr>
      <w:r>
        <w:rPr>
          <w:b/>
          <w:bCs/>
        </w:rPr>
        <w:t xml:space="preserve">Principaux rôles et </w:t>
      </w:r>
      <w:r w:rsidR="00442510">
        <w:rPr>
          <w:b/>
          <w:bCs/>
        </w:rPr>
        <w:t xml:space="preserve">grandes </w:t>
      </w:r>
      <w:r>
        <w:rPr>
          <w:b/>
          <w:bCs/>
        </w:rPr>
        <w:t>priorités :</w:t>
      </w:r>
      <w:r>
        <w:t xml:space="preserve"> Définissez les tâches de chacun et les principaux domaines d’intervention.</w:t>
      </w:r>
    </w:p>
    <w:p w14:paraId="224AF968" w14:textId="74C1E10F" w:rsidR="00C300A6" w:rsidRPr="00C300A6" w:rsidRDefault="00442510" w:rsidP="00C300A6">
      <w:pPr>
        <w:numPr>
          <w:ilvl w:val="0"/>
          <w:numId w:val="6"/>
        </w:numPr>
      </w:pPr>
      <w:r>
        <w:rPr>
          <w:b/>
          <w:bCs/>
        </w:rPr>
        <w:t>Éléments facultatifs </w:t>
      </w:r>
      <w:r w:rsidR="00C300A6">
        <w:rPr>
          <w:b/>
          <w:bCs/>
        </w:rPr>
        <w:t>:</w:t>
      </w:r>
    </w:p>
    <w:p w14:paraId="314ECFA4" w14:textId="77777777" w:rsidR="00C300A6" w:rsidRPr="00C300A6" w:rsidRDefault="00C300A6" w:rsidP="00C300A6">
      <w:pPr>
        <w:numPr>
          <w:ilvl w:val="1"/>
          <w:numId w:val="6"/>
        </w:numPr>
      </w:pPr>
      <w:r>
        <w:rPr>
          <w:b/>
          <w:bCs/>
        </w:rPr>
        <w:t>Annexes :</w:t>
      </w:r>
      <w:r>
        <w:t xml:space="preserve"> Renseignements supplémentaires comme une liste des personnes-ressources de l’équipe de changement, ou des plans précis de communication et de formation.</w:t>
      </w:r>
    </w:p>
    <w:p w14:paraId="37809DA5" w14:textId="65BE92EF" w:rsidR="00C300A6" w:rsidRPr="00C300A6" w:rsidRDefault="00C300A6" w:rsidP="00C300A6">
      <w:r>
        <w:t xml:space="preserve">Le présent guide vise à vous aider à réfléchir et à </w:t>
      </w:r>
      <w:r w:rsidR="00442510">
        <w:t>consigner</w:t>
      </w:r>
      <w:r>
        <w:t xml:space="preserve"> tous les aspects importants de la gestion d’un changement dans votre organisation. N’oubliez pas que chaque projet est différent, alors adaptez-le à votre situation et à vos besoins particuliers. Bonne chance dans votre initiative de changement!</w:t>
      </w:r>
    </w:p>
    <w:p w14:paraId="0DA8464B" w14:textId="77777777" w:rsidR="00F11376" w:rsidRDefault="00F11376"/>
    <w:sectPr w:rsidR="00F11376">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03A083" w14:textId="77777777" w:rsidR="009F5EEE" w:rsidRDefault="009F5EEE" w:rsidP="00727E69">
      <w:pPr>
        <w:spacing w:after="0" w:line="240" w:lineRule="auto"/>
      </w:pPr>
      <w:r>
        <w:separator/>
      </w:r>
    </w:p>
  </w:endnote>
  <w:endnote w:type="continuationSeparator" w:id="0">
    <w:p w14:paraId="72663720" w14:textId="77777777" w:rsidR="009F5EEE" w:rsidRDefault="009F5EEE" w:rsidP="00727E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B8DBF1" w14:textId="77777777" w:rsidR="00727E69" w:rsidRDefault="00727E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1D2816" w14:textId="77777777" w:rsidR="00727E69" w:rsidRDefault="00727E6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80F2C" w14:textId="77777777" w:rsidR="00727E69" w:rsidRDefault="00727E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520CA4" w14:textId="77777777" w:rsidR="009F5EEE" w:rsidRDefault="009F5EEE" w:rsidP="00727E69">
      <w:pPr>
        <w:spacing w:after="0" w:line="240" w:lineRule="auto"/>
      </w:pPr>
      <w:r>
        <w:separator/>
      </w:r>
    </w:p>
  </w:footnote>
  <w:footnote w:type="continuationSeparator" w:id="0">
    <w:p w14:paraId="55F57292" w14:textId="77777777" w:rsidR="009F5EEE" w:rsidRDefault="009F5EEE" w:rsidP="00727E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E3E34" w14:textId="77777777" w:rsidR="00727E69" w:rsidRDefault="00727E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B0CAC0" w14:textId="77777777" w:rsidR="00727E69" w:rsidRDefault="00727E6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C43AC8" w14:textId="77777777" w:rsidR="00727E69" w:rsidRDefault="00727E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5A6CDF"/>
    <w:multiLevelType w:val="multilevel"/>
    <w:tmpl w:val="EDAA4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CB619D"/>
    <w:multiLevelType w:val="multilevel"/>
    <w:tmpl w:val="4462B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AD2A78"/>
    <w:multiLevelType w:val="multilevel"/>
    <w:tmpl w:val="118689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8C48D7"/>
    <w:multiLevelType w:val="multilevel"/>
    <w:tmpl w:val="55DA1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E0760C"/>
    <w:multiLevelType w:val="multilevel"/>
    <w:tmpl w:val="F30E2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060C2B"/>
    <w:multiLevelType w:val="multilevel"/>
    <w:tmpl w:val="1FB23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F02C5B"/>
    <w:multiLevelType w:val="hybridMultilevel"/>
    <w:tmpl w:val="1E7CF79C"/>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731F345D"/>
    <w:multiLevelType w:val="multilevel"/>
    <w:tmpl w:val="05DC4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6335976">
    <w:abstractNumId w:val="3"/>
  </w:num>
  <w:num w:numId="2" w16cid:durableId="724371075">
    <w:abstractNumId w:val="0"/>
  </w:num>
  <w:num w:numId="3" w16cid:durableId="1915775824">
    <w:abstractNumId w:val="4"/>
  </w:num>
  <w:num w:numId="4" w16cid:durableId="406458895">
    <w:abstractNumId w:val="1"/>
  </w:num>
  <w:num w:numId="5" w16cid:durableId="4405516">
    <w:abstractNumId w:val="7"/>
  </w:num>
  <w:num w:numId="6" w16cid:durableId="1251895009">
    <w:abstractNumId w:val="2"/>
  </w:num>
  <w:num w:numId="7" w16cid:durableId="1453670988">
    <w:abstractNumId w:val="6"/>
  </w:num>
  <w:num w:numId="8" w16cid:durableId="14041855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0A6"/>
    <w:rsid w:val="000414D5"/>
    <w:rsid w:val="001815C8"/>
    <w:rsid w:val="00442510"/>
    <w:rsid w:val="0061437F"/>
    <w:rsid w:val="00627221"/>
    <w:rsid w:val="00690F5B"/>
    <w:rsid w:val="00727E69"/>
    <w:rsid w:val="008676A3"/>
    <w:rsid w:val="009F5EEE"/>
    <w:rsid w:val="00B8044D"/>
    <w:rsid w:val="00C300A6"/>
    <w:rsid w:val="00C4232C"/>
    <w:rsid w:val="00DC5DCB"/>
    <w:rsid w:val="00EA2960"/>
    <w:rsid w:val="00F01BFA"/>
    <w:rsid w:val="00F11376"/>
    <w:rsid w:val="00FC77B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CE4CA"/>
  <w15:chartTrackingRefBased/>
  <w15:docId w15:val="{A45FE8B5-713C-4686-BB17-EE24AB07B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27E69"/>
    <w:pPr>
      <w:spacing w:after="0" w:line="240" w:lineRule="auto"/>
    </w:pPr>
  </w:style>
  <w:style w:type="paragraph" w:styleId="Header">
    <w:name w:val="header"/>
    <w:basedOn w:val="Normal"/>
    <w:link w:val="HeaderChar"/>
    <w:uiPriority w:val="99"/>
    <w:unhideWhenUsed/>
    <w:rsid w:val="00727E69"/>
    <w:pPr>
      <w:tabs>
        <w:tab w:val="center" w:pos="4703"/>
        <w:tab w:val="right" w:pos="9406"/>
      </w:tabs>
      <w:spacing w:after="0" w:line="240" w:lineRule="auto"/>
    </w:pPr>
  </w:style>
  <w:style w:type="character" w:customStyle="1" w:styleId="HeaderChar">
    <w:name w:val="Header Char"/>
    <w:basedOn w:val="DefaultParagraphFont"/>
    <w:link w:val="Header"/>
    <w:uiPriority w:val="99"/>
    <w:rsid w:val="00727E69"/>
  </w:style>
  <w:style w:type="paragraph" w:styleId="Footer">
    <w:name w:val="footer"/>
    <w:basedOn w:val="Normal"/>
    <w:link w:val="FooterChar"/>
    <w:uiPriority w:val="99"/>
    <w:unhideWhenUsed/>
    <w:rsid w:val="00727E69"/>
    <w:pPr>
      <w:tabs>
        <w:tab w:val="center" w:pos="4703"/>
        <w:tab w:val="right" w:pos="9406"/>
      </w:tabs>
      <w:spacing w:after="0" w:line="240" w:lineRule="auto"/>
    </w:pPr>
  </w:style>
  <w:style w:type="character" w:customStyle="1" w:styleId="FooterChar">
    <w:name w:val="Footer Char"/>
    <w:basedOn w:val="DefaultParagraphFont"/>
    <w:link w:val="Footer"/>
    <w:uiPriority w:val="99"/>
    <w:rsid w:val="00727E69"/>
  </w:style>
  <w:style w:type="paragraph" w:styleId="ListParagraph">
    <w:name w:val="List Paragraph"/>
    <w:basedOn w:val="Normal"/>
    <w:uiPriority w:val="34"/>
    <w:qFormat/>
    <w:rsid w:val="00EA2960"/>
    <w:pPr>
      <w:ind w:left="720"/>
      <w:contextualSpacing/>
    </w:pPr>
    <w:rPr>
      <w:lang w:val="en-CA"/>
    </w:rPr>
  </w:style>
  <w:style w:type="character" w:styleId="CommentReference">
    <w:name w:val="annotation reference"/>
    <w:basedOn w:val="DefaultParagraphFont"/>
    <w:uiPriority w:val="99"/>
    <w:semiHidden/>
    <w:unhideWhenUsed/>
    <w:rsid w:val="00EA2960"/>
    <w:rPr>
      <w:sz w:val="16"/>
      <w:szCs w:val="16"/>
    </w:rPr>
  </w:style>
  <w:style w:type="paragraph" w:styleId="CommentText">
    <w:name w:val="annotation text"/>
    <w:basedOn w:val="Normal"/>
    <w:link w:val="CommentTextChar"/>
    <w:uiPriority w:val="99"/>
    <w:unhideWhenUsed/>
    <w:rsid w:val="00EA2960"/>
    <w:pPr>
      <w:spacing w:line="240" w:lineRule="auto"/>
    </w:pPr>
    <w:rPr>
      <w:sz w:val="20"/>
      <w:szCs w:val="20"/>
      <w:lang w:val="en-CA"/>
    </w:rPr>
  </w:style>
  <w:style w:type="character" w:customStyle="1" w:styleId="CommentTextChar">
    <w:name w:val="Comment Text Char"/>
    <w:basedOn w:val="DefaultParagraphFont"/>
    <w:link w:val="CommentText"/>
    <w:uiPriority w:val="99"/>
    <w:rsid w:val="00EA2960"/>
    <w:rPr>
      <w:sz w:val="20"/>
      <w:szCs w:val="20"/>
      <w:lang w:val="en-CA"/>
    </w:rPr>
  </w:style>
  <w:style w:type="paragraph" w:styleId="NormalWeb">
    <w:name w:val="Normal (Web)"/>
    <w:basedOn w:val="Normal"/>
    <w:uiPriority w:val="99"/>
    <w:semiHidden/>
    <w:unhideWhenUsed/>
    <w:rsid w:val="00C4232C"/>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C423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8182154">
      <w:bodyDiv w:val="1"/>
      <w:marLeft w:val="0"/>
      <w:marRight w:val="0"/>
      <w:marTop w:val="0"/>
      <w:marBottom w:val="0"/>
      <w:divBdr>
        <w:top w:val="none" w:sz="0" w:space="0" w:color="auto"/>
        <w:left w:val="none" w:sz="0" w:space="0" w:color="auto"/>
        <w:bottom w:val="none" w:sz="0" w:space="0" w:color="auto"/>
        <w:right w:val="none" w:sz="0" w:space="0" w:color="auto"/>
      </w:divBdr>
    </w:div>
    <w:div w:id="2074816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173</TotalTime>
  <Pages>4</Pages>
  <Words>961</Words>
  <Characters>5480</Characters>
  <Application>Microsoft Office Word</Application>
  <DocSecurity>0</DocSecurity>
  <Lines>45</Lines>
  <Paragraphs>12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IRCC</Company>
  <LinksUpToDate>false</LinksUpToDate>
  <CharactersWithSpaces>6429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Brooker, Kayla (IRCC/IRCC)</dc:creator>
  <cp:keywords/>
  <dc:description/>
  <cp:lastModifiedBy>ElHafdhi, Sonia (IRCC/IRCC)</cp:lastModifiedBy>
  <cp:revision>7</cp:revision>
  <dcterms:created xsi:type="dcterms:W3CDTF">2024-10-30T14:33:00Z</dcterms:created>
  <dcterms:modified xsi:type="dcterms:W3CDTF">2024-12-16T21:39:00Z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34ed4f5-eae4-40c7-82be-b1cdf720a1b9_Enabled">
    <vt:lpwstr>true</vt:lpwstr>
  </property>
  <property fmtid="{D5CDD505-2E9C-101B-9397-08002B2CF9AE}" pid="3" name="MSIP_Label_834ed4f5-eae4-40c7-82be-b1cdf720a1b9_SetDate">
    <vt:lpwstr>2024-11-06T18:07:42Z</vt:lpwstr>
  </property>
  <property fmtid="{D5CDD505-2E9C-101B-9397-08002B2CF9AE}" pid="4" name="MSIP_Label_834ed4f5-eae4-40c7-82be-b1cdf720a1b9_Method">
    <vt:lpwstr>Standard</vt:lpwstr>
  </property>
  <property fmtid="{D5CDD505-2E9C-101B-9397-08002B2CF9AE}" pid="5" name="MSIP_Label_834ed4f5-eae4-40c7-82be-b1cdf720a1b9_Name">
    <vt:lpwstr>Unclassified - Non classifié</vt:lpwstr>
  </property>
  <property fmtid="{D5CDD505-2E9C-101B-9397-08002B2CF9AE}" pid="6" name="MSIP_Label_834ed4f5-eae4-40c7-82be-b1cdf720a1b9_SiteId">
    <vt:lpwstr>e0d54a3c-7bbe-4a64-9d46-f9f84a41c833</vt:lpwstr>
  </property>
  <property fmtid="{D5CDD505-2E9C-101B-9397-08002B2CF9AE}" pid="7" name="MSIP_Label_834ed4f5-eae4-40c7-82be-b1cdf720a1b9_ActionId">
    <vt:lpwstr>a0e74c3a-5cfd-4426-bdef-9b5d5a5467dc</vt:lpwstr>
  </property>
  <property fmtid="{D5CDD505-2E9C-101B-9397-08002B2CF9AE}" pid="8" name="MSIP_Label_834ed4f5-eae4-40c7-82be-b1cdf720a1b9_ContentBits">
    <vt:lpwstr>0</vt:lpwstr>
  </property>
</Properties>
</file>