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04E08" w14:textId="3FBBEDA9" w:rsidR="008712AE" w:rsidRPr="008712AE" w:rsidRDefault="00397D90" w:rsidP="008712AE">
      <w:pPr>
        <w:rPr>
          <w:b/>
          <w:bCs/>
        </w:rPr>
      </w:pPr>
      <w:r>
        <w:rPr>
          <w:b/>
          <w:bCs/>
        </w:rPr>
        <w:t>Practicing Inclusive Change</w:t>
      </w:r>
    </w:p>
    <w:p w14:paraId="669E34E3" w14:textId="77777777" w:rsidR="008712AE" w:rsidRPr="008712AE" w:rsidRDefault="008712AE" w:rsidP="008712AE">
      <w:pPr>
        <w:rPr>
          <w:b/>
          <w:bCs/>
        </w:rPr>
      </w:pPr>
      <w:r w:rsidRPr="008712AE">
        <w:rPr>
          <w:b/>
          <w:bCs/>
        </w:rPr>
        <w:t>Introduction:</w:t>
      </w:r>
    </w:p>
    <w:p w14:paraId="5E5FDA35" w14:textId="199CE620" w:rsidR="008712AE" w:rsidRPr="008712AE" w:rsidRDefault="008712AE" w:rsidP="008712AE">
      <w:r w:rsidRPr="008712AE">
        <w:t xml:space="preserve">In Phase 3 &amp; 4 of any change initiative, keeping morale high and ensuring psychological safety is critical for maintaining momentum and achieving success. Change leaders, change managers, and middle managers must work together to foster a positive and inclusive environment that encourages open communication, collaboration, and resilience. By coordinating key centralized activities and adopting supportive practices, these roles can effectively guide </w:t>
      </w:r>
      <w:r w:rsidR="00F70278">
        <w:t>impacted stakeholders</w:t>
      </w:r>
      <w:r w:rsidR="00F70278" w:rsidRPr="008712AE">
        <w:t xml:space="preserve"> </w:t>
      </w:r>
      <w:r w:rsidRPr="008712AE">
        <w:t>through the change.</w:t>
      </w:r>
    </w:p>
    <w:p w14:paraId="1E42FE38" w14:textId="77777777" w:rsidR="008712AE" w:rsidRPr="008712AE" w:rsidRDefault="00000000" w:rsidP="008712AE">
      <w:pPr>
        <w:rPr>
          <w:b/>
          <w:bCs/>
        </w:rPr>
      </w:pPr>
      <w:r>
        <w:rPr>
          <w:b/>
          <w:bCs/>
        </w:rPr>
        <w:pict w14:anchorId="37BC800F">
          <v:rect id="_x0000_i1025" style="width:0;height:1.5pt" o:hralign="center" o:hrstd="t" o:hr="t" fillcolor="#a0a0a0" stroked="f"/>
        </w:pict>
      </w:r>
    </w:p>
    <w:p w14:paraId="0B1F7174" w14:textId="77777777" w:rsidR="008712AE" w:rsidRPr="008712AE" w:rsidRDefault="008712AE" w:rsidP="008712AE">
      <w:pPr>
        <w:rPr>
          <w:b/>
          <w:bCs/>
        </w:rPr>
      </w:pPr>
      <w:r w:rsidRPr="008712AE">
        <w:rPr>
          <w:b/>
          <w:bCs/>
        </w:rPr>
        <w:t>Why This Is Important</w:t>
      </w:r>
    </w:p>
    <w:p w14:paraId="50503114" w14:textId="77777777" w:rsidR="008712AE" w:rsidRPr="008712AE" w:rsidRDefault="008712AE" w:rsidP="008712AE">
      <w:pPr>
        <w:rPr>
          <w:b/>
          <w:bCs/>
        </w:rPr>
      </w:pPr>
      <w:r w:rsidRPr="008712AE">
        <w:rPr>
          <w:b/>
          <w:bCs/>
        </w:rPr>
        <w:t>High morale and psychological safety are essential for several reasons:</w:t>
      </w:r>
    </w:p>
    <w:p w14:paraId="2F77A01D" w14:textId="77777777" w:rsidR="008712AE" w:rsidRPr="008712AE" w:rsidRDefault="008712AE" w:rsidP="008712AE">
      <w:pPr>
        <w:numPr>
          <w:ilvl w:val="0"/>
          <w:numId w:val="9"/>
        </w:numPr>
      </w:pPr>
      <w:r w:rsidRPr="008712AE">
        <w:t>Employee Engagement: When team members feel valued and safe, they are more likely to be engaged and committed to the change initiative.</w:t>
      </w:r>
    </w:p>
    <w:p w14:paraId="1B4635D4" w14:textId="77777777" w:rsidR="008712AE" w:rsidRPr="008712AE" w:rsidRDefault="008712AE" w:rsidP="008712AE">
      <w:pPr>
        <w:numPr>
          <w:ilvl w:val="0"/>
          <w:numId w:val="9"/>
        </w:numPr>
      </w:pPr>
      <w:r w:rsidRPr="008712AE">
        <w:t>Innovation and Creativity: A supportive environment encourages creativity and problem-solving, which are crucial during periods of change.</w:t>
      </w:r>
    </w:p>
    <w:p w14:paraId="6F8BCFD1" w14:textId="77777777" w:rsidR="008712AE" w:rsidRPr="008712AE" w:rsidRDefault="008712AE" w:rsidP="008712AE">
      <w:pPr>
        <w:numPr>
          <w:ilvl w:val="0"/>
          <w:numId w:val="9"/>
        </w:numPr>
      </w:pPr>
      <w:r w:rsidRPr="008712AE">
        <w:t>Resilience: Teams that feel psychologically safe are better equipped to handle setbacks and challenges.</w:t>
      </w:r>
    </w:p>
    <w:p w14:paraId="61B081E8" w14:textId="77777777" w:rsidR="008712AE" w:rsidRPr="008712AE" w:rsidRDefault="008712AE" w:rsidP="008712AE">
      <w:pPr>
        <w:numPr>
          <w:ilvl w:val="0"/>
          <w:numId w:val="9"/>
        </w:numPr>
      </w:pPr>
      <w:r w:rsidRPr="008712AE">
        <w:t>Retention: High morale helps retain top talent, reducing turnover and maintaining project continuity.</w:t>
      </w:r>
    </w:p>
    <w:p w14:paraId="4B747A39" w14:textId="77777777" w:rsidR="008712AE" w:rsidRPr="008712AE" w:rsidRDefault="00000000" w:rsidP="008712AE">
      <w:pPr>
        <w:rPr>
          <w:b/>
          <w:bCs/>
        </w:rPr>
      </w:pPr>
      <w:r>
        <w:rPr>
          <w:b/>
          <w:bCs/>
        </w:rPr>
        <w:pict w14:anchorId="5589831C">
          <v:rect id="_x0000_i1026" style="width:0;height:1.5pt" o:hralign="center" o:hrstd="t" o:hr="t" fillcolor="#a0a0a0" stroked="f"/>
        </w:pict>
      </w:r>
    </w:p>
    <w:p w14:paraId="4E81A77C" w14:textId="77777777" w:rsidR="008712AE" w:rsidRPr="008712AE" w:rsidRDefault="008712AE" w:rsidP="008712AE">
      <w:pPr>
        <w:rPr>
          <w:b/>
          <w:bCs/>
        </w:rPr>
      </w:pPr>
      <w:r w:rsidRPr="008712AE">
        <w:rPr>
          <w:b/>
          <w:bCs/>
        </w:rPr>
        <w:t>Strategies for Keeping Morale High and Encouraging Psychological Safety</w:t>
      </w:r>
    </w:p>
    <w:p w14:paraId="5F032486" w14:textId="77777777" w:rsidR="008712AE" w:rsidRPr="008712AE" w:rsidRDefault="008712AE" w:rsidP="008712AE">
      <w:pPr>
        <w:rPr>
          <w:b/>
          <w:bCs/>
        </w:rPr>
      </w:pPr>
      <w:r w:rsidRPr="008712AE">
        <w:rPr>
          <w:b/>
          <w:bCs/>
        </w:rPr>
        <w:t>Centralized Activities by Change Leaders and Change Managers</w:t>
      </w:r>
    </w:p>
    <w:p w14:paraId="169D18C6" w14:textId="77777777" w:rsidR="008712AE" w:rsidRPr="008712AE" w:rsidRDefault="008712AE" w:rsidP="008712AE">
      <w:pPr>
        <w:rPr>
          <w:b/>
          <w:bCs/>
        </w:rPr>
      </w:pPr>
      <w:r w:rsidRPr="008712AE">
        <w:rPr>
          <w:b/>
          <w:bCs/>
        </w:rPr>
        <w:t>1. Centralized Communication and Messaging</w:t>
      </w:r>
    </w:p>
    <w:p w14:paraId="23CC3395" w14:textId="77777777" w:rsidR="008712AE" w:rsidRPr="008712AE" w:rsidRDefault="008712AE" w:rsidP="008712AE">
      <w:pPr>
        <w:rPr>
          <w:b/>
          <w:bCs/>
        </w:rPr>
      </w:pPr>
      <w:r w:rsidRPr="008712AE">
        <w:rPr>
          <w:b/>
          <w:bCs/>
        </w:rPr>
        <w:t>Objective: Ensure consistent, positive communication that reinforces the value of the change and promotes inclusivity.</w:t>
      </w:r>
    </w:p>
    <w:p w14:paraId="6BE391D3" w14:textId="77777777" w:rsidR="008712AE" w:rsidRPr="008712AE" w:rsidRDefault="008712AE" w:rsidP="008712AE">
      <w:pPr>
        <w:numPr>
          <w:ilvl w:val="0"/>
          <w:numId w:val="10"/>
        </w:numPr>
      </w:pPr>
      <w:r w:rsidRPr="008712AE">
        <w:t>Regular Updates: Provide regular updates on the progress of the change initiative, highlighting successes and acknowledging challenges.</w:t>
      </w:r>
    </w:p>
    <w:p w14:paraId="145E3C6C" w14:textId="77777777" w:rsidR="008712AE" w:rsidRPr="008712AE" w:rsidRDefault="008712AE" w:rsidP="008712AE">
      <w:pPr>
        <w:numPr>
          <w:ilvl w:val="0"/>
          <w:numId w:val="10"/>
        </w:numPr>
      </w:pPr>
      <w:r w:rsidRPr="008712AE">
        <w:t>Positive Messaging: Craft messages that emphasize the benefits of the change and the organization’s commitment to supporting employees.</w:t>
      </w:r>
    </w:p>
    <w:p w14:paraId="7E40BCF1" w14:textId="77777777" w:rsidR="008712AE" w:rsidRPr="008712AE" w:rsidRDefault="008712AE" w:rsidP="008712AE">
      <w:pPr>
        <w:numPr>
          <w:ilvl w:val="0"/>
          <w:numId w:val="10"/>
        </w:numPr>
      </w:pPr>
      <w:r w:rsidRPr="008712AE">
        <w:t>Inclusive Language: Use language that promotes inclusivity and acknowledges the contributions of all team members.</w:t>
      </w:r>
    </w:p>
    <w:p w14:paraId="149D7538" w14:textId="77777777" w:rsidR="008712AE" w:rsidRPr="008712AE" w:rsidRDefault="008712AE" w:rsidP="008712AE">
      <w:pPr>
        <w:rPr>
          <w:b/>
          <w:bCs/>
        </w:rPr>
      </w:pPr>
      <w:r w:rsidRPr="008712AE">
        <w:rPr>
          <w:b/>
          <w:bCs/>
        </w:rPr>
        <w:t>2. Stakeholder Engagement Activities</w:t>
      </w:r>
    </w:p>
    <w:p w14:paraId="77A6AEFF" w14:textId="77777777" w:rsidR="008712AE" w:rsidRPr="008712AE" w:rsidRDefault="008712AE" w:rsidP="008712AE">
      <w:pPr>
        <w:rPr>
          <w:b/>
          <w:bCs/>
        </w:rPr>
      </w:pPr>
      <w:r w:rsidRPr="008712AE">
        <w:rPr>
          <w:b/>
          <w:bCs/>
        </w:rPr>
        <w:t>Objective: Foster strong engagement with key stakeholders to maintain their support and involvement.</w:t>
      </w:r>
    </w:p>
    <w:p w14:paraId="50945BAE" w14:textId="77777777" w:rsidR="008712AE" w:rsidRPr="008712AE" w:rsidRDefault="008712AE" w:rsidP="008712AE">
      <w:pPr>
        <w:numPr>
          <w:ilvl w:val="0"/>
          <w:numId w:val="11"/>
        </w:numPr>
      </w:pPr>
      <w:r w:rsidRPr="008712AE">
        <w:t>Engagement Plans: Develop and implement comprehensive stakeholder engagement plans to keep stakeholders informed and involved.</w:t>
      </w:r>
    </w:p>
    <w:p w14:paraId="668E038A" w14:textId="77777777" w:rsidR="008712AE" w:rsidRPr="008712AE" w:rsidRDefault="008712AE" w:rsidP="008712AE">
      <w:pPr>
        <w:numPr>
          <w:ilvl w:val="0"/>
          <w:numId w:val="11"/>
        </w:numPr>
      </w:pPr>
      <w:r w:rsidRPr="008712AE">
        <w:t>Feedback Channels: Establish clear channels for stakeholders to provide feedback and voice concerns.</w:t>
      </w:r>
    </w:p>
    <w:p w14:paraId="712AC376" w14:textId="77777777" w:rsidR="008712AE" w:rsidRPr="008712AE" w:rsidRDefault="008712AE" w:rsidP="008712AE">
      <w:pPr>
        <w:numPr>
          <w:ilvl w:val="0"/>
          <w:numId w:val="11"/>
        </w:numPr>
      </w:pPr>
      <w:r w:rsidRPr="008712AE">
        <w:t>Regular Meetings: Hold regular meetings with key stakeholders to discuss progress, challenges, and next steps.</w:t>
      </w:r>
    </w:p>
    <w:p w14:paraId="10996927" w14:textId="77777777" w:rsidR="008712AE" w:rsidRPr="008712AE" w:rsidRDefault="00000000" w:rsidP="008712AE">
      <w:pPr>
        <w:rPr>
          <w:b/>
          <w:bCs/>
        </w:rPr>
      </w:pPr>
      <w:r>
        <w:rPr>
          <w:b/>
          <w:bCs/>
        </w:rPr>
        <w:pict w14:anchorId="1777A3D7">
          <v:rect id="_x0000_i1027" style="width:0;height:1.5pt" o:hralign="center" o:hrstd="t" o:hr="t" fillcolor="#a0a0a0" stroked="f"/>
        </w:pict>
      </w:r>
    </w:p>
    <w:p w14:paraId="6863A434" w14:textId="77777777" w:rsidR="008712AE" w:rsidRPr="008712AE" w:rsidRDefault="008712AE" w:rsidP="008712AE">
      <w:pPr>
        <w:rPr>
          <w:b/>
          <w:bCs/>
        </w:rPr>
      </w:pPr>
      <w:r w:rsidRPr="008712AE">
        <w:rPr>
          <w:b/>
          <w:bCs/>
        </w:rPr>
        <w:t>Encouraged Practices for Middle Managers and Change Leaders</w:t>
      </w:r>
    </w:p>
    <w:p w14:paraId="519F5115" w14:textId="77777777" w:rsidR="008712AE" w:rsidRPr="008712AE" w:rsidRDefault="008712AE" w:rsidP="008712AE">
      <w:pPr>
        <w:rPr>
          <w:b/>
          <w:bCs/>
        </w:rPr>
      </w:pPr>
      <w:r w:rsidRPr="008712AE">
        <w:rPr>
          <w:b/>
          <w:bCs/>
        </w:rPr>
        <w:lastRenderedPageBreak/>
        <w:t>Change managers can remind and encourage specific behaviors throughout the change that middle managers and change leaders from impacted areas can adopt. These practices are aimed at maintaining morale and promoting psychological safety within their teams.</w:t>
      </w:r>
    </w:p>
    <w:p w14:paraId="67F66593" w14:textId="77777777" w:rsidR="008712AE" w:rsidRPr="008712AE" w:rsidRDefault="008712AE" w:rsidP="008712AE">
      <w:pPr>
        <w:rPr>
          <w:b/>
          <w:bCs/>
        </w:rPr>
      </w:pPr>
      <w:r w:rsidRPr="008712AE">
        <w:rPr>
          <w:b/>
          <w:bCs/>
        </w:rPr>
        <w:t>1. Open Communication</w:t>
      </w:r>
    </w:p>
    <w:p w14:paraId="72A39529" w14:textId="77777777" w:rsidR="008712AE" w:rsidRPr="008712AE" w:rsidRDefault="008712AE" w:rsidP="008712AE">
      <w:pPr>
        <w:rPr>
          <w:b/>
          <w:bCs/>
        </w:rPr>
      </w:pPr>
      <w:r w:rsidRPr="008712AE">
        <w:rPr>
          <w:b/>
          <w:bCs/>
        </w:rPr>
        <w:t>Objective: Maintain open lines of communication to ensure transparency and trust within teams.</w:t>
      </w:r>
    </w:p>
    <w:p w14:paraId="089E4128" w14:textId="77777777" w:rsidR="008712AE" w:rsidRPr="008712AE" w:rsidRDefault="008712AE" w:rsidP="008712AE">
      <w:pPr>
        <w:numPr>
          <w:ilvl w:val="0"/>
          <w:numId w:val="12"/>
        </w:numPr>
      </w:pPr>
      <w:r w:rsidRPr="008712AE">
        <w:t>Regular Check-Ins: Schedule regular check-in meetings with team members to discuss progress, address concerns, and provide support.</w:t>
      </w:r>
    </w:p>
    <w:p w14:paraId="3A36475D" w14:textId="77777777" w:rsidR="008712AE" w:rsidRPr="008712AE" w:rsidRDefault="008712AE" w:rsidP="008712AE">
      <w:pPr>
        <w:numPr>
          <w:ilvl w:val="0"/>
          <w:numId w:val="12"/>
        </w:numPr>
      </w:pPr>
      <w:r w:rsidRPr="008712AE">
        <w:t>Encourage Feedback: Foster an environment where team members feel comfortable providing feedback and asking questions.</w:t>
      </w:r>
    </w:p>
    <w:p w14:paraId="4F5C9E97" w14:textId="77777777" w:rsidR="008712AE" w:rsidRPr="008712AE" w:rsidRDefault="008712AE" w:rsidP="008712AE">
      <w:pPr>
        <w:numPr>
          <w:ilvl w:val="0"/>
          <w:numId w:val="12"/>
        </w:numPr>
      </w:pPr>
      <w:r w:rsidRPr="008712AE">
        <w:t>Transparent Updates: Share relevant updates from the change management team promptly and transparently.</w:t>
      </w:r>
    </w:p>
    <w:p w14:paraId="2F3CDE99" w14:textId="77777777" w:rsidR="008712AE" w:rsidRPr="008712AE" w:rsidRDefault="008712AE" w:rsidP="008712AE">
      <w:pPr>
        <w:rPr>
          <w:b/>
          <w:bCs/>
        </w:rPr>
      </w:pPr>
      <w:r w:rsidRPr="008712AE">
        <w:rPr>
          <w:b/>
          <w:bCs/>
        </w:rPr>
        <w:t>2. Recognition and Appreciation</w:t>
      </w:r>
    </w:p>
    <w:p w14:paraId="4D3461F5" w14:textId="77777777" w:rsidR="008712AE" w:rsidRPr="008712AE" w:rsidRDefault="008712AE" w:rsidP="008712AE">
      <w:pPr>
        <w:rPr>
          <w:b/>
          <w:bCs/>
        </w:rPr>
      </w:pPr>
      <w:r w:rsidRPr="008712AE">
        <w:rPr>
          <w:b/>
          <w:bCs/>
        </w:rPr>
        <w:t>Objective: Recognize and celebrate individual and team achievements to boost morale and motivation.</w:t>
      </w:r>
    </w:p>
    <w:p w14:paraId="6D9ECDB1" w14:textId="77777777" w:rsidR="008712AE" w:rsidRPr="008712AE" w:rsidRDefault="008712AE" w:rsidP="008712AE">
      <w:pPr>
        <w:numPr>
          <w:ilvl w:val="0"/>
          <w:numId w:val="13"/>
        </w:numPr>
      </w:pPr>
      <w:r w:rsidRPr="008712AE">
        <w:t>Acknowledge Successes: Regularly acknowledge and celebrate successes and milestones.</w:t>
      </w:r>
    </w:p>
    <w:p w14:paraId="0045E967" w14:textId="77777777" w:rsidR="008712AE" w:rsidRPr="008712AE" w:rsidRDefault="008712AE" w:rsidP="008712AE">
      <w:pPr>
        <w:numPr>
          <w:ilvl w:val="0"/>
          <w:numId w:val="13"/>
        </w:numPr>
      </w:pPr>
      <w:r w:rsidRPr="008712AE">
        <w:t>Personal Thank-</w:t>
      </w:r>
      <w:proofErr w:type="spellStart"/>
      <w:r w:rsidRPr="008712AE">
        <w:t>Yous</w:t>
      </w:r>
      <w:proofErr w:type="spellEnd"/>
      <w:r w:rsidRPr="008712AE">
        <w:t>: Take the time to personally thank team members for their hard work and contributions.</w:t>
      </w:r>
    </w:p>
    <w:p w14:paraId="1517CFB0" w14:textId="77777777" w:rsidR="008712AE" w:rsidRPr="008712AE" w:rsidRDefault="008712AE" w:rsidP="008712AE">
      <w:pPr>
        <w:numPr>
          <w:ilvl w:val="0"/>
          <w:numId w:val="13"/>
        </w:numPr>
      </w:pPr>
      <w:r w:rsidRPr="008712AE">
        <w:t>Recognition Programs: Implement informal recognition programs to highlight outstanding efforts.</w:t>
      </w:r>
    </w:p>
    <w:p w14:paraId="4D87606A" w14:textId="77777777" w:rsidR="008712AE" w:rsidRPr="008712AE" w:rsidRDefault="008712AE" w:rsidP="008712AE">
      <w:pPr>
        <w:rPr>
          <w:b/>
          <w:bCs/>
        </w:rPr>
      </w:pPr>
      <w:r w:rsidRPr="008712AE">
        <w:rPr>
          <w:b/>
          <w:bCs/>
        </w:rPr>
        <w:t>3. Inclusive Team Activities</w:t>
      </w:r>
    </w:p>
    <w:p w14:paraId="5D8AA3AB" w14:textId="77777777" w:rsidR="008712AE" w:rsidRPr="008712AE" w:rsidRDefault="008712AE" w:rsidP="008712AE">
      <w:pPr>
        <w:rPr>
          <w:b/>
          <w:bCs/>
        </w:rPr>
      </w:pPr>
      <w:r w:rsidRPr="008712AE">
        <w:rPr>
          <w:b/>
          <w:bCs/>
        </w:rPr>
        <w:t>Objective: Foster a sense of community and belonging through team-building activities.</w:t>
      </w:r>
    </w:p>
    <w:p w14:paraId="2AB5CF62" w14:textId="77777777" w:rsidR="008712AE" w:rsidRPr="008712AE" w:rsidRDefault="008712AE" w:rsidP="008712AE">
      <w:pPr>
        <w:numPr>
          <w:ilvl w:val="0"/>
          <w:numId w:val="14"/>
        </w:numPr>
      </w:pPr>
      <w:r w:rsidRPr="008712AE">
        <w:t>Team-Building Exercises: Organize team-building activities that promote collaboration and trust.</w:t>
      </w:r>
    </w:p>
    <w:p w14:paraId="1BE1AA89" w14:textId="77777777" w:rsidR="008712AE" w:rsidRPr="008712AE" w:rsidRDefault="008712AE" w:rsidP="008712AE">
      <w:pPr>
        <w:numPr>
          <w:ilvl w:val="0"/>
          <w:numId w:val="14"/>
        </w:numPr>
      </w:pPr>
      <w:r w:rsidRPr="008712AE">
        <w:t>Virtual Gatherings: Host virtual gatherings, such as coffee breaks or informal chats, to maintain team connections.</w:t>
      </w:r>
    </w:p>
    <w:p w14:paraId="3B580BA2" w14:textId="77777777" w:rsidR="008712AE" w:rsidRPr="008712AE" w:rsidRDefault="008712AE" w:rsidP="008712AE">
      <w:pPr>
        <w:numPr>
          <w:ilvl w:val="0"/>
          <w:numId w:val="14"/>
        </w:numPr>
      </w:pPr>
      <w:r w:rsidRPr="008712AE">
        <w:t>Inclusive Events: Plan events that cater to diverse interests and allow all team members to participate and feel included.</w:t>
      </w:r>
    </w:p>
    <w:p w14:paraId="3BC312BB" w14:textId="77777777" w:rsidR="008712AE" w:rsidRPr="008712AE" w:rsidRDefault="008712AE" w:rsidP="008712AE">
      <w:pPr>
        <w:rPr>
          <w:b/>
          <w:bCs/>
        </w:rPr>
      </w:pPr>
      <w:r w:rsidRPr="008712AE">
        <w:rPr>
          <w:b/>
          <w:bCs/>
        </w:rPr>
        <w:t>4. Supporting Mental Health and Well-Being</w:t>
      </w:r>
    </w:p>
    <w:p w14:paraId="45B25159" w14:textId="77777777" w:rsidR="008712AE" w:rsidRPr="008712AE" w:rsidRDefault="008712AE" w:rsidP="008712AE">
      <w:pPr>
        <w:rPr>
          <w:b/>
          <w:bCs/>
        </w:rPr>
      </w:pPr>
      <w:r w:rsidRPr="008712AE">
        <w:rPr>
          <w:b/>
          <w:bCs/>
        </w:rPr>
        <w:t>Objective: Support the mental health and well-being of team members during the change process.</w:t>
      </w:r>
    </w:p>
    <w:p w14:paraId="64E78CC3" w14:textId="77777777" w:rsidR="008712AE" w:rsidRPr="008712AE" w:rsidRDefault="008712AE" w:rsidP="008712AE">
      <w:pPr>
        <w:numPr>
          <w:ilvl w:val="0"/>
          <w:numId w:val="15"/>
        </w:numPr>
      </w:pPr>
      <w:r w:rsidRPr="008712AE">
        <w:t>Promote Wellness: Encourage participation in wellness programs and activities that promote mental health.</w:t>
      </w:r>
    </w:p>
    <w:p w14:paraId="220FEEFB" w14:textId="77777777" w:rsidR="008712AE" w:rsidRPr="008712AE" w:rsidRDefault="008712AE" w:rsidP="008712AE">
      <w:pPr>
        <w:numPr>
          <w:ilvl w:val="0"/>
          <w:numId w:val="15"/>
        </w:numPr>
      </w:pPr>
      <w:r w:rsidRPr="008712AE">
        <w:t>Provide Resources: Share information about available mental health resources, such as counseling services or employee assistance programs.</w:t>
      </w:r>
    </w:p>
    <w:p w14:paraId="584FDA5D" w14:textId="77777777" w:rsidR="008712AE" w:rsidRPr="008712AE" w:rsidRDefault="008712AE" w:rsidP="008712AE">
      <w:pPr>
        <w:numPr>
          <w:ilvl w:val="0"/>
          <w:numId w:val="15"/>
        </w:numPr>
      </w:pPr>
      <w:r w:rsidRPr="008712AE">
        <w:t>Encourage Work-Life Balance: Promote a healthy work-life balance by supporting flexible work arrangements and respecting personal time.</w:t>
      </w:r>
    </w:p>
    <w:p w14:paraId="0A79110F" w14:textId="77777777" w:rsidR="008712AE" w:rsidRPr="008712AE" w:rsidRDefault="008712AE" w:rsidP="008712AE">
      <w:pPr>
        <w:rPr>
          <w:b/>
          <w:bCs/>
        </w:rPr>
      </w:pPr>
      <w:r w:rsidRPr="008712AE">
        <w:rPr>
          <w:b/>
          <w:bCs/>
        </w:rPr>
        <w:t>5. Problem-Solving and Collaboration</w:t>
      </w:r>
    </w:p>
    <w:p w14:paraId="619015CF" w14:textId="77777777" w:rsidR="008712AE" w:rsidRPr="008712AE" w:rsidRDefault="008712AE" w:rsidP="008712AE">
      <w:pPr>
        <w:rPr>
          <w:b/>
          <w:bCs/>
        </w:rPr>
      </w:pPr>
      <w:r w:rsidRPr="008712AE">
        <w:rPr>
          <w:b/>
          <w:bCs/>
        </w:rPr>
        <w:t>Objective: Encourage collaborative problem-solving to address challenges and find solutions.</w:t>
      </w:r>
    </w:p>
    <w:p w14:paraId="6FA18A3A" w14:textId="77777777" w:rsidR="008712AE" w:rsidRPr="008712AE" w:rsidRDefault="008712AE" w:rsidP="008712AE">
      <w:pPr>
        <w:numPr>
          <w:ilvl w:val="0"/>
          <w:numId w:val="16"/>
        </w:numPr>
      </w:pPr>
      <w:r w:rsidRPr="008712AE">
        <w:t>Brainstorming Sessions: Hold regular brainstorming sessions to identify challenges and generate solutions collaboratively.</w:t>
      </w:r>
    </w:p>
    <w:p w14:paraId="2340BFB8" w14:textId="77777777" w:rsidR="008712AE" w:rsidRPr="008712AE" w:rsidRDefault="008712AE" w:rsidP="008712AE">
      <w:pPr>
        <w:numPr>
          <w:ilvl w:val="0"/>
          <w:numId w:val="16"/>
        </w:numPr>
      </w:pPr>
      <w:r w:rsidRPr="008712AE">
        <w:t>Empower Teams: Empower team members to take ownership of problems and contribute to finding solutions.</w:t>
      </w:r>
    </w:p>
    <w:p w14:paraId="0607B802" w14:textId="77777777" w:rsidR="008712AE" w:rsidRPr="008712AE" w:rsidRDefault="008712AE" w:rsidP="008712AE">
      <w:pPr>
        <w:numPr>
          <w:ilvl w:val="0"/>
          <w:numId w:val="16"/>
        </w:numPr>
      </w:pPr>
      <w:r w:rsidRPr="008712AE">
        <w:lastRenderedPageBreak/>
        <w:t>Supportive Environment: Create a supportive environment where team members feel comfortable sharing their ideas and concerns.</w:t>
      </w:r>
    </w:p>
    <w:p w14:paraId="712AE71C" w14:textId="77777777" w:rsidR="008712AE" w:rsidRPr="008712AE" w:rsidRDefault="00000000" w:rsidP="008712AE">
      <w:pPr>
        <w:rPr>
          <w:b/>
          <w:bCs/>
        </w:rPr>
      </w:pPr>
      <w:r>
        <w:rPr>
          <w:b/>
          <w:bCs/>
        </w:rPr>
        <w:pict w14:anchorId="63D51A56">
          <v:rect id="_x0000_i1028" style="width:0;height:1.5pt" o:hralign="center" o:hrstd="t" o:hr="t" fillcolor="#a0a0a0" stroked="f"/>
        </w:pict>
      </w:r>
    </w:p>
    <w:p w14:paraId="15F11AD4" w14:textId="77777777" w:rsidR="008712AE" w:rsidRPr="008712AE" w:rsidRDefault="008712AE" w:rsidP="008712AE">
      <w:pPr>
        <w:rPr>
          <w:b/>
          <w:bCs/>
        </w:rPr>
      </w:pPr>
      <w:r w:rsidRPr="008712AE">
        <w:rPr>
          <w:b/>
          <w:bCs/>
        </w:rPr>
        <w:t>Summary</w:t>
      </w:r>
    </w:p>
    <w:p w14:paraId="5D9F0204" w14:textId="2B390B15" w:rsidR="008712AE" w:rsidRPr="008712AE" w:rsidRDefault="008712AE" w:rsidP="008712AE">
      <w:r w:rsidRPr="008712AE">
        <w:t>By coordinating key centralized activities and encouraging middle managers</w:t>
      </w:r>
      <w:r w:rsidR="00F70278">
        <w:t>, change managers,</w:t>
      </w:r>
      <w:r w:rsidRPr="008712AE">
        <w:t xml:space="preserve"> and change leaders to adopt supportive practices, change leaders and change managers can create a positive and inclusive environment that helps teams navigate the challenges of any change initiative. Implementing these strategies will ensure that middle managers, change agents, and change leaders have the tools and support they need to lead their teams effectively, fostering a culture of resilience, innovation, and collaboration.</w:t>
      </w:r>
    </w:p>
    <w:p w14:paraId="28A18B25" w14:textId="77777777" w:rsidR="006B5DB2" w:rsidRPr="008712AE" w:rsidRDefault="006B5DB2" w:rsidP="008712AE"/>
    <w:sectPr w:rsidR="006B5DB2" w:rsidRPr="008712AE" w:rsidSect="00957D4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100B"/>
    <w:multiLevelType w:val="multilevel"/>
    <w:tmpl w:val="523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54692"/>
    <w:multiLevelType w:val="multilevel"/>
    <w:tmpl w:val="1CB6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652B0"/>
    <w:multiLevelType w:val="multilevel"/>
    <w:tmpl w:val="F96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5B77"/>
    <w:multiLevelType w:val="multilevel"/>
    <w:tmpl w:val="722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B23E1"/>
    <w:multiLevelType w:val="multilevel"/>
    <w:tmpl w:val="3D1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81CC9"/>
    <w:multiLevelType w:val="multilevel"/>
    <w:tmpl w:val="007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631A3"/>
    <w:multiLevelType w:val="multilevel"/>
    <w:tmpl w:val="DEE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B40C3"/>
    <w:multiLevelType w:val="multilevel"/>
    <w:tmpl w:val="686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952F2"/>
    <w:multiLevelType w:val="multilevel"/>
    <w:tmpl w:val="A15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E7826"/>
    <w:multiLevelType w:val="multilevel"/>
    <w:tmpl w:val="21D6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F2DA9"/>
    <w:multiLevelType w:val="multilevel"/>
    <w:tmpl w:val="EC8C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A6C22"/>
    <w:multiLevelType w:val="multilevel"/>
    <w:tmpl w:val="4752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E31D9"/>
    <w:multiLevelType w:val="multilevel"/>
    <w:tmpl w:val="345C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63965"/>
    <w:multiLevelType w:val="multilevel"/>
    <w:tmpl w:val="199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D2A76"/>
    <w:multiLevelType w:val="multilevel"/>
    <w:tmpl w:val="319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D3D70"/>
    <w:multiLevelType w:val="multilevel"/>
    <w:tmpl w:val="44FA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89799">
    <w:abstractNumId w:val="11"/>
  </w:num>
  <w:num w:numId="2" w16cid:durableId="1436707427">
    <w:abstractNumId w:val="3"/>
  </w:num>
  <w:num w:numId="3" w16cid:durableId="604657363">
    <w:abstractNumId w:val="12"/>
  </w:num>
  <w:num w:numId="4" w16cid:durableId="627011113">
    <w:abstractNumId w:val="10"/>
  </w:num>
  <w:num w:numId="5" w16cid:durableId="1989360127">
    <w:abstractNumId w:val="6"/>
  </w:num>
  <w:num w:numId="6" w16cid:durableId="470638772">
    <w:abstractNumId w:val="13"/>
  </w:num>
  <w:num w:numId="7" w16cid:durableId="380715758">
    <w:abstractNumId w:val="15"/>
  </w:num>
  <w:num w:numId="8" w16cid:durableId="1538658539">
    <w:abstractNumId w:val="5"/>
  </w:num>
  <w:num w:numId="9" w16cid:durableId="1147747572">
    <w:abstractNumId w:val="1"/>
  </w:num>
  <w:num w:numId="10" w16cid:durableId="796529440">
    <w:abstractNumId w:val="0"/>
  </w:num>
  <w:num w:numId="11" w16cid:durableId="1869485773">
    <w:abstractNumId w:val="7"/>
  </w:num>
  <w:num w:numId="12" w16cid:durableId="1703747603">
    <w:abstractNumId w:val="9"/>
  </w:num>
  <w:num w:numId="13" w16cid:durableId="1074351772">
    <w:abstractNumId w:val="4"/>
  </w:num>
  <w:num w:numId="14" w16cid:durableId="74907980">
    <w:abstractNumId w:val="2"/>
  </w:num>
  <w:num w:numId="15" w16cid:durableId="1620330597">
    <w:abstractNumId w:val="8"/>
  </w:num>
  <w:num w:numId="16" w16cid:durableId="4693721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57D43"/>
    <w:rsid w:val="001E26AA"/>
    <w:rsid w:val="00397D90"/>
    <w:rsid w:val="006B5DB2"/>
    <w:rsid w:val="00751209"/>
    <w:rsid w:val="008712AE"/>
    <w:rsid w:val="00957D43"/>
    <w:rsid w:val="00AC4317"/>
    <w:rsid w:val="00F702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E0B8"/>
  <w15:chartTrackingRefBased/>
  <w15:docId w15:val="{1F714379-2D70-48C8-B2B8-F2258B864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97D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16020">
      <w:bodyDiv w:val="1"/>
      <w:marLeft w:val="0"/>
      <w:marRight w:val="0"/>
      <w:marTop w:val="0"/>
      <w:marBottom w:val="0"/>
      <w:divBdr>
        <w:top w:val="none" w:sz="0" w:space="0" w:color="auto"/>
        <w:left w:val="none" w:sz="0" w:space="0" w:color="auto"/>
        <w:bottom w:val="none" w:sz="0" w:space="0" w:color="auto"/>
        <w:right w:val="none" w:sz="0" w:space="0" w:color="auto"/>
      </w:divBdr>
    </w:div>
    <w:div w:id="162650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Sonia ElHafdhi</cp:lastModifiedBy>
  <cp:revision>6</cp:revision>
  <dcterms:created xsi:type="dcterms:W3CDTF">2024-08-07T13:07:00Z</dcterms:created>
  <dcterms:modified xsi:type="dcterms:W3CDTF">2024-12-13T21:32:00Z</dcterms:modified>
</cp:coreProperties>
</file>