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F40C" w14:textId="2DFD86D7" w:rsidR="00BE4592" w:rsidRDefault="00BE4592" w:rsidP="00BE4592">
      <w:pPr>
        <w:rPr>
          <w:b/>
          <w:bCs/>
        </w:rPr>
      </w:pPr>
      <w:r>
        <w:rPr>
          <w:b/>
        </w:rPr>
        <w:t>Questions préparat</w:t>
      </w:r>
      <w:r w:rsidR="00C12666">
        <w:rPr>
          <w:b/>
        </w:rPr>
        <w:t>oires à l’intention d</w:t>
      </w:r>
      <w:r>
        <w:rPr>
          <w:b/>
        </w:rPr>
        <w:t xml:space="preserve">es cadres intermédiaires </w:t>
      </w:r>
      <w:r w:rsidR="00DB6964">
        <w:rPr>
          <w:b/>
        </w:rPr>
        <w:t>au cours de</w:t>
      </w:r>
      <w:r>
        <w:rPr>
          <w:b/>
        </w:rPr>
        <w:t xml:space="preserve"> la phase 4</w:t>
      </w:r>
    </w:p>
    <w:p w14:paraId="5F26E917" w14:textId="2E0FBB33" w:rsidR="00BE4592" w:rsidRPr="00BE4592" w:rsidRDefault="00BE4592" w:rsidP="00BE4592">
      <w:r>
        <w:t>Ces questions se concentrent sur la phase postérieure à la mise en œuvre</w:t>
      </w:r>
      <w:r w:rsidR="00230145">
        <w:t xml:space="preserve"> et </w:t>
      </w:r>
      <w:r>
        <w:t>aid</w:t>
      </w:r>
      <w:r w:rsidR="00230145">
        <w:t>e</w:t>
      </w:r>
      <w:r>
        <w:t xml:space="preserve">nt les cadres intermédiaires à réfléchir aux résultats du changement, à </w:t>
      </w:r>
      <w:r w:rsidR="00A1389F">
        <w:t>favoriser</w:t>
      </w:r>
      <w:r>
        <w:t xml:space="preserve"> les nouvelles pratiques et à soutenir l’amélioration continue. Elles font </w:t>
      </w:r>
      <w:r w:rsidR="00E84964" w:rsidRPr="00E84964">
        <w:t xml:space="preserve">également </w:t>
      </w:r>
      <w:r>
        <w:t>ressortir l’importance de reconnaître les efforts de l’équipe, de diffuser les connaissances et de se préparer aux changements futurs.</w:t>
      </w:r>
    </w:p>
    <w:p w14:paraId="1E025F08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Évaluer l’incidence et le rendement</w:t>
      </w:r>
    </w:p>
    <w:p w14:paraId="5C04743F" w14:textId="38DCEC03" w:rsidR="00BE4592" w:rsidRPr="00BE4592" w:rsidRDefault="00BE4592" w:rsidP="00BE4592">
      <w:pPr>
        <w:numPr>
          <w:ilvl w:val="1"/>
          <w:numId w:val="1"/>
        </w:numPr>
      </w:pPr>
      <w:r>
        <w:t>Comment évaluer l’incidence du changement sur le rendement et les activités quotidiennes de votre équipe?</w:t>
      </w:r>
    </w:p>
    <w:p w14:paraId="31EC7386" w14:textId="77777777" w:rsidR="00BE4592" w:rsidRPr="00BE4592" w:rsidRDefault="00BE4592" w:rsidP="00BE4592">
      <w:pPr>
        <w:numPr>
          <w:ilvl w:val="1"/>
          <w:numId w:val="1"/>
        </w:numPr>
      </w:pPr>
      <w:r>
        <w:t>Quels sont les indicateurs ou mesures essentiels que vous utiliserez pour évaluer le succès du changement dans votre région?</w:t>
      </w:r>
    </w:p>
    <w:p w14:paraId="57189EF7" w14:textId="453CC844" w:rsidR="00BE4592" w:rsidRPr="00BE4592" w:rsidRDefault="00BE4592" w:rsidP="00BE4592">
      <w:pPr>
        <w:numPr>
          <w:ilvl w:val="1"/>
          <w:numId w:val="1"/>
        </w:numPr>
      </w:pPr>
      <w:r>
        <w:t>Comment la situation actuelle se compare-t-elle à la situation antérieure au changement?</w:t>
      </w:r>
    </w:p>
    <w:p w14:paraId="669747EA" w14:textId="2A81463E" w:rsidR="00BE4592" w:rsidRPr="00BE4592" w:rsidRDefault="00E84964" w:rsidP="00BE4592">
      <w:pPr>
        <w:numPr>
          <w:ilvl w:val="0"/>
          <w:numId w:val="1"/>
        </w:numPr>
      </w:pPr>
      <w:r>
        <w:rPr>
          <w:b/>
        </w:rPr>
        <w:t>Favoriser</w:t>
      </w:r>
      <w:r w:rsidR="00BE4592">
        <w:rPr>
          <w:b/>
        </w:rPr>
        <w:t xml:space="preserve"> les nouvelles pratiques</w:t>
      </w:r>
    </w:p>
    <w:p w14:paraId="54AEC236" w14:textId="1634A8F5" w:rsidR="00BE4592" w:rsidRPr="00BE4592" w:rsidRDefault="00BE4592" w:rsidP="00BE4592">
      <w:pPr>
        <w:numPr>
          <w:ilvl w:val="1"/>
          <w:numId w:val="1"/>
        </w:numPr>
      </w:pPr>
      <w:r>
        <w:t xml:space="preserve">Comment pouvez-vous vous assurer que les </w:t>
      </w:r>
      <w:r w:rsidR="00BB1AC8">
        <w:t xml:space="preserve">nouvelles </w:t>
      </w:r>
      <w:r>
        <w:t>pratiques</w:t>
      </w:r>
      <w:r w:rsidR="00B57790">
        <w:t xml:space="preserve"> ou les </w:t>
      </w:r>
      <w:r w:rsidR="00B57790" w:rsidRPr="00B57790">
        <w:t>nouveaux processus</w:t>
      </w:r>
      <w:r>
        <w:t xml:space="preserve"> in</w:t>
      </w:r>
      <w:r w:rsidR="00B57790">
        <w:t>stauré</w:t>
      </w:r>
      <w:r>
        <w:t>s par le changement sont maintenus?</w:t>
      </w:r>
    </w:p>
    <w:p w14:paraId="4F5D622A" w14:textId="77777777" w:rsidR="00BE4592" w:rsidRPr="00BE4592" w:rsidRDefault="00BE4592" w:rsidP="00BE4592">
      <w:pPr>
        <w:numPr>
          <w:ilvl w:val="1"/>
          <w:numId w:val="1"/>
        </w:numPr>
      </w:pPr>
      <w:r>
        <w:t>Quelles mesures pouvez-vous prendre pour renforcer les comportements et les résultats souhaités au sein de votre équipe?</w:t>
      </w:r>
    </w:p>
    <w:p w14:paraId="4C8BC936" w14:textId="77777777" w:rsidR="00BE4592" w:rsidRPr="00BE4592" w:rsidRDefault="00BE4592" w:rsidP="00BE4592">
      <w:pPr>
        <w:numPr>
          <w:ilvl w:val="1"/>
          <w:numId w:val="1"/>
        </w:numPr>
      </w:pPr>
      <w:r>
        <w:t>Comment intégrer les nouvelles pratiques dans la routine et la culture de l’équipe?</w:t>
      </w:r>
    </w:p>
    <w:p w14:paraId="29B3024C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Commentaires et mobilisation de l’équipe</w:t>
      </w:r>
    </w:p>
    <w:p w14:paraId="536BE3BE" w14:textId="77777777" w:rsidR="00BE4592" w:rsidRPr="00BE4592" w:rsidRDefault="00BE4592" w:rsidP="00BE4592">
      <w:pPr>
        <w:numPr>
          <w:ilvl w:val="1"/>
          <w:numId w:val="1"/>
        </w:numPr>
      </w:pPr>
      <w:r>
        <w:t>Comment allez-vous recueillir les commentaires des membres de votre équipe au sujet du changement et de sa mise en œuvre?</w:t>
      </w:r>
    </w:p>
    <w:p w14:paraId="6D0CCA76" w14:textId="77777777" w:rsidR="00BE4592" w:rsidRPr="00BE4592" w:rsidRDefault="00BE4592" w:rsidP="00BE4592">
      <w:pPr>
        <w:numPr>
          <w:ilvl w:val="1"/>
          <w:numId w:val="1"/>
        </w:numPr>
      </w:pPr>
      <w:r>
        <w:t>Quelles sont les préoccupations ou les questions que les membres de l’équipe peuvent avoir concernant le changement?</w:t>
      </w:r>
    </w:p>
    <w:p w14:paraId="1EBFF3ED" w14:textId="77777777" w:rsidR="00BE4592" w:rsidRPr="00BE4592" w:rsidRDefault="00BE4592" w:rsidP="00BE4592">
      <w:pPr>
        <w:numPr>
          <w:ilvl w:val="1"/>
          <w:numId w:val="1"/>
        </w:numPr>
      </w:pPr>
      <w:r>
        <w:t>Comment maintenir la mobilisation et la motivation de votre équipe lorsque le changement devient la nouvelle norme?</w:t>
      </w:r>
    </w:p>
    <w:p w14:paraId="44FD83AB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Amélioration continue et adaptation</w:t>
      </w:r>
    </w:p>
    <w:p w14:paraId="4CB11648" w14:textId="77777777" w:rsidR="00BE4592" w:rsidRPr="00BE4592" w:rsidRDefault="00BE4592" w:rsidP="00BE4592">
      <w:pPr>
        <w:numPr>
          <w:ilvl w:val="1"/>
          <w:numId w:val="1"/>
        </w:numPr>
      </w:pPr>
      <w:r>
        <w:t>Quelles sont les possibilités d’amélioration ou d’optimisation qui sont apparues à la suite du changement?</w:t>
      </w:r>
    </w:p>
    <w:p w14:paraId="40B095DB" w14:textId="77777777" w:rsidR="00BE4592" w:rsidRPr="00BE4592" w:rsidRDefault="00BE4592" w:rsidP="00BE4592">
      <w:pPr>
        <w:numPr>
          <w:ilvl w:val="1"/>
          <w:numId w:val="1"/>
        </w:numPr>
      </w:pPr>
      <w:r>
        <w:t>Comment pouvez-vous encourager votre équipe à rechercher en permanence des moyens d’améliorer les processus et les résultats?</w:t>
      </w:r>
    </w:p>
    <w:p w14:paraId="5171DA42" w14:textId="77777777" w:rsidR="00BE4592" w:rsidRPr="00BE4592" w:rsidRDefault="00BE4592" w:rsidP="00BE4592">
      <w:pPr>
        <w:numPr>
          <w:ilvl w:val="1"/>
          <w:numId w:val="1"/>
        </w:numPr>
      </w:pPr>
      <w:r>
        <w:t>Comment pouvez-vous aider votre équipe à s’adapter à des ajustements ou perfectionnements supplémentaires?</w:t>
      </w:r>
    </w:p>
    <w:p w14:paraId="17CEFECE" w14:textId="22B42B42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Reconnaître les efforts et les succès</w:t>
      </w:r>
    </w:p>
    <w:p w14:paraId="7B11DCBB" w14:textId="77777777" w:rsidR="00BE4592" w:rsidRPr="00BE4592" w:rsidRDefault="00BE4592" w:rsidP="00BE4592">
      <w:pPr>
        <w:numPr>
          <w:ilvl w:val="1"/>
          <w:numId w:val="1"/>
        </w:numPr>
      </w:pPr>
      <w:r>
        <w:t>Comment reconnaître et célébrer les contributions et les réalisations des membres de votre équipe?</w:t>
      </w:r>
    </w:p>
    <w:p w14:paraId="774DDF1A" w14:textId="77777777" w:rsidR="00BE4592" w:rsidRPr="00BE4592" w:rsidRDefault="00BE4592" w:rsidP="00BE4592">
      <w:pPr>
        <w:numPr>
          <w:ilvl w:val="1"/>
          <w:numId w:val="1"/>
        </w:numPr>
      </w:pPr>
      <w:r>
        <w:t>Quels réussites ou jalons précis peuvent être présentés pour maintenir le moral et la motivation?</w:t>
      </w:r>
    </w:p>
    <w:p w14:paraId="0174DB51" w14:textId="53F81280" w:rsidR="00BE4592" w:rsidRPr="00BE4592" w:rsidRDefault="00BE4592" w:rsidP="00BE4592">
      <w:pPr>
        <w:numPr>
          <w:ilvl w:val="1"/>
          <w:numId w:val="1"/>
        </w:numPr>
      </w:pPr>
      <w:r>
        <w:t>Comment pouvez-vous utiliser la reconnaissance comme un outil pour renforcer les comportements et les résultats positifs?</w:t>
      </w:r>
    </w:p>
    <w:p w14:paraId="7B0E5111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Partage des connaissances et documentation</w:t>
      </w:r>
    </w:p>
    <w:p w14:paraId="6F49048A" w14:textId="77777777" w:rsidR="00BE4592" w:rsidRPr="00BE4592" w:rsidRDefault="00BE4592" w:rsidP="00BE4592">
      <w:pPr>
        <w:numPr>
          <w:ilvl w:val="1"/>
          <w:numId w:val="1"/>
        </w:numPr>
      </w:pPr>
      <w:r>
        <w:lastRenderedPageBreak/>
        <w:t>Quels sont les principaux enseignements et les pratiques exemplaires du processus de changement qui peuvent être documentés et communiqués?</w:t>
      </w:r>
    </w:p>
    <w:p w14:paraId="5F40282E" w14:textId="77777777" w:rsidR="00BE4592" w:rsidRPr="00BE4592" w:rsidRDefault="00BE4592" w:rsidP="00BE4592">
      <w:pPr>
        <w:numPr>
          <w:ilvl w:val="1"/>
          <w:numId w:val="1"/>
        </w:numPr>
      </w:pPr>
      <w:r>
        <w:t>Comment faire en sorte que les connaissances importantes soient conservées et rendues accessibles pour une utilisation future?</w:t>
      </w:r>
    </w:p>
    <w:p w14:paraId="3B5244E7" w14:textId="4EB1694B" w:rsidR="00BE4592" w:rsidRPr="00BE4592" w:rsidRDefault="00BE4592" w:rsidP="00BE4592">
      <w:pPr>
        <w:numPr>
          <w:ilvl w:val="1"/>
          <w:numId w:val="1"/>
        </w:numPr>
      </w:pPr>
      <w:r>
        <w:t xml:space="preserve">Quels processus pouvez-vous mettre en place pour assurer </w:t>
      </w:r>
      <w:r w:rsidR="00102342">
        <w:t>le transfert continu</w:t>
      </w:r>
      <w:r w:rsidR="00645327">
        <w:t xml:space="preserve"> </w:t>
      </w:r>
      <w:r>
        <w:t>des connaissances au sein de votre équipe et de manière plus générale?</w:t>
      </w:r>
    </w:p>
    <w:p w14:paraId="5E2A23BD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Perfectionnement personnel et en équipe</w:t>
      </w:r>
    </w:p>
    <w:p w14:paraId="11A9F0FD" w14:textId="77777777" w:rsidR="00BE4592" w:rsidRPr="00BE4592" w:rsidRDefault="00BE4592" w:rsidP="00BE4592">
      <w:pPr>
        <w:numPr>
          <w:ilvl w:val="1"/>
          <w:numId w:val="1"/>
        </w:numPr>
      </w:pPr>
      <w:r>
        <w:t>Quelles sont les aptitudes ou les compétences que vous et votre équipe avez perfectionnées au cours du processus de changement?</w:t>
      </w:r>
    </w:p>
    <w:p w14:paraId="3F8EDFE5" w14:textId="77777777" w:rsidR="00BE4592" w:rsidRPr="00BE4592" w:rsidRDefault="00BE4592" w:rsidP="00BE4592">
      <w:pPr>
        <w:numPr>
          <w:ilvl w:val="1"/>
          <w:numId w:val="1"/>
        </w:numPr>
      </w:pPr>
      <w:r>
        <w:t>Comment pouvez-vous continuer à soutenir le perfectionnement professionnel de votre équipe?</w:t>
      </w:r>
    </w:p>
    <w:p w14:paraId="673020B1" w14:textId="77777777" w:rsidR="00BE4592" w:rsidRPr="00BE4592" w:rsidRDefault="00BE4592" w:rsidP="00BE4592">
      <w:pPr>
        <w:numPr>
          <w:ilvl w:val="1"/>
          <w:numId w:val="1"/>
        </w:numPr>
      </w:pPr>
      <w:r>
        <w:t>Quels sont les domaines de perfectionnement nécessaires pour réussir et s’adapter à l’avenir?</w:t>
      </w:r>
    </w:p>
    <w:p w14:paraId="3C631199" w14:textId="77777777" w:rsidR="00BE4592" w:rsidRPr="00BE4592" w:rsidRDefault="00BE4592" w:rsidP="00BE4592">
      <w:pPr>
        <w:numPr>
          <w:ilvl w:val="0"/>
          <w:numId w:val="1"/>
        </w:numPr>
      </w:pPr>
      <w:r>
        <w:rPr>
          <w:b/>
        </w:rPr>
        <w:t>Se préparer aux changements à venir</w:t>
      </w:r>
    </w:p>
    <w:p w14:paraId="3FA6F89E" w14:textId="77777777" w:rsidR="00BE4592" w:rsidRPr="00BE4592" w:rsidRDefault="00BE4592" w:rsidP="00BE4592">
      <w:pPr>
        <w:numPr>
          <w:ilvl w:val="1"/>
          <w:numId w:val="1"/>
        </w:numPr>
      </w:pPr>
      <w:r>
        <w:t>Comment pouvez-vous tirer parti de l’expérience acquise à l’occasion de ce changement pour mieux vous préparer aux changements futurs?</w:t>
      </w:r>
    </w:p>
    <w:p w14:paraId="039C9DAB" w14:textId="77777777" w:rsidR="00BE4592" w:rsidRPr="00BE4592" w:rsidRDefault="00BE4592" w:rsidP="00BE4592">
      <w:pPr>
        <w:numPr>
          <w:ilvl w:val="1"/>
          <w:numId w:val="1"/>
        </w:numPr>
      </w:pPr>
      <w:r>
        <w:t>Quels sont les défis ou les points à améliorer potentiels de l’équipe dans le cadre de futures initiatives de changement?</w:t>
      </w:r>
    </w:p>
    <w:p w14:paraId="18CE7F4C" w14:textId="09124119" w:rsidR="005F55D8" w:rsidRDefault="00BE4592" w:rsidP="00A43560">
      <w:pPr>
        <w:numPr>
          <w:ilvl w:val="1"/>
          <w:numId w:val="1"/>
        </w:numPr>
      </w:pPr>
      <w:r>
        <w:t>Comment renforcer la résilience et la capacité d’adaptation de votre équipe en vue des transitions à venir?</w:t>
      </w:r>
    </w:p>
    <w:sectPr w:rsidR="005F55D8" w:rsidSect="00BE45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32D6C" w14:textId="77777777" w:rsidR="00A43560" w:rsidRDefault="00A43560" w:rsidP="00A43560">
      <w:pPr>
        <w:spacing w:after="0" w:line="240" w:lineRule="auto"/>
      </w:pPr>
      <w:r>
        <w:separator/>
      </w:r>
    </w:p>
  </w:endnote>
  <w:endnote w:type="continuationSeparator" w:id="0">
    <w:p w14:paraId="1F9FEA24" w14:textId="77777777" w:rsidR="00A43560" w:rsidRDefault="00A43560" w:rsidP="00A43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48CBC" w14:textId="77777777" w:rsidR="00A43560" w:rsidRDefault="00A43560" w:rsidP="00A43560">
      <w:pPr>
        <w:spacing w:after="0" w:line="240" w:lineRule="auto"/>
      </w:pPr>
      <w:r>
        <w:separator/>
      </w:r>
    </w:p>
  </w:footnote>
  <w:footnote w:type="continuationSeparator" w:id="0">
    <w:p w14:paraId="696055F4" w14:textId="77777777" w:rsidR="00A43560" w:rsidRDefault="00A43560" w:rsidP="00A43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21FC3"/>
    <w:multiLevelType w:val="multilevel"/>
    <w:tmpl w:val="8986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23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592"/>
    <w:rsid w:val="0000396C"/>
    <w:rsid w:val="00102342"/>
    <w:rsid w:val="00230145"/>
    <w:rsid w:val="002B2B49"/>
    <w:rsid w:val="00594EEB"/>
    <w:rsid w:val="005F55D8"/>
    <w:rsid w:val="00645327"/>
    <w:rsid w:val="009D2099"/>
    <w:rsid w:val="00A1389F"/>
    <w:rsid w:val="00A43560"/>
    <w:rsid w:val="00AA6936"/>
    <w:rsid w:val="00B57790"/>
    <w:rsid w:val="00BB1AC8"/>
    <w:rsid w:val="00BE4592"/>
    <w:rsid w:val="00C12666"/>
    <w:rsid w:val="00DB6964"/>
    <w:rsid w:val="00E8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9A66"/>
  <w15:chartTrackingRefBased/>
  <w15:docId w15:val="{77C0A5B3-EB38-40EB-85EC-93526EB2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435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3560"/>
  </w:style>
  <w:style w:type="paragraph" w:styleId="Pieddepage">
    <w:name w:val="footer"/>
    <w:basedOn w:val="Normal"/>
    <w:link w:val="PieddepageCar"/>
    <w:uiPriority w:val="99"/>
    <w:unhideWhenUsed/>
    <w:rsid w:val="00A435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3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544</Words>
  <Characters>2993</Characters>
  <Application>Microsoft Office Word</Application>
  <DocSecurity>0</DocSecurity>
  <Lines>24</Lines>
  <Paragraphs>7</Paragraphs>
  <ScaleCrop>false</ScaleCrop>
  <Company>IRCC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Jazbinsek, Catherine (SPAC/PSPC) (elle-la / she-her)</cp:lastModifiedBy>
  <cp:revision>17</cp:revision>
  <dcterms:created xsi:type="dcterms:W3CDTF">2024-08-06T15:53:00Z</dcterms:created>
  <dcterms:modified xsi:type="dcterms:W3CDTF">2024-11-12T15:44:00Z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2024-11-12T00:56:04Z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ddd07514-4257-4977-895a-819c5c01d5ed</vt:lpwstr>
  </property>
  <property fmtid="{D5CDD505-2E9C-101B-9397-08002B2CF9AE}" pid="8" name="MSIP_Label_834ed4f5-eae4-40c7-82be-b1cdf720a1b9_ContentBits">
    <vt:lpwstr>0</vt:lpwstr>
  </property>
</Properties>
</file>