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B4589" w14:textId="77777777" w:rsidR="001E28F5" w:rsidRPr="00790A03" w:rsidRDefault="001E28F5" w:rsidP="003E13F3">
      <w:pPr>
        <w:spacing w:before="100" w:beforeAutospacing="1" w:after="100" w:afterAutospacing="1" w:line="240" w:lineRule="auto"/>
        <w:outlineLvl w:val="1"/>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Current State Assessment Guide</w:t>
      </w:r>
    </w:p>
    <w:p w14:paraId="32F4A674" w14:textId="0AD61473" w:rsidR="003E13F3" w:rsidRPr="00790A03" w:rsidRDefault="003E13F3" w:rsidP="003E13F3">
      <w:pPr>
        <w:spacing w:before="100" w:beforeAutospacing="1" w:after="100" w:afterAutospacing="1" w:line="240" w:lineRule="auto"/>
        <w:outlineLvl w:val="1"/>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Introduction</w:t>
      </w:r>
    </w:p>
    <w:p w14:paraId="576F7B6C" w14:textId="77777777" w:rsidR="00BB3F79" w:rsidRPr="00790A03" w:rsidRDefault="00BB3F79" w:rsidP="00BB3F79">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 xml:space="preserve">Welcome to the </w:t>
      </w:r>
      <w:r w:rsidRPr="00790A03">
        <w:rPr>
          <w:rFonts w:eastAsia="Times New Roman" w:cstheme="minorHAnsi"/>
          <w:b/>
          <w:bCs/>
          <w:kern w:val="0"/>
          <w:lang w:eastAsia="en-CA"/>
          <w14:ligatures w14:val="none"/>
        </w:rPr>
        <w:t>Current State Assessment (CSA) Guide</w:t>
      </w:r>
      <w:r w:rsidRPr="00790A03">
        <w:rPr>
          <w:rFonts w:eastAsia="Times New Roman" w:cstheme="minorHAnsi"/>
          <w:kern w:val="0"/>
          <w:lang w:eastAsia="en-CA"/>
          <w14:ligatures w14:val="none"/>
        </w:rPr>
        <w:t>. This guide offers a structured approach to understanding an organization’s current operations by establishing a baseline of existing processes, challenges, and stakeholder needs.</w:t>
      </w:r>
    </w:p>
    <w:p w14:paraId="6ADEB3BA" w14:textId="77777777" w:rsidR="00BB3F79" w:rsidRPr="00790A03" w:rsidRDefault="00BB3F79" w:rsidP="00BB3F79">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 xml:space="preserve">The CSA is essential in change management, as it helps teams clarify </w:t>
      </w:r>
      <w:r w:rsidRPr="00790A03">
        <w:rPr>
          <w:rFonts w:eastAsia="Times New Roman" w:cstheme="minorHAnsi"/>
          <w:b/>
          <w:bCs/>
          <w:kern w:val="0"/>
          <w:lang w:eastAsia="en-CA"/>
          <w14:ligatures w14:val="none"/>
        </w:rPr>
        <w:t>what is being altered</w:t>
      </w:r>
      <w:r w:rsidRPr="00790A03">
        <w:rPr>
          <w:rFonts w:eastAsia="Times New Roman" w:cstheme="minorHAnsi"/>
          <w:kern w:val="0"/>
          <w:lang w:eastAsia="en-CA"/>
          <w14:ligatures w14:val="none"/>
        </w:rPr>
        <w:t xml:space="preserve"> and prepares them to manage impacts effectively. By understanding the current state, organizations can approach the </w:t>
      </w:r>
      <w:r w:rsidRPr="00790A03">
        <w:rPr>
          <w:rFonts w:eastAsia="Times New Roman" w:cstheme="minorHAnsi"/>
          <w:b/>
          <w:bCs/>
          <w:kern w:val="0"/>
          <w:lang w:eastAsia="en-CA"/>
          <w14:ligatures w14:val="none"/>
        </w:rPr>
        <w:t>Change Impact Assessment (CIA)</w:t>
      </w:r>
      <w:r w:rsidRPr="00790A03">
        <w:rPr>
          <w:rFonts w:eastAsia="Times New Roman" w:cstheme="minorHAnsi"/>
          <w:kern w:val="0"/>
          <w:lang w:eastAsia="en-CA"/>
          <w14:ligatures w14:val="none"/>
        </w:rPr>
        <w:t xml:space="preserve"> with insights into how changes may affect existing workflows and teams.</w:t>
      </w:r>
    </w:p>
    <w:p w14:paraId="7CA1CA12" w14:textId="77777777" w:rsidR="00BB3F79" w:rsidRPr="00790A03" w:rsidRDefault="00BB3F79" w:rsidP="00BB3F79">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 xml:space="preserve">Additionally, the CSA can function as a </w:t>
      </w:r>
      <w:r w:rsidRPr="00790A03">
        <w:rPr>
          <w:rFonts w:eastAsia="Times New Roman" w:cstheme="minorHAnsi"/>
          <w:b/>
          <w:bCs/>
          <w:kern w:val="0"/>
          <w:lang w:eastAsia="en-CA"/>
          <w14:ligatures w14:val="none"/>
        </w:rPr>
        <w:t>stand-alone assessment</w:t>
      </w:r>
      <w:r w:rsidRPr="00790A03">
        <w:rPr>
          <w:rFonts w:eastAsia="Times New Roman" w:cstheme="minorHAnsi"/>
          <w:kern w:val="0"/>
          <w:lang w:eastAsia="en-CA"/>
          <w14:ligatures w14:val="none"/>
        </w:rPr>
        <w:t xml:space="preserve"> for identifying small operational improvements, or as the foundational step in a broader change initiative, ensuring targeted and sustainable change.</w:t>
      </w:r>
    </w:p>
    <w:p w14:paraId="2A8B0236" w14:textId="77777777" w:rsidR="003E13F3" w:rsidRPr="00790A03" w:rsidRDefault="003E13F3" w:rsidP="003E13F3">
      <w:pPr>
        <w:spacing w:before="100" w:beforeAutospacing="1" w:after="100" w:afterAutospacing="1" w:line="240" w:lineRule="auto"/>
        <w:outlineLvl w:val="1"/>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What is the Current State Assessment?</w:t>
      </w:r>
    </w:p>
    <w:p w14:paraId="11E61175" w14:textId="77777777" w:rsidR="00BB3F79" w:rsidRPr="00790A03" w:rsidRDefault="00BB3F79" w:rsidP="00BB3F79">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 xml:space="preserve">The </w:t>
      </w:r>
      <w:r w:rsidRPr="00790A03">
        <w:rPr>
          <w:rFonts w:eastAsia="Times New Roman" w:cstheme="minorHAnsi"/>
          <w:b/>
          <w:bCs/>
          <w:kern w:val="0"/>
          <w:lang w:eastAsia="en-CA"/>
          <w14:ligatures w14:val="none"/>
        </w:rPr>
        <w:t>Current State Assessment (CSA)</w:t>
      </w:r>
      <w:r w:rsidRPr="00790A03">
        <w:rPr>
          <w:rFonts w:eastAsia="Times New Roman" w:cstheme="minorHAnsi"/>
          <w:kern w:val="0"/>
          <w:lang w:eastAsia="en-CA"/>
          <w14:ligatures w14:val="none"/>
        </w:rPr>
        <w:t xml:space="preserve"> is a methodical examination of an organization’s processes, systems, and stakeholder experiences. It establishes a baseline that captures </w:t>
      </w:r>
      <w:r w:rsidRPr="00790A03">
        <w:rPr>
          <w:rFonts w:eastAsia="Times New Roman" w:cstheme="minorHAnsi"/>
          <w:b/>
          <w:bCs/>
          <w:kern w:val="0"/>
          <w:lang w:eastAsia="en-CA"/>
          <w14:ligatures w14:val="none"/>
        </w:rPr>
        <w:t>how things currently work</w:t>
      </w:r>
      <w:r w:rsidRPr="00790A03">
        <w:rPr>
          <w:rFonts w:eastAsia="Times New Roman" w:cstheme="minorHAnsi"/>
          <w:kern w:val="0"/>
          <w:lang w:eastAsia="en-CA"/>
          <w14:ligatures w14:val="none"/>
        </w:rPr>
        <w:t xml:space="preserve"> and </w:t>
      </w:r>
      <w:r w:rsidRPr="00790A03">
        <w:rPr>
          <w:rFonts w:eastAsia="Times New Roman" w:cstheme="minorHAnsi"/>
          <w:b/>
          <w:bCs/>
          <w:kern w:val="0"/>
          <w:lang w:eastAsia="en-CA"/>
          <w14:ligatures w14:val="none"/>
        </w:rPr>
        <w:t>where gaps or opportunities</w:t>
      </w:r>
      <w:r w:rsidRPr="00790A03">
        <w:rPr>
          <w:rFonts w:eastAsia="Times New Roman" w:cstheme="minorHAnsi"/>
          <w:kern w:val="0"/>
          <w:lang w:eastAsia="en-CA"/>
          <w14:ligatures w14:val="none"/>
        </w:rPr>
        <w:t xml:space="preserve"> exist.</w:t>
      </w:r>
    </w:p>
    <w:p w14:paraId="423881B5" w14:textId="77777777" w:rsidR="00BB3F79" w:rsidRPr="00790A03" w:rsidRDefault="00BB3F79" w:rsidP="00BB3F79">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 xml:space="preserve">In a structured change process, the CSA provides critical context for the </w:t>
      </w:r>
      <w:r w:rsidRPr="00790A03">
        <w:rPr>
          <w:rFonts w:eastAsia="Times New Roman" w:cstheme="minorHAnsi"/>
          <w:b/>
          <w:bCs/>
          <w:kern w:val="0"/>
          <w:lang w:eastAsia="en-CA"/>
          <w14:ligatures w14:val="none"/>
        </w:rPr>
        <w:t>Change Impact Assessment (CIA)</w:t>
      </w:r>
      <w:r w:rsidRPr="00790A03">
        <w:rPr>
          <w:rFonts w:eastAsia="Times New Roman" w:cstheme="minorHAnsi"/>
          <w:kern w:val="0"/>
          <w:lang w:eastAsia="en-CA"/>
          <w14:ligatures w14:val="none"/>
        </w:rPr>
        <w:t xml:space="preserve"> by identifying the specific areas being targeted for improvement. This baseline ensures that subsequent changes are managed thoughtfully and that all impacts are understood in relation to the organization’s existing state.</w:t>
      </w:r>
    </w:p>
    <w:p w14:paraId="0CD4CC2E" w14:textId="77777777" w:rsidR="00BB3F79" w:rsidRPr="00790A03" w:rsidRDefault="00BB3F79" w:rsidP="00BB3F79">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The CSA is also flexible: it can be applied independently to identify operational quick wins or used as a foundation for larger change initiatives.</w:t>
      </w:r>
    </w:p>
    <w:p w14:paraId="57106DFF" w14:textId="77777777" w:rsidR="003E13F3" w:rsidRPr="00790A03" w:rsidRDefault="003E13F3" w:rsidP="003E13F3">
      <w:pPr>
        <w:spacing w:before="100" w:beforeAutospacing="1" w:after="100" w:afterAutospacing="1" w:line="240" w:lineRule="auto"/>
        <w:outlineLvl w:val="1"/>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Who Should Use this Guide?</w:t>
      </w:r>
    </w:p>
    <w:p w14:paraId="5E58B4CD" w14:textId="77777777" w:rsidR="00BB3F79" w:rsidRPr="00790A03" w:rsidRDefault="00BB3F79" w:rsidP="00BB3F79">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 xml:space="preserve">This guide is designed for </w:t>
      </w:r>
      <w:r w:rsidRPr="00790A03">
        <w:rPr>
          <w:rFonts w:eastAsia="Times New Roman" w:cstheme="minorHAnsi"/>
          <w:b/>
          <w:bCs/>
          <w:kern w:val="0"/>
          <w:lang w:eastAsia="en-CA"/>
          <w14:ligatures w14:val="none"/>
        </w:rPr>
        <w:t>Change Managers, Middle Managers, and Change Agents</w:t>
      </w:r>
      <w:r w:rsidRPr="00790A03">
        <w:rPr>
          <w:rFonts w:eastAsia="Times New Roman" w:cstheme="minorHAnsi"/>
          <w:kern w:val="0"/>
          <w:lang w:eastAsia="en-CA"/>
          <w14:ligatures w14:val="none"/>
        </w:rPr>
        <w:t xml:space="preserve"> who need to understand the current operational landscape. The CSA enables these roles to gain a well-rounded view of workflows and challenges, which is essential for planning effective, well-aligned changes.</w:t>
      </w:r>
    </w:p>
    <w:p w14:paraId="28A1EA99" w14:textId="2158BED4" w:rsidR="005C07EF" w:rsidRPr="00D50278" w:rsidRDefault="00BB3F79" w:rsidP="00D50278">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Whether used independently to improve operations or as part of a change management strategy, the CSA equips users with the information needed to plan and manage change impacts with confidence.</w:t>
      </w:r>
    </w:p>
    <w:p w14:paraId="4F028AEB" w14:textId="31FBEC38" w:rsidR="003E13F3" w:rsidRPr="00790A03" w:rsidRDefault="003E13F3" w:rsidP="003E13F3">
      <w:pPr>
        <w:spacing w:before="100" w:beforeAutospacing="1" w:after="100" w:afterAutospacing="1" w:line="240" w:lineRule="auto"/>
        <w:outlineLvl w:val="1"/>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Why Conduct a Current State Assessment?</w:t>
      </w:r>
    </w:p>
    <w:p w14:paraId="072F42FB" w14:textId="77777777" w:rsidR="00BB3F79" w:rsidRPr="00790A03" w:rsidRDefault="00BB3F79" w:rsidP="00BB3F79">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The CSA is valuable for several reasons:</w:t>
      </w:r>
    </w:p>
    <w:p w14:paraId="3B295693" w14:textId="77777777" w:rsidR="00BB3F79" w:rsidRPr="00790A03" w:rsidRDefault="00BB3F79" w:rsidP="00BB3F79">
      <w:pPr>
        <w:numPr>
          <w:ilvl w:val="0"/>
          <w:numId w:val="5"/>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Establishes a Clear Baseline</w:t>
      </w:r>
      <w:r w:rsidRPr="00790A03">
        <w:rPr>
          <w:rFonts w:eastAsia="Times New Roman" w:cstheme="minorHAnsi"/>
          <w:kern w:val="0"/>
          <w:lang w:eastAsia="en-CA"/>
          <w14:ligatures w14:val="none"/>
        </w:rPr>
        <w:t>: A baseline provides insight into what will be changed, setting a foundation for the CIA. This makes it easier to identify specific impacts, ensuring a proactive approach to managing change.</w:t>
      </w:r>
    </w:p>
    <w:p w14:paraId="3BEB1281" w14:textId="77777777" w:rsidR="00BB3F79" w:rsidRPr="00790A03" w:rsidRDefault="00BB3F79" w:rsidP="00BB3F79">
      <w:pPr>
        <w:numPr>
          <w:ilvl w:val="0"/>
          <w:numId w:val="5"/>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Supports Operational Improvements</w:t>
      </w:r>
      <w:r w:rsidRPr="00790A03">
        <w:rPr>
          <w:rFonts w:eastAsia="Times New Roman" w:cstheme="minorHAnsi"/>
          <w:kern w:val="0"/>
          <w:lang w:eastAsia="en-CA"/>
          <w14:ligatures w14:val="none"/>
        </w:rPr>
        <w:t>: As a stand-alone activity, the CSA offers a view of current processes that can reveal quick improvements, increasing efficiency or addressing minor issues without a full change initiative.</w:t>
      </w:r>
    </w:p>
    <w:p w14:paraId="4431B52E" w14:textId="77777777" w:rsidR="00BB3F79" w:rsidRPr="00790A03" w:rsidRDefault="00BB3F79" w:rsidP="00BB3F79">
      <w:pPr>
        <w:numPr>
          <w:ilvl w:val="0"/>
          <w:numId w:val="5"/>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Engages Stakeholders and Builds Support</w:t>
      </w:r>
      <w:r w:rsidRPr="00790A03">
        <w:rPr>
          <w:rFonts w:eastAsia="Times New Roman" w:cstheme="minorHAnsi"/>
          <w:kern w:val="0"/>
          <w:lang w:eastAsia="en-CA"/>
          <w14:ligatures w14:val="none"/>
        </w:rPr>
        <w:t>: Early stakeholder engagement brings diverse perspectives into the process, helping surface key challenges and needs while also fostering buy-in for potential changes.</w:t>
      </w:r>
    </w:p>
    <w:p w14:paraId="42008924" w14:textId="77777777" w:rsidR="00BB3F79" w:rsidRPr="00790A03" w:rsidRDefault="00BB3F79" w:rsidP="00BB3F79">
      <w:pPr>
        <w:numPr>
          <w:ilvl w:val="0"/>
          <w:numId w:val="5"/>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Aligns Change Efforts with Strategic Goals</w:t>
      </w:r>
      <w:r w:rsidRPr="00790A03">
        <w:rPr>
          <w:rFonts w:eastAsia="Times New Roman" w:cstheme="minorHAnsi"/>
          <w:kern w:val="0"/>
          <w:lang w:eastAsia="en-CA"/>
          <w14:ligatures w14:val="none"/>
        </w:rPr>
        <w:t>: By grounding change in a clear understanding of the current state, the CSA ensures that change efforts remain targeted and aligned with organizational priorities.</w:t>
      </w:r>
    </w:p>
    <w:p w14:paraId="06274A9F" w14:textId="77777777" w:rsidR="003E13F3" w:rsidRPr="00790A03" w:rsidRDefault="003E13F3" w:rsidP="003E13F3">
      <w:pPr>
        <w:spacing w:before="100" w:beforeAutospacing="1" w:after="100" w:afterAutospacing="1" w:line="240" w:lineRule="auto"/>
        <w:outlineLvl w:val="1"/>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How to Conduct a Current State Assessment?</w:t>
      </w:r>
    </w:p>
    <w:p w14:paraId="135E5297" w14:textId="77777777" w:rsidR="002C454B" w:rsidRPr="00790A03" w:rsidRDefault="002C454B" w:rsidP="002C454B">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The Current State Assessment (CSA) involves three main steps that work together to create a clear, stakeholder-informed picture of how processes are currently operating and where improvements are needed.</w:t>
      </w:r>
    </w:p>
    <w:p w14:paraId="2493369D" w14:textId="77777777" w:rsidR="002C454B" w:rsidRPr="00790A03" w:rsidRDefault="002C454B" w:rsidP="002C454B">
      <w:pPr>
        <w:numPr>
          <w:ilvl w:val="0"/>
          <w:numId w:val="4"/>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Begin with High-Level Process Mapping</w:t>
      </w:r>
    </w:p>
    <w:p w14:paraId="3EA2E1A7" w14:textId="77777777" w:rsidR="002C454B" w:rsidRPr="00790A03" w:rsidRDefault="002C454B" w:rsidP="002C454B">
      <w:pPr>
        <w:numPr>
          <w:ilvl w:val="1"/>
          <w:numId w:val="4"/>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Start by mapping out the basic workflow from both internal and client/end-user perspectives. This gives a view of how processes ideally function, based on documented steps.</w:t>
      </w:r>
    </w:p>
    <w:p w14:paraId="09B79B7D" w14:textId="77777777" w:rsidR="002C454B" w:rsidRPr="00790A03" w:rsidRDefault="002C454B" w:rsidP="002C454B">
      <w:pPr>
        <w:numPr>
          <w:ilvl w:val="1"/>
          <w:numId w:val="4"/>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Engage Initial Stakeholders</w:t>
      </w:r>
      <w:r w:rsidRPr="00790A03">
        <w:rPr>
          <w:rFonts w:eastAsia="Times New Roman" w:cstheme="minorHAnsi"/>
          <w:kern w:val="0"/>
          <w:lang w:eastAsia="en-CA"/>
          <w14:ligatures w14:val="none"/>
        </w:rPr>
        <w:t>: Work with department heads and business owners to ensure the map reflects current operations, setting a solid foundation for more detailed insights from a wider range of stakeholders.</w:t>
      </w:r>
    </w:p>
    <w:p w14:paraId="63D4B963" w14:textId="77777777" w:rsidR="002C454B" w:rsidRPr="00790A03" w:rsidRDefault="002C454B" w:rsidP="002C454B">
      <w:pPr>
        <w:numPr>
          <w:ilvl w:val="0"/>
          <w:numId w:val="4"/>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Layer in Stakeholder Insights</w:t>
      </w:r>
    </w:p>
    <w:p w14:paraId="72D906E5" w14:textId="77777777" w:rsidR="002C454B" w:rsidRPr="00790A03" w:rsidRDefault="002C454B" w:rsidP="002C454B">
      <w:pPr>
        <w:numPr>
          <w:ilvl w:val="1"/>
          <w:numId w:val="4"/>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Next, use feedback from interviews, surveys, or focus groups to compare the actual experiences to the initial process map.</w:t>
      </w:r>
    </w:p>
    <w:p w14:paraId="0AEA69AB" w14:textId="77777777" w:rsidR="002C454B" w:rsidRPr="00790A03" w:rsidRDefault="002C454B" w:rsidP="002C454B">
      <w:pPr>
        <w:numPr>
          <w:ilvl w:val="1"/>
          <w:numId w:val="4"/>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Refine the Map</w:t>
      </w:r>
      <w:r w:rsidRPr="00790A03">
        <w:rPr>
          <w:rFonts w:eastAsia="Times New Roman" w:cstheme="minorHAnsi"/>
          <w:kern w:val="0"/>
          <w:lang w:eastAsia="en-CA"/>
          <w14:ligatures w14:val="none"/>
        </w:rPr>
        <w:t>: Based on stakeholder input, expand the map to include real-world pain points and inefficiencies, such as delays or unmet client expectations. This step helps reveal where the intended processes diverge from reality.</w:t>
      </w:r>
    </w:p>
    <w:p w14:paraId="5DE47CF1" w14:textId="77777777" w:rsidR="002C454B" w:rsidRPr="00790A03" w:rsidRDefault="002C454B" w:rsidP="002C454B">
      <w:pPr>
        <w:numPr>
          <w:ilvl w:val="0"/>
          <w:numId w:val="4"/>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Synthesize Findings into a Comprehensive View</w:t>
      </w:r>
    </w:p>
    <w:p w14:paraId="219A0FC1" w14:textId="77777777" w:rsidR="002C454B" w:rsidRPr="00790A03" w:rsidRDefault="002C454B" w:rsidP="002C454B">
      <w:pPr>
        <w:numPr>
          <w:ilvl w:val="1"/>
          <w:numId w:val="4"/>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Combine the initial map and stakeholder insights to create a final view of the current state, highlighting both the ideal and actual workflows.</w:t>
      </w:r>
    </w:p>
    <w:p w14:paraId="744BF655" w14:textId="50688D08" w:rsidR="002C454B" w:rsidRPr="00D50278" w:rsidRDefault="002C454B" w:rsidP="003E13F3">
      <w:pPr>
        <w:numPr>
          <w:ilvl w:val="1"/>
          <w:numId w:val="4"/>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Identify Areas for Change</w:t>
      </w:r>
      <w:r w:rsidRPr="00790A03">
        <w:rPr>
          <w:rFonts w:eastAsia="Times New Roman" w:cstheme="minorHAnsi"/>
          <w:kern w:val="0"/>
          <w:lang w:eastAsia="en-CA"/>
          <w14:ligatures w14:val="none"/>
        </w:rPr>
        <w:t>: This synthesized map clarifies where change efforts should be focused, showing areas for improvement and ensuring alignment with organizational goals and client needs.</w:t>
      </w:r>
    </w:p>
    <w:p w14:paraId="6E2747C4" w14:textId="56B3276A" w:rsidR="00BB3F79" w:rsidRPr="00790A03" w:rsidRDefault="00BB3F79" w:rsidP="005C07EF">
      <w:pPr>
        <w:spacing w:after="0"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Step 1: Map and Gather Stakeholder Insights</w:t>
      </w:r>
    </w:p>
    <w:p w14:paraId="73F9224F" w14:textId="77777777" w:rsidR="00BB3F79" w:rsidRPr="00790A03" w:rsidRDefault="00BB3F79" w:rsidP="00BB3F79">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Purpose</w:t>
      </w:r>
    </w:p>
    <w:p w14:paraId="37A6377F" w14:textId="77777777" w:rsidR="00BB3F79" w:rsidRPr="00790A03" w:rsidRDefault="00BB3F79" w:rsidP="00BB3F79">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 xml:space="preserve">The goal of this step is to develop a comprehensive view of the current state by mapping key processes from both </w:t>
      </w:r>
      <w:r w:rsidRPr="00790A03">
        <w:rPr>
          <w:rFonts w:eastAsia="Times New Roman" w:cstheme="minorHAnsi"/>
          <w:b/>
          <w:bCs/>
          <w:kern w:val="0"/>
          <w:lang w:eastAsia="en-CA"/>
          <w14:ligatures w14:val="none"/>
        </w:rPr>
        <w:t>internal</w:t>
      </w:r>
      <w:r w:rsidRPr="00790A03">
        <w:rPr>
          <w:rFonts w:eastAsia="Times New Roman" w:cstheme="minorHAnsi"/>
          <w:kern w:val="0"/>
          <w:lang w:eastAsia="en-CA"/>
          <w14:ligatures w14:val="none"/>
        </w:rPr>
        <w:t xml:space="preserve"> and </w:t>
      </w:r>
      <w:r w:rsidRPr="00790A03">
        <w:rPr>
          <w:rFonts w:eastAsia="Times New Roman" w:cstheme="minorHAnsi"/>
          <w:b/>
          <w:bCs/>
          <w:kern w:val="0"/>
          <w:lang w:eastAsia="en-CA"/>
          <w14:ligatures w14:val="none"/>
        </w:rPr>
        <w:t>client or end-user perspectives</w:t>
      </w:r>
      <w:r w:rsidRPr="00790A03">
        <w:rPr>
          <w:rFonts w:eastAsia="Times New Roman" w:cstheme="minorHAnsi"/>
          <w:kern w:val="0"/>
          <w:lang w:eastAsia="en-CA"/>
          <w14:ligatures w14:val="none"/>
        </w:rPr>
        <w:t>. This is followed by gathering insights from stakeholders to understand real-world experiences and uncover any gaps between the ideal process and the actual workflow. Together, these steps provide a baseline that informs both operational improvements and the Change Impact Assessment (CIA), ensuring future change efforts are grounded in real needs.</w:t>
      </w:r>
    </w:p>
    <w:p w14:paraId="7EABD448" w14:textId="77777777" w:rsidR="00BB3F79" w:rsidRPr="00790A03" w:rsidRDefault="00D50278" w:rsidP="00BB3F79">
      <w:pPr>
        <w:spacing w:after="0" w:line="240" w:lineRule="auto"/>
        <w:rPr>
          <w:rFonts w:eastAsia="Times New Roman" w:cstheme="minorHAnsi"/>
          <w:kern w:val="0"/>
          <w:lang w:eastAsia="en-CA"/>
          <w14:ligatures w14:val="none"/>
        </w:rPr>
      </w:pPr>
      <w:r>
        <w:rPr>
          <w:rFonts w:eastAsia="Times New Roman" w:cstheme="minorHAnsi"/>
          <w:kern w:val="0"/>
          <w:lang w:eastAsia="en-CA"/>
          <w14:ligatures w14:val="none"/>
        </w:rPr>
        <w:pict w14:anchorId="44ED0A16">
          <v:rect id="_x0000_i1025" style="width:0;height:1.5pt" o:hralign="center" o:hrstd="t" o:hr="t" fillcolor="#a0a0a0" stroked="f"/>
        </w:pict>
      </w:r>
    </w:p>
    <w:p w14:paraId="20FBC37F" w14:textId="77777777" w:rsidR="00BB3F79" w:rsidRPr="00790A03" w:rsidRDefault="00BB3F79" w:rsidP="00BB3F79">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Step 1a: High-Level Process Mapping (Internal and Client/End-User Perspectives)</w:t>
      </w:r>
    </w:p>
    <w:p w14:paraId="7587A3FE" w14:textId="77777777" w:rsidR="00BB3F79" w:rsidRPr="00790A03" w:rsidRDefault="00BB3F79" w:rsidP="00BB3F79">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Objective</w:t>
      </w:r>
      <w:r w:rsidRPr="00790A03">
        <w:rPr>
          <w:rFonts w:eastAsia="Times New Roman" w:cstheme="minorHAnsi"/>
          <w:kern w:val="0"/>
          <w:lang w:eastAsia="en-CA"/>
          <w14:ligatures w14:val="none"/>
        </w:rPr>
        <w:t xml:space="preserve">: Start by creating a basic map of key workflows to visualize the current processes. This initial mapping outlines </w:t>
      </w:r>
      <w:r w:rsidRPr="00790A03">
        <w:rPr>
          <w:rFonts w:eastAsia="Times New Roman" w:cstheme="minorHAnsi"/>
          <w:b/>
          <w:bCs/>
          <w:kern w:val="0"/>
          <w:lang w:eastAsia="en-CA"/>
          <w14:ligatures w14:val="none"/>
        </w:rPr>
        <w:t>how the process is intended to work</w:t>
      </w:r>
      <w:r w:rsidRPr="00790A03">
        <w:rPr>
          <w:rFonts w:eastAsia="Times New Roman" w:cstheme="minorHAnsi"/>
          <w:kern w:val="0"/>
          <w:lang w:eastAsia="en-CA"/>
          <w14:ligatures w14:val="none"/>
        </w:rPr>
        <w:t>, covering both internal steps and client or end-user interactions.</w:t>
      </w:r>
    </w:p>
    <w:p w14:paraId="6FAB44B3" w14:textId="77777777" w:rsidR="00BB3F79" w:rsidRPr="00790A03" w:rsidRDefault="00BB3F79" w:rsidP="00BB3F79">
      <w:pPr>
        <w:numPr>
          <w:ilvl w:val="0"/>
          <w:numId w:val="6"/>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Internal Mapping</w:t>
      </w:r>
      <w:r w:rsidRPr="00790A03">
        <w:rPr>
          <w:rFonts w:eastAsia="Times New Roman" w:cstheme="minorHAnsi"/>
          <w:kern w:val="0"/>
          <w:lang w:eastAsia="en-CA"/>
          <w14:ligatures w14:val="none"/>
        </w:rPr>
        <w:t>: Document each step as it should ideally function internally—such as task sequences, dependencies, and inter-departmental handoffs.</w:t>
      </w:r>
    </w:p>
    <w:p w14:paraId="187789EE" w14:textId="77777777" w:rsidR="00BB3F79" w:rsidRPr="00790A03" w:rsidRDefault="00BB3F79" w:rsidP="00BB3F79">
      <w:pPr>
        <w:numPr>
          <w:ilvl w:val="0"/>
          <w:numId w:val="6"/>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Client/End-User Journey</w:t>
      </w:r>
      <w:r w:rsidRPr="00790A03">
        <w:rPr>
          <w:rFonts w:eastAsia="Times New Roman" w:cstheme="minorHAnsi"/>
          <w:kern w:val="0"/>
          <w:lang w:eastAsia="en-CA"/>
          <w14:ligatures w14:val="none"/>
        </w:rPr>
        <w:t>: Map the experience from the client or end-user perspective, focusing on major touchpoints and expected service standards. This will reveal the end-user’s journey and any potential service gaps.</w:t>
      </w:r>
    </w:p>
    <w:p w14:paraId="3CF32F86" w14:textId="77777777" w:rsidR="00BB3F79" w:rsidRPr="00790A03" w:rsidRDefault="00BB3F79" w:rsidP="00BB3F79">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Getting Started</w:t>
      </w:r>
      <w:r w:rsidRPr="00790A03">
        <w:rPr>
          <w:rFonts w:eastAsia="Times New Roman" w:cstheme="minorHAnsi"/>
          <w:kern w:val="0"/>
          <w:lang w:eastAsia="en-CA"/>
          <w14:ligatures w14:val="none"/>
        </w:rPr>
        <w:t>:</w:t>
      </w:r>
    </w:p>
    <w:p w14:paraId="58730D22" w14:textId="77777777" w:rsidR="00BB3F79" w:rsidRPr="00790A03" w:rsidRDefault="00BB3F79" w:rsidP="00BB3F79">
      <w:pPr>
        <w:numPr>
          <w:ilvl w:val="0"/>
          <w:numId w:val="7"/>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Engage Initial Stakeholders</w:t>
      </w:r>
      <w:r w:rsidRPr="00790A03">
        <w:rPr>
          <w:rFonts w:eastAsia="Times New Roman" w:cstheme="minorHAnsi"/>
          <w:kern w:val="0"/>
          <w:lang w:eastAsia="en-CA"/>
          <w14:ligatures w14:val="none"/>
        </w:rPr>
        <w:t>: Involve department heads or business owners who understand the high-level process. Their insights help create an accurate map, setting the stage for more detailed stakeholder input.</w:t>
      </w:r>
    </w:p>
    <w:p w14:paraId="50CBA8F1" w14:textId="08759248" w:rsidR="00BB3F79" w:rsidRPr="00790A03" w:rsidRDefault="00BB3F79" w:rsidP="00BC6B18">
      <w:pPr>
        <w:numPr>
          <w:ilvl w:val="0"/>
          <w:numId w:val="7"/>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Tools</w:t>
      </w:r>
      <w:r w:rsidRPr="00790A03">
        <w:rPr>
          <w:rFonts w:eastAsia="Times New Roman" w:cstheme="minorHAnsi"/>
          <w:kern w:val="0"/>
          <w:lang w:eastAsia="en-CA"/>
          <w14:ligatures w14:val="none"/>
        </w:rPr>
        <w:t xml:space="preserve">: For beginners, use tools like </w:t>
      </w:r>
      <w:r w:rsidRPr="00790A03">
        <w:rPr>
          <w:rFonts w:eastAsia="Times New Roman" w:cstheme="minorHAnsi"/>
          <w:b/>
          <w:bCs/>
          <w:kern w:val="0"/>
          <w:lang w:eastAsia="en-CA"/>
          <w14:ligatures w14:val="none"/>
        </w:rPr>
        <w:t>Lucidchart</w:t>
      </w:r>
      <w:r w:rsidRPr="00790A03">
        <w:rPr>
          <w:rFonts w:eastAsia="Times New Roman" w:cstheme="minorHAnsi"/>
          <w:kern w:val="0"/>
          <w:lang w:eastAsia="en-CA"/>
          <w14:ligatures w14:val="none"/>
        </w:rPr>
        <w:t xml:space="preserve">, </w:t>
      </w:r>
      <w:r w:rsidRPr="00790A03">
        <w:rPr>
          <w:rFonts w:eastAsia="Times New Roman" w:cstheme="minorHAnsi"/>
          <w:b/>
          <w:bCs/>
          <w:kern w:val="0"/>
          <w:lang w:eastAsia="en-CA"/>
          <w14:ligatures w14:val="none"/>
        </w:rPr>
        <w:t>Miro</w:t>
      </w:r>
      <w:r w:rsidRPr="00790A03">
        <w:rPr>
          <w:rFonts w:eastAsia="Times New Roman" w:cstheme="minorHAnsi"/>
          <w:kern w:val="0"/>
          <w:lang w:eastAsia="en-CA"/>
          <w14:ligatures w14:val="none"/>
        </w:rPr>
        <w:t xml:space="preserve">, or </w:t>
      </w:r>
      <w:r w:rsidRPr="00790A03">
        <w:rPr>
          <w:rFonts w:eastAsia="Times New Roman" w:cstheme="minorHAnsi"/>
          <w:b/>
          <w:bCs/>
          <w:kern w:val="0"/>
          <w:lang w:eastAsia="en-CA"/>
          <w14:ligatures w14:val="none"/>
        </w:rPr>
        <w:t>Google Drawings</w:t>
      </w:r>
      <w:r w:rsidRPr="00790A03">
        <w:rPr>
          <w:rFonts w:eastAsia="Times New Roman" w:cstheme="minorHAnsi"/>
          <w:kern w:val="0"/>
          <w:lang w:eastAsia="en-CA"/>
          <w14:ligatures w14:val="none"/>
        </w:rPr>
        <w:t xml:space="preserve"> for simple visual mapping. Alternatively, use the </w:t>
      </w:r>
      <w:r w:rsidRPr="00790A03">
        <w:rPr>
          <w:rFonts w:eastAsia="Times New Roman" w:cstheme="minorHAnsi"/>
          <w:b/>
          <w:bCs/>
          <w:kern w:val="0"/>
          <w:lang w:eastAsia="en-CA"/>
          <w14:ligatures w14:val="none"/>
        </w:rPr>
        <w:t>Service Blueprint Table Template</w:t>
      </w:r>
      <w:r w:rsidRPr="00790A03">
        <w:rPr>
          <w:rFonts w:eastAsia="Times New Roman" w:cstheme="minorHAnsi"/>
          <w:kern w:val="0"/>
          <w:lang w:eastAsia="en-CA"/>
          <w14:ligatures w14:val="none"/>
        </w:rPr>
        <w:t xml:space="preserve"> provided in </w:t>
      </w:r>
      <w:hyperlink w:anchor="_Annex_A" w:history="1">
        <w:r w:rsidRPr="00790A03">
          <w:rPr>
            <w:rStyle w:val="Hyperlink"/>
            <w:rFonts w:eastAsia="Times New Roman" w:cstheme="minorHAnsi"/>
            <w:kern w:val="0"/>
            <w:lang w:eastAsia="en-CA"/>
            <w14:ligatures w14:val="none"/>
          </w:rPr>
          <w:t>Annex A</w:t>
        </w:r>
      </w:hyperlink>
      <w:r w:rsidRPr="00790A03">
        <w:rPr>
          <w:rFonts w:eastAsia="Times New Roman" w:cstheme="minorHAnsi"/>
          <w:kern w:val="0"/>
          <w:lang w:eastAsia="en-CA"/>
          <w14:ligatures w14:val="none"/>
        </w:rPr>
        <w:t>.</w:t>
      </w:r>
    </w:p>
    <w:p w14:paraId="301D0C5B" w14:textId="77777777" w:rsidR="00BB3F79" w:rsidRPr="00790A03" w:rsidRDefault="00D50278" w:rsidP="00BB3F79">
      <w:pPr>
        <w:spacing w:after="0" w:line="240" w:lineRule="auto"/>
        <w:rPr>
          <w:rFonts w:eastAsia="Times New Roman" w:cstheme="minorHAnsi"/>
          <w:kern w:val="0"/>
          <w:lang w:eastAsia="en-CA"/>
          <w14:ligatures w14:val="none"/>
        </w:rPr>
      </w:pPr>
      <w:r>
        <w:rPr>
          <w:rFonts w:eastAsia="Times New Roman" w:cstheme="minorHAnsi"/>
          <w:kern w:val="0"/>
          <w:lang w:eastAsia="en-CA"/>
          <w14:ligatures w14:val="none"/>
        </w:rPr>
        <w:pict w14:anchorId="54A8CD60">
          <v:rect id="_x0000_i1026" style="width:0;height:1.5pt" o:hralign="center" o:hrstd="t" o:hr="t" fillcolor="#a0a0a0" stroked="f"/>
        </w:pict>
      </w:r>
    </w:p>
    <w:p w14:paraId="656FBAA0" w14:textId="77777777" w:rsidR="00BB3F79" w:rsidRPr="00790A03" w:rsidRDefault="00BB3F79" w:rsidP="00BB3F79">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Step 1b: Layer in Stakeholder Insights to Identify Pain Points and Gaps</w:t>
      </w:r>
    </w:p>
    <w:p w14:paraId="0A57757A" w14:textId="77777777" w:rsidR="00BB3F79" w:rsidRPr="00790A03" w:rsidRDefault="00BB3F79" w:rsidP="00BB3F79">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Objective</w:t>
      </w:r>
      <w:r w:rsidRPr="00790A03">
        <w:rPr>
          <w:rFonts w:eastAsia="Times New Roman" w:cstheme="minorHAnsi"/>
          <w:kern w:val="0"/>
          <w:lang w:eastAsia="en-CA"/>
          <w14:ligatures w14:val="none"/>
        </w:rPr>
        <w:t xml:space="preserve">: After establishing the process map, engage a broader group of stakeholders to identify </w:t>
      </w:r>
      <w:r w:rsidRPr="00790A03">
        <w:rPr>
          <w:rFonts w:eastAsia="Times New Roman" w:cstheme="minorHAnsi"/>
          <w:b/>
          <w:bCs/>
          <w:kern w:val="0"/>
          <w:lang w:eastAsia="en-CA"/>
          <w14:ligatures w14:val="none"/>
        </w:rPr>
        <w:t>real-world experiences</w:t>
      </w:r>
      <w:r w:rsidRPr="00790A03">
        <w:rPr>
          <w:rFonts w:eastAsia="Times New Roman" w:cstheme="minorHAnsi"/>
          <w:kern w:val="0"/>
          <w:lang w:eastAsia="en-CA"/>
          <w14:ligatures w14:val="none"/>
        </w:rPr>
        <w:t xml:space="preserve"> versus the ideal workflow. This helps reveal pain points, inefficiencies, and gaps.</w:t>
      </w:r>
    </w:p>
    <w:p w14:paraId="58428BA1" w14:textId="77777777" w:rsidR="00BB3F79" w:rsidRPr="00790A03" w:rsidRDefault="00BB3F79" w:rsidP="00BB3F79">
      <w:pPr>
        <w:numPr>
          <w:ilvl w:val="0"/>
          <w:numId w:val="8"/>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Who to Engage</w:t>
      </w:r>
      <w:r w:rsidRPr="00790A03">
        <w:rPr>
          <w:rFonts w:eastAsia="Times New Roman" w:cstheme="minorHAnsi"/>
          <w:kern w:val="0"/>
          <w:lang w:eastAsia="en-CA"/>
          <w14:ligatures w14:val="none"/>
        </w:rPr>
        <w:t>: Expand input to include frontline staff, department leads, clients or end-users, and any other roles directly involved in or affected by the process.</w:t>
      </w:r>
    </w:p>
    <w:p w14:paraId="0BF3962E" w14:textId="77777777" w:rsidR="00BB3F79" w:rsidRPr="00790A03" w:rsidRDefault="00BB3F79" w:rsidP="00BB3F79">
      <w:pPr>
        <w:numPr>
          <w:ilvl w:val="0"/>
          <w:numId w:val="8"/>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Methods</w:t>
      </w:r>
      <w:r w:rsidRPr="00790A03">
        <w:rPr>
          <w:rFonts w:eastAsia="Times New Roman" w:cstheme="minorHAnsi"/>
          <w:kern w:val="0"/>
          <w:lang w:eastAsia="en-CA"/>
          <w14:ligatures w14:val="none"/>
        </w:rPr>
        <w:t>: Use a mix of interviews, focus groups, surveys, and/or observation to capture stakeholder perspectives.</w:t>
      </w:r>
    </w:p>
    <w:p w14:paraId="1AD50B66" w14:textId="77777777" w:rsidR="00BB3F79" w:rsidRPr="00790A03" w:rsidRDefault="00BB3F79" w:rsidP="00BB3F79">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Sample Questions</w:t>
      </w:r>
      <w:r w:rsidRPr="00790A03">
        <w:rPr>
          <w:rFonts w:eastAsia="Times New Roman" w:cstheme="minorHAnsi"/>
          <w:kern w:val="0"/>
          <w:lang w:eastAsia="en-CA"/>
          <w14:ligatures w14:val="none"/>
        </w:rPr>
        <w:t>:</w:t>
      </w:r>
    </w:p>
    <w:p w14:paraId="7A2313BB" w14:textId="77777777" w:rsidR="00BB3F79" w:rsidRPr="00790A03" w:rsidRDefault="00BB3F79" w:rsidP="00BB3F79">
      <w:pPr>
        <w:numPr>
          <w:ilvl w:val="0"/>
          <w:numId w:val="9"/>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“Where do you encounter delays or frustrations in this process?”</w:t>
      </w:r>
    </w:p>
    <w:p w14:paraId="2EB8D84F" w14:textId="77777777" w:rsidR="00BB3F79" w:rsidRPr="00790A03" w:rsidRDefault="00BB3F79" w:rsidP="00BB3F79">
      <w:pPr>
        <w:numPr>
          <w:ilvl w:val="0"/>
          <w:numId w:val="9"/>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“Are there steps that could be simplified or improved?”</w:t>
      </w:r>
    </w:p>
    <w:p w14:paraId="044F0D6B" w14:textId="77777777" w:rsidR="00BB3F79" w:rsidRPr="00790A03" w:rsidRDefault="00BB3F79" w:rsidP="00BB3F79">
      <w:pPr>
        <w:numPr>
          <w:ilvl w:val="0"/>
          <w:numId w:val="9"/>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“What are common challenges clients or end-users experience?”</w:t>
      </w:r>
    </w:p>
    <w:p w14:paraId="67C2769E" w14:textId="77777777" w:rsidR="00BB3F79" w:rsidRPr="00790A03" w:rsidRDefault="00BB3F79" w:rsidP="00BB3F79">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Output</w:t>
      </w:r>
      <w:r w:rsidRPr="00790A03">
        <w:rPr>
          <w:rFonts w:eastAsia="Times New Roman" w:cstheme="minorHAnsi"/>
          <w:kern w:val="0"/>
          <w:lang w:eastAsia="en-CA"/>
          <w14:ligatures w14:val="none"/>
        </w:rPr>
        <w:t>: Integrate this feedback into the process map, refining it to show both intended and actual workflows, highlighting specific pain points and operational gaps.</w:t>
      </w:r>
    </w:p>
    <w:p w14:paraId="7E41A149" w14:textId="77777777" w:rsidR="00BB3F79" w:rsidRPr="00790A03" w:rsidRDefault="00BB3F79" w:rsidP="00BB3F79">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Output for Step 1: Comprehensive Process Map</w:t>
      </w:r>
    </w:p>
    <w:p w14:paraId="36D575BD" w14:textId="77777777" w:rsidR="00BB3F79" w:rsidRPr="00790A03" w:rsidRDefault="00BB3F79" w:rsidP="00BB3F79">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 xml:space="preserve">After layering in stakeholder insights, you will have a refined process map showing both the intended and real-world workflow. This detailed view identifies </w:t>
      </w:r>
      <w:r w:rsidRPr="00790A03">
        <w:rPr>
          <w:rFonts w:eastAsia="Times New Roman" w:cstheme="minorHAnsi"/>
          <w:b/>
          <w:bCs/>
          <w:kern w:val="0"/>
          <w:lang w:eastAsia="en-CA"/>
          <w14:ligatures w14:val="none"/>
        </w:rPr>
        <w:t>pain points and gaps</w:t>
      </w:r>
      <w:r w:rsidRPr="00790A03">
        <w:rPr>
          <w:rFonts w:eastAsia="Times New Roman" w:cstheme="minorHAnsi"/>
          <w:kern w:val="0"/>
          <w:lang w:eastAsia="en-CA"/>
          <w14:ligatures w14:val="none"/>
        </w:rPr>
        <w:t xml:space="preserve"> and provides a clear foundation for the Change Impact Assessment, ensuring future change efforts are well-informed and effectively targeted.</w:t>
      </w:r>
    </w:p>
    <w:p w14:paraId="52ECB280" w14:textId="77777777" w:rsidR="00BB3F79" w:rsidRPr="00790A03" w:rsidRDefault="00BB3F79" w:rsidP="00BB3F79">
      <w:pPr>
        <w:spacing w:before="100" w:beforeAutospacing="1" w:after="100" w:afterAutospacing="1" w:line="240" w:lineRule="auto"/>
        <w:outlineLvl w:val="2"/>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Step 2: Identify Key Pain Points and Gaps</w:t>
      </w:r>
    </w:p>
    <w:p w14:paraId="5D88C6CB" w14:textId="77777777" w:rsidR="00BB3F79" w:rsidRPr="00790A03" w:rsidRDefault="00BB3F79" w:rsidP="00BB3F79">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Purpose</w:t>
      </w:r>
    </w:p>
    <w:p w14:paraId="633F41F8" w14:textId="77777777" w:rsidR="00BB3F79" w:rsidRPr="00790A03" w:rsidRDefault="00BB3F79" w:rsidP="00BB3F79">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 xml:space="preserve">In this step, use insights gathered from the process map and stakeholder feedback to identify </w:t>
      </w:r>
      <w:r w:rsidRPr="00790A03">
        <w:rPr>
          <w:rFonts w:eastAsia="Times New Roman" w:cstheme="minorHAnsi"/>
          <w:b/>
          <w:bCs/>
          <w:kern w:val="0"/>
          <w:lang w:eastAsia="en-CA"/>
          <w14:ligatures w14:val="none"/>
        </w:rPr>
        <w:t>specific pain points, bottlenecks, and inefficiencies</w:t>
      </w:r>
      <w:r w:rsidRPr="00790A03">
        <w:rPr>
          <w:rFonts w:eastAsia="Times New Roman" w:cstheme="minorHAnsi"/>
          <w:kern w:val="0"/>
          <w:lang w:eastAsia="en-CA"/>
          <w14:ligatures w14:val="none"/>
        </w:rPr>
        <w:t xml:space="preserve"> within the current state. By clarifying these gaps, you create a focused list of areas where improvement or intervention is needed, setting a clear basis for the upcoming Change Impact Assessment (CIA) and supporting a targeted, effective change strategy.</w:t>
      </w:r>
    </w:p>
    <w:p w14:paraId="0CD2BA56" w14:textId="77777777" w:rsidR="00BB3F79" w:rsidRPr="00790A03" w:rsidRDefault="00D50278" w:rsidP="00BB3F79">
      <w:pPr>
        <w:spacing w:after="0" w:line="240" w:lineRule="auto"/>
        <w:rPr>
          <w:rFonts w:eastAsia="Times New Roman" w:cstheme="minorHAnsi"/>
          <w:kern w:val="0"/>
          <w:lang w:eastAsia="en-CA"/>
          <w14:ligatures w14:val="none"/>
        </w:rPr>
      </w:pPr>
      <w:r>
        <w:rPr>
          <w:rFonts w:eastAsia="Times New Roman" w:cstheme="minorHAnsi"/>
          <w:kern w:val="0"/>
          <w:lang w:eastAsia="en-CA"/>
          <w14:ligatures w14:val="none"/>
        </w:rPr>
        <w:pict w14:anchorId="6762C356">
          <v:rect id="_x0000_i1027" style="width:0;height:1.5pt" o:hralign="center" o:hrstd="t" o:hr="t" fillcolor="#a0a0a0" stroked="f"/>
        </w:pict>
      </w:r>
    </w:p>
    <w:p w14:paraId="0B4336A8" w14:textId="77777777" w:rsidR="00BB3F79" w:rsidRPr="00790A03" w:rsidRDefault="00BB3F79" w:rsidP="00BB3F79">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Steps to Identify Pain Points and Gaps</w:t>
      </w:r>
    </w:p>
    <w:p w14:paraId="2C949476" w14:textId="77777777" w:rsidR="00BB3F79" w:rsidRPr="00790A03" w:rsidRDefault="00BB3F79" w:rsidP="00BB3F79">
      <w:pPr>
        <w:numPr>
          <w:ilvl w:val="0"/>
          <w:numId w:val="10"/>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Review Stakeholder Feedback and Process Mapping Insights</w:t>
      </w:r>
      <w:r w:rsidRPr="00790A03">
        <w:rPr>
          <w:rFonts w:eastAsia="Times New Roman" w:cstheme="minorHAnsi"/>
          <w:kern w:val="0"/>
          <w:lang w:eastAsia="en-CA"/>
          <w14:ligatures w14:val="none"/>
        </w:rPr>
        <w:br/>
        <w:t>Begin by reviewing all stakeholder feedback and observations from Step 1, along with the refined process map. Look for patterns in experiences and challenges across different roles or departments. Pay close attention to areas where stakeholder feedback and process steps diverge, as these often reveal pain points.</w:t>
      </w:r>
    </w:p>
    <w:p w14:paraId="5B104D01" w14:textId="77777777" w:rsidR="00BB3F79" w:rsidRPr="00790A03" w:rsidRDefault="00BB3F79" w:rsidP="00BB3F79">
      <w:pPr>
        <w:numPr>
          <w:ilvl w:val="0"/>
          <w:numId w:val="10"/>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Categorize Pain Points and Gaps</w:t>
      </w:r>
      <w:r w:rsidRPr="00790A03">
        <w:rPr>
          <w:rFonts w:eastAsia="Times New Roman" w:cstheme="minorHAnsi"/>
          <w:kern w:val="0"/>
          <w:lang w:eastAsia="en-CA"/>
          <w14:ligatures w14:val="none"/>
        </w:rPr>
        <w:t xml:space="preserve"> Organize the identified pain points and gaps into categories for easier analysis. Suggested categories include:</w:t>
      </w:r>
    </w:p>
    <w:p w14:paraId="1B670CE9" w14:textId="77777777" w:rsidR="00BB3F79" w:rsidRPr="00790A03" w:rsidRDefault="00BB3F79" w:rsidP="00BB3F79">
      <w:pPr>
        <w:numPr>
          <w:ilvl w:val="1"/>
          <w:numId w:val="10"/>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Process Inefficiencies</w:t>
      </w:r>
      <w:r w:rsidRPr="00790A03">
        <w:rPr>
          <w:rFonts w:eastAsia="Times New Roman" w:cstheme="minorHAnsi"/>
          <w:kern w:val="0"/>
          <w:lang w:eastAsia="en-CA"/>
          <w14:ligatures w14:val="none"/>
        </w:rPr>
        <w:t>: Areas where tasks take longer than necessary or involve redundant steps.</w:t>
      </w:r>
    </w:p>
    <w:p w14:paraId="5B670F8C" w14:textId="77777777" w:rsidR="00BB3F79" w:rsidRPr="00790A03" w:rsidRDefault="00BB3F79" w:rsidP="00BB3F79">
      <w:pPr>
        <w:numPr>
          <w:ilvl w:val="1"/>
          <w:numId w:val="10"/>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Bottlenecks</w:t>
      </w:r>
      <w:r w:rsidRPr="00790A03">
        <w:rPr>
          <w:rFonts w:eastAsia="Times New Roman" w:cstheme="minorHAnsi"/>
          <w:kern w:val="0"/>
          <w:lang w:eastAsia="en-CA"/>
          <w14:ligatures w14:val="none"/>
        </w:rPr>
        <w:t>: Specific points where workflow frequently slows down or gets delayed.</w:t>
      </w:r>
    </w:p>
    <w:p w14:paraId="1BCC63F3" w14:textId="77777777" w:rsidR="00BB3F79" w:rsidRPr="00790A03" w:rsidRDefault="00BB3F79" w:rsidP="00BB3F79">
      <w:pPr>
        <w:numPr>
          <w:ilvl w:val="1"/>
          <w:numId w:val="10"/>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Resource Constraints</w:t>
      </w:r>
      <w:r w:rsidRPr="00790A03">
        <w:rPr>
          <w:rFonts w:eastAsia="Times New Roman" w:cstheme="minorHAnsi"/>
          <w:kern w:val="0"/>
          <w:lang w:eastAsia="en-CA"/>
          <w14:ligatures w14:val="none"/>
        </w:rPr>
        <w:t>: Lack of adequate resources, tools, or support that prevents smooth operations.</w:t>
      </w:r>
    </w:p>
    <w:p w14:paraId="0B231EF2" w14:textId="77777777" w:rsidR="00BB3F79" w:rsidRPr="00790A03" w:rsidRDefault="00BB3F79" w:rsidP="00BB3F79">
      <w:pPr>
        <w:numPr>
          <w:ilvl w:val="1"/>
          <w:numId w:val="10"/>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Client/User Experience Issues</w:t>
      </w:r>
      <w:r w:rsidRPr="00790A03">
        <w:rPr>
          <w:rFonts w:eastAsia="Times New Roman" w:cstheme="minorHAnsi"/>
          <w:kern w:val="0"/>
          <w:lang w:eastAsia="en-CA"/>
          <w14:ligatures w14:val="none"/>
        </w:rPr>
        <w:t>: Pain points directly affecting the client or end-user experience, such as unmet expectations or inconsistent service.</w:t>
      </w:r>
    </w:p>
    <w:p w14:paraId="5D66F032" w14:textId="77777777" w:rsidR="00BB3F79" w:rsidRPr="00790A03" w:rsidRDefault="00BB3F79" w:rsidP="00BB3F79">
      <w:pPr>
        <w:numPr>
          <w:ilvl w:val="1"/>
          <w:numId w:val="10"/>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Compliance and Risk</w:t>
      </w:r>
      <w:r w:rsidRPr="00790A03">
        <w:rPr>
          <w:rFonts w:eastAsia="Times New Roman" w:cstheme="minorHAnsi"/>
          <w:kern w:val="0"/>
          <w:lang w:eastAsia="en-CA"/>
          <w14:ligatures w14:val="none"/>
        </w:rPr>
        <w:t>: Any gaps that could lead to compliance issues or increased risk.</w:t>
      </w:r>
    </w:p>
    <w:p w14:paraId="5119968A" w14:textId="77777777" w:rsidR="00BB3F79" w:rsidRPr="00790A03" w:rsidRDefault="00BB3F79" w:rsidP="00BB3F79">
      <w:pPr>
        <w:numPr>
          <w:ilvl w:val="0"/>
          <w:numId w:val="10"/>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Assess and Prioritize Issues</w:t>
      </w:r>
      <w:r w:rsidRPr="00790A03">
        <w:rPr>
          <w:rFonts w:eastAsia="Times New Roman" w:cstheme="minorHAnsi"/>
          <w:kern w:val="0"/>
          <w:lang w:eastAsia="en-CA"/>
          <w14:ligatures w14:val="none"/>
        </w:rPr>
        <w:br/>
        <w:t>Not all pain points will have the same level of impact. Review the categorized issues and prioritize them based on factors such as:</w:t>
      </w:r>
    </w:p>
    <w:p w14:paraId="5DB106F2" w14:textId="77777777" w:rsidR="00BB3F79" w:rsidRPr="00790A03" w:rsidRDefault="00BB3F79" w:rsidP="00BB3F79">
      <w:pPr>
        <w:numPr>
          <w:ilvl w:val="1"/>
          <w:numId w:val="10"/>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Frequency</w:t>
      </w:r>
      <w:r w:rsidRPr="00790A03">
        <w:rPr>
          <w:rFonts w:eastAsia="Times New Roman" w:cstheme="minorHAnsi"/>
          <w:kern w:val="0"/>
          <w:lang w:eastAsia="en-CA"/>
          <w14:ligatures w14:val="none"/>
        </w:rPr>
        <w:t>: How often does the issue occur?</w:t>
      </w:r>
    </w:p>
    <w:p w14:paraId="6B645172" w14:textId="77777777" w:rsidR="00BB3F79" w:rsidRPr="00790A03" w:rsidRDefault="00BB3F79" w:rsidP="00BB3F79">
      <w:pPr>
        <w:numPr>
          <w:ilvl w:val="1"/>
          <w:numId w:val="10"/>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Impact</w:t>
      </w:r>
      <w:r w:rsidRPr="00790A03">
        <w:rPr>
          <w:rFonts w:eastAsia="Times New Roman" w:cstheme="minorHAnsi"/>
          <w:kern w:val="0"/>
          <w:lang w:eastAsia="en-CA"/>
          <w14:ligatures w14:val="none"/>
        </w:rPr>
        <w:t>: Does it affect a large number of people or significantly disrupt workflow?</w:t>
      </w:r>
    </w:p>
    <w:p w14:paraId="029572F6" w14:textId="77777777" w:rsidR="00BB3F79" w:rsidRPr="00790A03" w:rsidRDefault="00BB3F79" w:rsidP="00BB3F79">
      <w:pPr>
        <w:numPr>
          <w:ilvl w:val="1"/>
          <w:numId w:val="10"/>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Urgency</w:t>
      </w:r>
      <w:r w:rsidRPr="00790A03">
        <w:rPr>
          <w:rFonts w:eastAsia="Times New Roman" w:cstheme="minorHAnsi"/>
          <w:kern w:val="0"/>
          <w:lang w:eastAsia="en-CA"/>
          <w14:ligatures w14:val="none"/>
        </w:rPr>
        <w:t>: Is there an immediate need to address it due to potential compliance or operational risks?</w:t>
      </w:r>
    </w:p>
    <w:p w14:paraId="3A67F440" w14:textId="77777777" w:rsidR="00BB3F79" w:rsidRPr="00790A03" w:rsidRDefault="00BB3F79" w:rsidP="00BB3F79">
      <w:pPr>
        <w:spacing w:before="100" w:beforeAutospacing="1" w:after="100" w:afterAutospacing="1" w:line="240" w:lineRule="auto"/>
        <w:ind w:left="720"/>
        <w:rPr>
          <w:rFonts w:eastAsia="Times New Roman" w:cstheme="minorHAnsi"/>
          <w:kern w:val="0"/>
          <w:lang w:eastAsia="en-CA"/>
          <w14:ligatures w14:val="none"/>
        </w:rPr>
      </w:pPr>
      <w:r w:rsidRPr="00790A03">
        <w:rPr>
          <w:rFonts w:eastAsia="Times New Roman" w:cstheme="minorHAnsi"/>
          <w:kern w:val="0"/>
          <w:lang w:eastAsia="en-CA"/>
          <w14:ligatures w14:val="none"/>
        </w:rPr>
        <w:t>Assign a priority level (e.g., high, medium, low) to each pain point, focusing attention on the most critical areas for improvement.</w:t>
      </w:r>
    </w:p>
    <w:p w14:paraId="41120D86" w14:textId="77777777" w:rsidR="00BB3F79" w:rsidRPr="00790A03" w:rsidRDefault="00BB3F79" w:rsidP="00BB3F79">
      <w:pPr>
        <w:numPr>
          <w:ilvl w:val="0"/>
          <w:numId w:val="10"/>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Document Findings</w:t>
      </w:r>
      <w:r w:rsidRPr="00790A03">
        <w:rPr>
          <w:rFonts w:eastAsia="Times New Roman" w:cstheme="minorHAnsi"/>
          <w:kern w:val="0"/>
          <w:lang w:eastAsia="en-CA"/>
          <w14:ligatures w14:val="none"/>
        </w:rPr>
        <w:br/>
        <w:t>Create a summary of the key pain points and gaps identified, noting their categories, priority levels, and any potential impacts. This document provides a clear, organized view of where current workflows fall short, guiding change management planning and serving as a reference for the CIA.</w:t>
      </w:r>
    </w:p>
    <w:p w14:paraId="77FBF7D7" w14:textId="77777777" w:rsidR="00BB3F79" w:rsidRPr="00790A03" w:rsidRDefault="00BB3F79" w:rsidP="00BB3F79">
      <w:pPr>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Output for Step 2: Organized List of Key Pain Points and Gaps</w:t>
      </w:r>
    </w:p>
    <w:p w14:paraId="31EDDB12" w14:textId="711CFCB0" w:rsidR="002C454B" w:rsidRPr="00790A03" w:rsidRDefault="00BB3F79" w:rsidP="00BB3F79">
      <w:pPr>
        <w:rPr>
          <w:rFonts w:cstheme="minorHAnsi"/>
        </w:rPr>
      </w:pPr>
      <w:r w:rsidRPr="00790A03">
        <w:rPr>
          <w:rFonts w:cstheme="minorHAnsi"/>
        </w:rPr>
        <w:t>By the end of Step 2, you will have a prioritized, organized list of pain points and gaps that clarifies where and why the current state is falling short. This list provides a targeted focus for improvement and feeds directly into the CIA, ensuring that change planning addresses critical needs effectively.</w:t>
      </w:r>
      <w:r w:rsidR="00833406" w:rsidRPr="00790A03">
        <w:rPr>
          <w:rFonts w:cstheme="minorHAnsi"/>
        </w:rPr>
        <w:t xml:space="preserve"> See </w:t>
      </w:r>
      <w:hyperlink w:anchor="_Annex_B" w:history="1">
        <w:r w:rsidR="00833406" w:rsidRPr="00790A03">
          <w:rPr>
            <w:rStyle w:val="Hyperlink"/>
            <w:rFonts w:cstheme="minorHAnsi"/>
          </w:rPr>
          <w:t>Annex B</w:t>
        </w:r>
      </w:hyperlink>
      <w:r w:rsidR="00833406" w:rsidRPr="00790A03">
        <w:rPr>
          <w:rFonts w:cstheme="minorHAnsi"/>
        </w:rPr>
        <w:t xml:space="preserve"> for an example template. </w:t>
      </w:r>
    </w:p>
    <w:p w14:paraId="4325247B" w14:textId="77777777" w:rsidR="00665BBA" w:rsidRPr="00790A03" w:rsidRDefault="00665BBA" w:rsidP="00665BBA">
      <w:pPr>
        <w:spacing w:before="100" w:beforeAutospacing="1" w:after="100" w:afterAutospacing="1" w:line="240" w:lineRule="auto"/>
        <w:outlineLvl w:val="2"/>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Step 3: Synthesize Findings into a Comprehensive View</w:t>
      </w:r>
    </w:p>
    <w:p w14:paraId="02F55BED" w14:textId="77777777" w:rsidR="00665BBA" w:rsidRPr="00790A03" w:rsidRDefault="00665BBA" w:rsidP="00665BBA">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Purpose</w:t>
      </w:r>
    </w:p>
    <w:p w14:paraId="19D45364" w14:textId="77777777" w:rsidR="00665BBA" w:rsidRPr="00790A03" w:rsidRDefault="00665BBA" w:rsidP="00665BBA">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 xml:space="preserve">This final step combines the </w:t>
      </w:r>
      <w:r w:rsidRPr="00790A03">
        <w:rPr>
          <w:rFonts w:eastAsia="Times New Roman" w:cstheme="minorHAnsi"/>
          <w:b/>
          <w:bCs/>
          <w:kern w:val="0"/>
          <w:lang w:eastAsia="en-CA"/>
          <w14:ligatures w14:val="none"/>
        </w:rPr>
        <w:t>initial process map</w:t>
      </w:r>
      <w:r w:rsidRPr="00790A03">
        <w:rPr>
          <w:rFonts w:eastAsia="Times New Roman" w:cstheme="minorHAnsi"/>
          <w:kern w:val="0"/>
          <w:lang w:eastAsia="en-CA"/>
          <w14:ligatures w14:val="none"/>
        </w:rPr>
        <w:t xml:space="preserve"> with the </w:t>
      </w:r>
      <w:r w:rsidRPr="00790A03">
        <w:rPr>
          <w:rFonts w:eastAsia="Times New Roman" w:cstheme="minorHAnsi"/>
          <w:b/>
          <w:bCs/>
          <w:kern w:val="0"/>
          <w:lang w:eastAsia="en-CA"/>
          <w14:ligatures w14:val="none"/>
        </w:rPr>
        <w:t>stakeholder feedback and identified pain points</w:t>
      </w:r>
      <w:r w:rsidRPr="00790A03">
        <w:rPr>
          <w:rFonts w:eastAsia="Times New Roman" w:cstheme="minorHAnsi"/>
          <w:kern w:val="0"/>
          <w:lang w:eastAsia="en-CA"/>
          <w14:ligatures w14:val="none"/>
        </w:rPr>
        <w:t xml:space="preserve"> to create a comprehensive view of the current state. By synthesizing these findings, you can clearly visualize where workflows align or diverge from the intended processes, understand the main areas for improvement, and set a strong foundation for the Change Impact Assessment (CIA). This synthesized view highlights both the operational and experiential aspects of the current state, informing a focused and effective change strategy.</w:t>
      </w:r>
    </w:p>
    <w:p w14:paraId="018FD0F7" w14:textId="77777777" w:rsidR="00665BBA" w:rsidRPr="00790A03" w:rsidRDefault="00D50278" w:rsidP="00665BBA">
      <w:pPr>
        <w:spacing w:after="0" w:line="240" w:lineRule="auto"/>
        <w:rPr>
          <w:rFonts w:eastAsia="Times New Roman" w:cstheme="minorHAnsi"/>
          <w:kern w:val="0"/>
          <w:lang w:eastAsia="en-CA"/>
          <w14:ligatures w14:val="none"/>
        </w:rPr>
      </w:pPr>
      <w:r>
        <w:rPr>
          <w:rFonts w:eastAsia="Times New Roman" w:cstheme="minorHAnsi"/>
          <w:kern w:val="0"/>
          <w:lang w:eastAsia="en-CA"/>
          <w14:ligatures w14:val="none"/>
        </w:rPr>
        <w:pict w14:anchorId="7D5F113C">
          <v:rect id="_x0000_i1028" style="width:0;height:1.5pt" o:hralign="center" o:hrstd="t" o:hr="t" fillcolor="#a0a0a0" stroked="f"/>
        </w:pict>
      </w:r>
    </w:p>
    <w:p w14:paraId="05504F9A" w14:textId="77777777" w:rsidR="00665BBA" w:rsidRPr="00790A03" w:rsidRDefault="00665BBA" w:rsidP="00665BBA">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Steps to Synthesize Findings</w:t>
      </w:r>
    </w:p>
    <w:p w14:paraId="750A7F71" w14:textId="77777777" w:rsidR="00665BBA" w:rsidRPr="00790A03" w:rsidRDefault="00665BBA" w:rsidP="00665BBA">
      <w:pPr>
        <w:numPr>
          <w:ilvl w:val="0"/>
          <w:numId w:val="11"/>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Overlay Pain Points and Insights on Process Map</w:t>
      </w:r>
      <w:r w:rsidRPr="00790A03">
        <w:rPr>
          <w:rFonts w:eastAsia="Times New Roman" w:cstheme="minorHAnsi"/>
          <w:kern w:val="0"/>
          <w:lang w:eastAsia="en-CA"/>
          <w14:ligatures w14:val="none"/>
        </w:rPr>
        <w:br/>
        <w:t>Integrate the prioritized pain points, gaps, and insights from Step 2 onto the process map created in Step 1. This helps visualize where the ideal workflow deviates from the actual experiences, and highlights specific steps where change is most needed.</w:t>
      </w:r>
    </w:p>
    <w:p w14:paraId="2EC7F5BD" w14:textId="77777777" w:rsidR="00665BBA" w:rsidRPr="00790A03" w:rsidRDefault="00665BBA" w:rsidP="00665BBA">
      <w:pPr>
        <w:numPr>
          <w:ilvl w:val="1"/>
          <w:numId w:val="11"/>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Example</w:t>
      </w:r>
      <w:r w:rsidRPr="00790A03">
        <w:rPr>
          <w:rFonts w:eastAsia="Times New Roman" w:cstheme="minorHAnsi"/>
          <w:kern w:val="0"/>
          <w:lang w:eastAsia="en-CA"/>
          <w14:ligatures w14:val="none"/>
        </w:rPr>
        <w:t>: If “delays in initial request handling” was identified as a high-priority pain point, note this directly on the process map at the relevant stage, showing how it impacts the overall workflow.</w:t>
      </w:r>
    </w:p>
    <w:p w14:paraId="482B2C9A" w14:textId="77777777" w:rsidR="00665BBA" w:rsidRPr="00790A03" w:rsidRDefault="00665BBA" w:rsidP="00665BBA">
      <w:pPr>
        <w:numPr>
          <w:ilvl w:val="0"/>
          <w:numId w:val="11"/>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Highlight Areas of Alignment and Divergence</w:t>
      </w:r>
      <w:r w:rsidRPr="00790A03">
        <w:rPr>
          <w:rFonts w:eastAsia="Times New Roman" w:cstheme="minorHAnsi"/>
          <w:kern w:val="0"/>
          <w:lang w:eastAsia="en-CA"/>
          <w14:ligatures w14:val="none"/>
        </w:rPr>
        <w:br/>
        <w:t>Identify where current workflows are functioning as intended (alignment) and where they fall short (divergence). This provides a balanced view of strengths and challenges, offering insights into areas that may need less focus and those that require targeted intervention.</w:t>
      </w:r>
    </w:p>
    <w:p w14:paraId="3B5ADAB9" w14:textId="77777777" w:rsidR="00665BBA" w:rsidRPr="00790A03" w:rsidRDefault="00665BBA" w:rsidP="00665BBA">
      <w:pPr>
        <w:numPr>
          <w:ilvl w:val="1"/>
          <w:numId w:val="11"/>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Aligned Processes</w:t>
      </w:r>
      <w:r w:rsidRPr="00790A03">
        <w:rPr>
          <w:rFonts w:eastAsia="Times New Roman" w:cstheme="minorHAnsi"/>
          <w:kern w:val="0"/>
          <w:lang w:eastAsia="en-CA"/>
          <w14:ligatures w14:val="none"/>
        </w:rPr>
        <w:t>: Processes where steps are generally followed as intended and meet stakeholder expectations.</w:t>
      </w:r>
    </w:p>
    <w:p w14:paraId="2785CFB0" w14:textId="77777777" w:rsidR="00665BBA" w:rsidRPr="00790A03" w:rsidRDefault="00665BBA" w:rsidP="00665BBA">
      <w:pPr>
        <w:numPr>
          <w:ilvl w:val="1"/>
          <w:numId w:val="11"/>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Divergent Processes</w:t>
      </w:r>
      <w:r w:rsidRPr="00790A03">
        <w:rPr>
          <w:rFonts w:eastAsia="Times New Roman" w:cstheme="minorHAnsi"/>
          <w:kern w:val="0"/>
          <w:lang w:eastAsia="en-CA"/>
          <w14:ligatures w14:val="none"/>
        </w:rPr>
        <w:t>: Areas with significant pain points or inconsistencies that disrupt workflow or the client experience.</w:t>
      </w:r>
    </w:p>
    <w:p w14:paraId="537D5CAB" w14:textId="77777777" w:rsidR="00665BBA" w:rsidRPr="00790A03" w:rsidRDefault="00665BBA" w:rsidP="00665BBA">
      <w:pPr>
        <w:numPr>
          <w:ilvl w:val="0"/>
          <w:numId w:val="11"/>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Identify Key Themes and Opportunities</w:t>
      </w:r>
      <w:r w:rsidRPr="00790A03">
        <w:rPr>
          <w:rFonts w:eastAsia="Times New Roman" w:cstheme="minorHAnsi"/>
          <w:kern w:val="0"/>
          <w:lang w:eastAsia="en-CA"/>
          <w14:ligatures w14:val="none"/>
        </w:rPr>
        <w:br/>
        <w:t xml:space="preserve">Group related pain points and gaps into themes to better understand overarching issues, such as </w:t>
      </w:r>
      <w:r w:rsidRPr="00790A03">
        <w:rPr>
          <w:rFonts w:eastAsia="Times New Roman" w:cstheme="minorHAnsi"/>
          <w:b/>
          <w:bCs/>
          <w:kern w:val="0"/>
          <w:lang w:eastAsia="en-CA"/>
          <w14:ligatures w14:val="none"/>
        </w:rPr>
        <w:t>communication delays</w:t>
      </w:r>
      <w:r w:rsidRPr="00790A03">
        <w:rPr>
          <w:rFonts w:eastAsia="Times New Roman" w:cstheme="minorHAnsi"/>
          <w:kern w:val="0"/>
          <w:lang w:eastAsia="en-CA"/>
          <w14:ligatures w14:val="none"/>
        </w:rPr>
        <w:t xml:space="preserve">, </w:t>
      </w:r>
      <w:r w:rsidRPr="00790A03">
        <w:rPr>
          <w:rFonts w:eastAsia="Times New Roman" w:cstheme="minorHAnsi"/>
          <w:b/>
          <w:bCs/>
          <w:kern w:val="0"/>
          <w:lang w:eastAsia="en-CA"/>
          <w14:ligatures w14:val="none"/>
        </w:rPr>
        <w:t>resource constraints</w:t>
      </w:r>
      <w:r w:rsidRPr="00790A03">
        <w:rPr>
          <w:rFonts w:eastAsia="Times New Roman" w:cstheme="minorHAnsi"/>
          <w:kern w:val="0"/>
          <w:lang w:eastAsia="en-CA"/>
          <w14:ligatures w14:val="none"/>
        </w:rPr>
        <w:t xml:space="preserve">, or </w:t>
      </w:r>
      <w:r w:rsidRPr="00790A03">
        <w:rPr>
          <w:rFonts w:eastAsia="Times New Roman" w:cstheme="minorHAnsi"/>
          <w:b/>
          <w:bCs/>
          <w:kern w:val="0"/>
          <w:lang w:eastAsia="en-CA"/>
          <w14:ligatures w14:val="none"/>
        </w:rPr>
        <w:t>client dissatisfaction</w:t>
      </w:r>
      <w:r w:rsidRPr="00790A03">
        <w:rPr>
          <w:rFonts w:eastAsia="Times New Roman" w:cstheme="minorHAnsi"/>
          <w:kern w:val="0"/>
          <w:lang w:eastAsia="en-CA"/>
          <w14:ligatures w14:val="none"/>
        </w:rPr>
        <w:t>. This thematic grouping allows you to see the broader patterns impacting the organization and identify cross-functional improvement opportunities.</w:t>
      </w:r>
    </w:p>
    <w:p w14:paraId="0B58DBC6" w14:textId="77777777" w:rsidR="00665BBA" w:rsidRPr="00790A03" w:rsidRDefault="00665BBA" w:rsidP="00665BBA">
      <w:pPr>
        <w:numPr>
          <w:ilvl w:val="1"/>
          <w:numId w:val="11"/>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Example Themes</w:t>
      </w:r>
      <w:r w:rsidRPr="00790A03">
        <w:rPr>
          <w:rFonts w:eastAsia="Times New Roman" w:cstheme="minorHAnsi"/>
          <w:kern w:val="0"/>
          <w:lang w:eastAsia="en-CA"/>
          <w14:ligatures w14:val="none"/>
        </w:rPr>
        <w:t>: Inefficiencies due to redundant steps, lack of real-time client communication, and high error rates in data entry.</w:t>
      </w:r>
    </w:p>
    <w:p w14:paraId="6AF3F1A0" w14:textId="77777777" w:rsidR="00665BBA" w:rsidRPr="00790A03" w:rsidRDefault="00665BBA" w:rsidP="00665BBA">
      <w:pPr>
        <w:numPr>
          <w:ilvl w:val="0"/>
          <w:numId w:val="11"/>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Document Key Findings and Recommended Areas of Focus</w:t>
      </w:r>
      <w:r w:rsidRPr="00790A03">
        <w:rPr>
          <w:rFonts w:eastAsia="Times New Roman" w:cstheme="minorHAnsi"/>
          <w:kern w:val="0"/>
          <w:lang w:eastAsia="en-CA"/>
          <w14:ligatures w14:val="none"/>
        </w:rPr>
        <w:br/>
        <w:t>Summarize your findings in a clear, structured format that includes:</w:t>
      </w:r>
    </w:p>
    <w:p w14:paraId="2B8977E5" w14:textId="77777777" w:rsidR="00665BBA" w:rsidRPr="00790A03" w:rsidRDefault="00665BBA" w:rsidP="00665BBA">
      <w:pPr>
        <w:numPr>
          <w:ilvl w:val="1"/>
          <w:numId w:val="11"/>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Key Pain Points</w:t>
      </w:r>
      <w:r w:rsidRPr="00790A03">
        <w:rPr>
          <w:rFonts w:eastAsia="Times New Roman" w:cstheme="minorHAnsi"/>
          <w:kern w:val="0"/>
          <w:lang w:eastAsia="en-CA"/>
          <w14:ligatures w14:val="none"/>
        </w:rPr>
        <w:t xml:space="preserve"> and </w:t>
      </w:r>
      <w:r w:rsidRPr="00790A03">
        <w:rPr>
          <w:rFonts w:eastAsia="Times New Roman" w:cstheme="minorHAnsi"/>
          <w:b/>
          <w:bCs/>
          <w:kern w:val="0"/>
          <w:lang w:eastAsia="en-CA"/>
          <w14:ligatures w14:val="none"/>
        </w:rPr>
        <w:t>Gaps</w:t>
      </w:r>
      <w:r w:rsidRPr="00790A03">
        <w:rPr>
          <w:rFonts w:eastAsia="Times New Roman" w:cstheme="minorHAnsi"/>
          <w:kern w:val="0"/>
          <w:lang w:eastAsia="en-CA"/>
          <w14:ligatures w14:val="none"/>
        </w:rPr>
        <w:t>: Brief descriptions of each major issue, categorized by theme or process step.</w:t>
      </w:r>
    </w:p>
    <w:p w14:paraId="53C94DE7" w14:textId="77777777" w:rsidR="00665BBA" w:rsidRPr="00790A03" w:rsidRDefault="00665BBA" w:rsidP="00665BBA">
      <w:pPr>
        <w:numPr>
          <w:ilvl w:val="1"/>
          <w:numId w:val="11"/>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Aligned vs. Divergent Areas</w:t>
      </w:r>
      <w:r w:rsidRPr="00790A03">
        <w:rPr>
          <w:rFonts w:eastAsia="Times New Roman" w:cstheme="minorHAnsi"/>
          <w:kern w:val="0"/>
          <w:lang w:eastAsia="en-CA"/>
          <w14:ligatures w14:val="none"/>
        </w:rPr>
        <w:t>: A list or visual summary highlighting where workflows align with expectations and where they diverge.</w:t>
      </w:r>
    </w:p>
    <w:p w14:paraId="6CBE7C38" w14:textId="77777777" w:rsidR="00665BBA" w:rsidRPr="00790A03" w:rsidRDefault="00665BBA" w:rsidP="00665BBA">
      <w:pPr>
        <w:numPr>
          <w:ilvl w:val="1"/>
          <w:numId w:val="11"/>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Opportunities for Improvement</w:t>
      </w:r>
      <w:r w:rsidRPr="00790A03">
        <w:rPr>
          <w:rFonts w:eastAsia="Times New Roman" w:cstheme="minorHAnsi"/>
          <w:kern w:val="0"/>
          <w:lang w:eastAsia="en-CA"/>
          <w14:ligatures w14:val="none"/>
        </w:rPr>
        <w:t>: Suggested areas for intervention, categorized by potential impact (e.g., high-priority, quick wins, or long-term improvements).</w:t>
      </w:r>
    </w:p>
    <w:p w14:paraId="62B0605C" w14:textId="77777777" w:rsidR="00665BBA" w:rsidRPr="00790A03" w:rsidRDefault="00665BBA" w:rsidP="00665BBA">
      <w:pPr>
        <w:spacing w:before="100" w:beforeAutospacing="1" w:after="100" w:afterAutospacing="1" w:line="240" w:lineRule="auto"/>
        <w:ind w:left="720"/>
        <w:rPr>
          <w:rFonts w:eastAsia="Times New Roman" w:cstheme="minorHAnsi"/>
          <w:kern w:val="0"/>
          <w:lang w:eastAsia="en-CA"/>
          <w14:ligatures w14:val="none"/>
        </w:rPr>
      </w:pPr>
      <w:r w:rsidRPr="00790A03">
        <w:rPr>
          <w:rFonts w:eastAsia="Times New Roman" w:cstheme="minorHAnsi"/>
          <w:kern w:val="0"/>
          <w:lang w:eastAsia="en-CA"/>
          <w14:ligatures w14:val="none"/>
        </w:rPr>
        <w:t>This documented synthesis not only clarifies the current state but also provides the foundational insights needed for the CIA, helping the organization understand what will change and the potential impacts.</w:t>
      </w:r>
    </w:p>
    <w:p w14:paraId="3DD99D96" w14:textId="77777777" w:rsidR="00665BBA" w:rsidRPr="00790A03" w:rsidRDefault="00665BBA" w:rsidP="00665BBA">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Output for Step 3: Comprehensive Current State Summary</w:t>
      </w:r>
    </w:p>
    <w:p w14:paraId="4ED6C096" w14:textId="38819CB2" w:rsidR="00665BBA" w:rsidRPr="00790A03" w:rsidRDefault="00665BBA" w:rsidP="00665BBA">
      <w:p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By completing Step 3, you will have a well-organized, synthesized view of the current state. This summary not only identifies priority areas for improvement but also clarifies where the current workflow diverges from expectations, guiding both the CIA and targeted change strategies.</w:t>
      </w:r>
      <w:r w:rsidR="005C07EF" w:rsidRPr="00790A03">
        <w:rPr>
          <w:rFonts w:eastAsia="Times New Roman" w:cstheme="minorHAnsi"/>
          <w:kern w:val="0"/>
          <w:lang w:eastAsia="en-CA"/>
          <w14:ligatures w14:val="none"/>
        </w:rPr>
        <w:t xml:space="preserve">  See </w:t>
      </w:r>
      <w:hyperlink w:anchor="_Annex_C" w:history="1">
        <w:r w:rsidR="00833406" w:rsidRPr="00790A03">
          <w:rPr>
            <w:rStyle w:val="Hyperlink"/>
            <w:rFonts w:eastAsia="Times New Roman" w:cstheme="minorHAnsi"/>
            <w:kern w:val="0"/>
            <w:lang w:eastAsia="en-CA"/>
            <w14:ligatures w14:val="none"/>
          </w:rPr>
          <w:t>Annex C</w:t>
        </w:r>
      </w:hyperlink>
      <w:r w:rsidR="00833406" w:rsidRPr="00790A03">
        <w:rPr>
          <w:rFonts w:eastAsia="Times New Roman" w:cstheme="minorHAnsi"/>
          <w:kern w:val="0"/>
          <w:lang w:eastAsia="en-CA"/>
          <w14:ligatures w14:val="none"/>
        </w:rPr>
        <w:t xml:space="preserve"> for an example table to synthesize the information and </w:t>
      </w:r>
      <w:hyperlink w:anchor="_Annex_D" w:history="1">
        <w:r w:rsidR="005C07EF" w:rsidRPr="00790A03">
          <w:rPr>
            <w:rStyle w:val="Hyperlink"/>
            <w:rFonts w:eastAsia="Times New Roman" w:cstheme="minorHAnsi"/>
            <w:kern w:val="0"/>
            <w:lang w:eastAsia="en-CA"/>
            <w14:ligatures w14:val="none"/>
          </w:rPr>
          <w:t>Annex D</w:t>
        </w:r>
      </w:hyperlink>
      <w:r w:rsidR="005C07EF" w:rsidRPr="00790A03">
        <w:rPr>
          <w:rFonts w:eastAsia="Times New Roman" w:cstheme="minorHAnsi"/>
          <w:kern w:val="0"/>
          <w:lang w:eastAsia="en-CA"/>
          <w14:ligatures w14:val="none"/>
        </w:rPr>
        <w:t xml:space="preserve"> for an example of how to present your findings. </w:t>
      </w:r>
    </w:p>
    <w:p w14:paraId="494686A6" w14:textId="77777777" w:rsidR="005C07EF" w:rsidRPr="00790A03" w:rsidRDefault="005C07EF">
      <w:pPr>
        <w:rPr>
          <w:rFonts w:cstheme="minorHAnsi"/>
        </w:rPr>
      </w:pPr>
      <w:r w:rsidRPr="00790A03">
        <w:rPr>
          <w:rFonts w:cstheme="minorHAnsi"/>
        </w:rPr>
        <w:br w:type="page"/>
      </w:r>
    </w:p>
    <w:p w14:paraId="43A31765" w14:textId="31A87243" w:rsidR="002C454B" w:rsidRPr="00790A03" w:rsidRDefault="002C454B" w:rsidP="005C07EF">
      <w:pPr>
        <w:pStyle w:val="Heading1"/>
        <w:rPr>
          <w:rFonts w:asciiTheme="minorHAnsi" w:eastAsia="Times New Roman" w:hAnsiTheme="minorHAnsi" w:cstheme="minorHAnsi"/>
          <w:kern w:val="0"/>
          <w:sz w:val="22"/>
          <w:szCs w:val="22"/>
          <w:lang w:eastAsia="en-CA"/>
          <w14:ligatures w14:val="none"/>
        </w:rPr>
      </w:pPr>
      <w:bookmarkStart w:id="0" w:name="_Annex_A"/>
      <w:bookmarkEnd w:id="0"/>
      <w:r w:rsidRPr="00790A03">
        <w:rPr>
          <w:rFonts w:asciiTheme="minorHAnsi" w:hAnsiTheme="minorHAnsi" w:cstheme="minorHAnsi"/>
          <w:sz w:val="22"/>
          <w:szCs w:val="22"/>
        </w:rPr>
        <w:t xml:space="preserve">Annex A </w:t>
      </w:r>
    </w:p>
    <w:p w14:paraId="75EB23B5" w14:textId="77777777" w:rsidR="002C454B" w:rsidRPr="00790A03" w:rsidRDefault="002C454B" w:rsidP="002C454B">
      <w:pPr>
        <w:spacing w:before="100" w:beforeAutospacing="1" w:after="100" w:afterAutospacing="1" w:line="240" w:lineRule="auto"/>
        <w:outlineLvl w:val="2"/>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Service Blueprint Table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5"/>
        <w:gridCol w:w="1269"/>
        <w:gridCol w:w="1817"/>
        <w:gridCol w:w="1602"/>
        <w:gridCol w:w="2241"/>
        <w:gridCol w:w="2236"/>
      </w:tblGrid>
      <w:tr w:rsidR="002C454B" w:rsidRPr="00790A03" w14:paraId="272FAB06" w14:textId="77777777" w:rsidTr="002C454B">
        <w:trPr>
          <w:tblHeader/>
          <w:tblCellSpacing w:w="15" w:type="dxa"/>
        </w:trPr>
        <w:tc>
          <w:tcPr>
            <w:tcW w:w="0" w:type="auto"/>
            <w:vAlign w:val="center"/>
            <w:hideMark/>
          </w:tcPr>
          <w:p w14:paraId="58C5BF34" w14:textId="77777777" w:rsidR="002C454B" w:rsidRPr="00790A03" w:rsidRDefault="002C454B" w:rsidP="002C454B">
            <w:pPr>
              <w:spacing w:after="0" w:line="240" w:lineRule="auto"/>
              <w:jc w:val="center"/>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Step Number</w:t>
            </w:r>
          </w:p>
        </w:tc>
        <w:tc>
          <w:tcPr>
            <w:tcW w:w="0" w:type="auto"/>
            <w:vAlign w:val="center"/>
            <w:hideMark/>
          </w:tcPr>
          <w:p w14:paraId="35450FD3" w14:textId="77777777" w:rsidR="002C454B" w:rsidRPr="00790A03" w:rsidRDefault="002C454B" w:rsidP="002C454B">
            <w:pPr>
              <w:spacing w:after="0" w:line="240" w:lineRule="auto"/>
              <w:jc w:val="center"/>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Process Step</w:t>
            </w:r>
          </w:p>
        </w:tc>
        <w:tc>
          <w:tcPr>
            <w:tcW w:w="0" w:type="auto"/>
            <w:vAlign w:val="center"/>
            <w:hideMark/>
          </w:tcPr>
          <w:p w14:paraId="357CD4A4" w14:textId="77777777" w:rsidR="002C454B" w:rsidRPr="00790A03" w:rsidRDefault="002C454B" w:rsidP="002C454B">
            <w:pPr>
              <w:spacing w:after="0" w:line="240" w:lineRule="auto"/>
              <w:jc w:val="center"/>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Internal Actions</w:t>
            </w:r>
          </w:p>
        </w:tc>
        <w:tc>
          <w:tcPr>
            <w:tcW w:w="0" w:type="auto"/>
            <w:vAlign w:val="center"/>
            <w:hideMark/>
          </w:tcPr>
          <w:p w14:paraId="10F659E5" w14:textId="77777777" w:rsidR="002C454B" w:rsidRPr="00790A03" w:rsidRDefault="002C454B" w:rsidP="002C454B">
            <w:pPr>
              <w:spacing w:after="0" w:line="240" w:lineRule="auto"/>
              <w:jc w:val="center"/>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Client/End-User Actions</w:t>
            </w:r>
          </w:p>
        </w:tc>
        <w:tc>
          <w:tcPr>
            <w:tcW w:w="0" w:type="auto"/>
            <w:vAlign w:val="center"/>
            <w:hideMark/>
          </w:tcPr>
          <w:p w14:paraId="55E35026" w14:textId="77777777" w:rsidR="002C454B" w:rsidRPr="00790A03" w:rsidRDefault="002C454B" w:rsidP="002C454B">
            <w:pPr>
              <w:spacing w:after="0" w:line="240" w:lineRule="auto"/>
              <w:jc w:val="center"/>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Pain Points / Gaps</w:t>
            </w:r>
          </w:p>
        </w:tc>
        <w:tc>
          <w:tcPr>
            <w:tcW w:w="0" w:type="auto"/>
            <w:vAlign w:val="center"/>
            <w:hideMark/>
          </w:tcPr>
          <w:p w14:paraId="0C86B739" w14:textId="77777777" w:rsidR="002C454B" w:rsidRPr="00790A03" w:rsidRDefault="002C454B" w:rsidP="002C454B">
            <w:pPr>
              <w:spacing w:after="0" w:line="240" w:lineRule="auto"/>
              <w:jc w:val="center"/>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Opportunities for Improvement</w:t>
            </w:r>
          </w:p>
        </w:tc>
      </w:tr>
      <w:tr w:rsidR="002C454B" w:rsidRPr="00790A03" w14:paraId="67027E10" w14:textId="77777777" w:rsidTr="002C454B">
        <w:trPr>
          <w:tblCellSpacing w:w="15" w:type="dxa"/>
        </w:trPr>
        <w:tc>
          <w:tcPr>
            <w:tcW w:w="0" w:type="auto"/>
            <w:vAlign w:val="center"/>
            <w:hideMark/>
          </w:tcPr>
          <w:p w14:paraId="6AC0CA30"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1</w:t>
            </w:r>
          </w:p>
        </w:tc>
        <w:tc>
          <w:tcPr>
            <w:tcW w:w="0" w:type="auto"/>
            <w:vAlign w:val="center"/>
            <w:hideMark/>
          </w:tcPr>
          <w:p w14:paraId="01197872"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Initial Request</w:t>
            </w:r>
          </w:p>
        </w:tc>
        <w:tc>
          <w:tcPr>
            <w:tcW w:w="0" w:type="auto"/>
            <w:vAlign w:val="center"/>
            <w:hideMark/>
          </w:tcPr>
          <w:p w14:paraId="492E5B32"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Request is logged and categorized by frontline staff.</w:t>
            </w:r>
          </w:p>
        </w:tc>
        <w:tc>
          <w:tcPr>
            <w:tcW w:w="0" w:type="auto"/>
            <w:vAlign w:val="center"/>
            <w:hideMark/>
          </w:tcPr>
          <w:p w14:paraId="126D6655"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Client submits a service request online or by phone.</w:t>
            </w:r>
          </w:p>
        </w:tc>
        <w:tc>
          <w:tcPr>
            <w:tcW w:w="0" w:type="auto"/>
            <w:vAlign w:val="center"/>
            <w:hideMark/>
          </w:tcPr>
          <w:p w14:paraId="09FB8FAB"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Delays in categorization, miscommunication with clients.</w:t>
            </w:r>
          </w:p>
        </w:tc>
        <w:tc>
          <w:tcPr>
            <w:tcW w:w="0" w:type="auto"/>
            <w:vAlign w:val="center"/>
            <w:hideMark/>
          </w:tcPr>
          <w:p w14:paraId="12C33CDC"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Improve categorization process; automate client confirmation.</w:t>
            </w:r>
          </w:p>
        </w:tc>
      </w:tr>
      <w:tr w:rsidR="002C454B" w:rsidRPr="00790A03" w14:paraId="34BBE122" w14:textId="77777777" w:rsidTr="002C454B">
        <w:trPr>
          <w:tblCellSpacing w:w="15" w:type="dxa"/>
        </w:trPr>
        <w:tc>
          <w:tcPr>
            <w:tcW w:w="0" w:type="auto"/>
            <w:vAlign w:val="center"/>
            <w:hideMark/>
          </w:tcPr>
          <w:p w14:paraId="65AB2A37"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2</w:t>
            </w:r>
          </w:p>
        </w:tc>
        <w:tc>
          <w:tcPr>
            <w:tcW w:w="0" w:type="auto"/>
            <w:vAlign w:val="center"/>
            <w:hideMark/>
          </w:tcPr>
          <w:p w14:paraId="727F6A3A"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Review and Assignment</w:t>
            </w:r>
          </w:p>
        </w:tc>
        <w:tc>
          <w:tcPr>
            <w:tcW w:w="0" w:type="auto"/>
            <w:vAlign w:val="center"/>
            <w:hideMark/>
          </w:tcPr>
          <w:p w14:paraId="1D1B22A4"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Requests are reviewed and assigned to appropriate team.</w:t>
            </w:r>
          </w:p>
        </w:tc>
        <w:tc>
          <w:tcPr>
            <w:tcW w:w="0" w:type="auto"/>
            <w:vAlign w:val="center"/>
            <w:hideMark/>
          </w:tcPr>
          <w:p w14:paraId="350CB2E3"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Client waits for update on request status.</w:t>
            </w:r>
          </w:p>
        </w:tc>
        <w:tc>
          <w:tcPr>
            <w:tcW w:w="0" w:type="auto"/>
            <w:vAlign w:val="center"/>
            <w:hideMark/>
          </w:tcPr>
          <w:p w14:paraId="433788FA"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High reassignment rate, unclear client waiting times.</w:t>
            </w:r>
          </w:p>
        </w:tc>
        <w:tc>
          <w:tcPr>
            <w:tcW w:w="0" w:type="auto"/>
            <w:vAlign w:val="center"/>
            <w:hideMark/>
          </w:tcPr>
          <w:p w14:paraId="448EC8D8"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Improve assignment criteria; update clients proactively.</w:t>
            </w:r>
          </w:p>
        </w:tc>
      </w:tr>
      <w:tr w:rsidR="002C454B" w:rsidRPr="00790A03" w14:paraId="2FBE630B" w14:textId="77777777" w:rsidTr="002C454B">
        <w:trPr>
          <w:tblCellSpacing w:w="15" w:type="dxa"/>
        </w:trPr>
        <w:tc>
          <w:tcPr>
            <w:tcW w:w="0" w:type="auto"/>
            <w:vAlign w:val="center"/>
            <w:hideMark/>
          </w:tcPr>
          <w:p w14:paraId="26B8A6F3"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3</w:t>
            </w:r>
          </w:p>
        </w:tc>
        <w:tc>
          <w:tcPr>
            <w:tcW w:w="0" w:type="auto"/>
            <w:vAlign w:val="center"/>
            <w:hideMark/>
          </w:tcPr>
          <w:p w14:paraId="14E98AB4"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Processing Request</w:t>
            </w:r>
          </w:p>
        </w:tc>
        <w:tc>
          <w:tcPr>
            <w:tcW w:w="0" w:type="auto"/>
            <w:vAlign w:val="center"/>
            <w:hideMark/>
          </w:tcPr>
          <w:p w14:paraId="5E7AC75F"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Team works on fulfilling client request as per protocol.</w:t>
            </w:r>
          </w:p>
        </w:tc>
        <w:tc>
          <w:tcPr>
            <w:tcW w:w="0" w:type="auto"/>
            <w:vAlign w:val="center"/>
            <w:hideMark/>
          </w:tcPr>
          <w:p w14:paraId="273F7941"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Client is informed of any delays or additional steps.</w:t>
            </w:r>
          </w:p>
        </w:tc>
        <w:tc>
          <w:tcPr>
            <w:tcW w:w="0" w:type="auto"/>
            <w:vAlign w:val="center"/>
            <w:hideMark/>
          </w:tcPr>
          <w:p w14:paraId="491B821D"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Inconsistent processing times, clients often lack updates.</w:t>
            </w:r>
          </w:p>
        </w:tc>
        <w:tc>
          <w:tcPr>
            <w:tcW w:w="0" w:type="auto"/>
            <w:vAlign w:val="center"/>
            <w:hideMark/>
          </w:tcPr>
          <w:p w14:paraId="3F5B61A9"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Standardize processing steps; set up automated client notifications.</w:t>
            </w:r>
          </w:p>
        </w:tc>
      </w:tr>
      <w:tr w:rsidR="002C454B" w:rsidRPr="00790A03" w14:paraId="1B768FB6" w14:textId="77777777" w:rsidTr="002C454B">
        <w:trPr>
          <w:tblCellSpacing w:w="15" w:type="dxa"/>
        </w:trPr>
        <w:tc>
          <w:tcPr>
            <w:tcW w:w="0" w:type="auto"/>
            <w:vAlign w:val="center"/>
            <w:hideMark/>
          </w:tcPr>
          <w:p w14:paraId="35EA5DE3"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4</w:t>
            </w:r>
          </w:p>
        </w:tc>
        <w:tc>
          <w:tcPr>
            <w:tcW w:w="0" w:type="auto"/>
            <w:vAlign w:val="center"/>
            <w:hideMark/>
          </w:tcPr>
          <w:p w14:paraId="7B208C7A"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Quality Check</w:t>
            </w:r>
          </w:p>
        </w:tc>
        <w:tc>
          <w:tcPr>
            <w:tcW w:w="0" w:type="auto"/>
            <w:vAlign w:val="center"/>
            <w:hideMark/>
          </w:tcPr>
          <w:p w14:paraId="2ABA1B4F"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Quality assurance team reviews for accuracy and completion.</w:t>
            </w:r>
          </w:p>
        </w:tc>
        <w:tc>
          <w:tcPr>
            <w:tcW w:w="0" w:type="auto"/>
            <w:vAlign w:val="center"/>
            <w:hideMark/>
          </w:tcPr>
          <w:p w14:paraId="40B66A42"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Client may be asked for additional info if needed.</w:t>
            </w:r>
          </w:p>
        </w:tc>
        <w:tc>
          <w:tcPr>
            <w:tcW w:w="0" w:type="auto"/>
            <w:vAlign w:val="center"/>
            <w:hideMark/>
          </w:tcPr>
          <w:p w14:paraId="31174789"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Lack of standard criteria, inconsistent follow-ups.</w:t>
            </w:r>
          </w:p>
        </w:tc>
        <w:tc>
          <w:tcPr>
            <w:tcW w:w="0" w:type="auto"/>
            <w:vAlign w:val="center"/>
            <w:hideMark/>
          </w:tcPr>
          <w:p w14:paraId="65201946"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Define quality criteria; set timeline for follow-ups.</w:t>
            </w:r>
          </w:p>
        </w:tc>
      </w:tr>
      <w:tr w:rsidR="002C454B" w:rsidRPr="00790A03" w14:paraId="0586DAB3" w14:textId="77777777" w:rsidTr="002C454B">
        <w:trPr>
          <w:tblCellSpacing w:w="15" w:type="dxa"/>
        </w:trPr>
        <w:tc>
          <w:tcPr>
            <w:tcW w:w="0" w:type="auto"/>
            <w:vAlign w:val="center"/>
            <w:hideMark/>
          </w:tcPr>
          <w:p w14:paraId="2E740792"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5</w:t>
            </w:r>
          </w:p>
        </w:tc>
        <w:tc>
          <w:tcPr>
            <w:tcW w:w="0" w:type="auto"/>
            <w:vAlign w:val="center"/>
            <w:hideMark/>
          </w:tcPr>
          <w:p w14:paraId="34532656"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Close Request</w:t>
            </w:r>
          </w:p>
        </w:tc>
        <w:tc>
          <w:tcPr>
            <w:tcW w:w="0" w:type="auto"/>
            <w:vAlign w:val="center"/>
            <w:hideMark/>
          </w:tcPr>
          <w:p w14:paraId="74F270DA"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Request is closed, and confirmation is sent to client.</w:t>
            </w:r>
          </w:p>
        </w:tc>
        <w:tc>
          <w:tcPr>
            <w:tcW w:w="0" w:type="auto"/>
            <w:vAlign w:val="center"/>
            <w:hideMark/>
          </w:tcPr>
          <w:p w14:paraId="13E06391"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Client receives notification that request is complete.</w:t>
            </w:r>
          </w:p>
        </w:tc>
        <w:tc>
          <w:tcPr>
            <w:tcW w:w="0" w:type="auto"/>
            <w:vAlign w:val="center"/>
            <w:hideMark/>
          </w:tcPr>
          <w:p w14:paraId="22587BA2"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Delays in closure, incomplete notifications to clients.</w:t>
            </w:r>
          </w:p>
        </w:tc>
        <w:tc>
          <w:tcPr>
            <w:tcW w:w="0" w:type="auto"/>
            <w:vAlign w:val="center"/>
            <w:hideMark/>
          </w:tcPr>
          <w:p w14:paraId="378BB40B" w14:textId="77777777" w:rsidR="002C454B" w:rsidRPr="00790A03" w:rsidRDefault="002C454B" w:rsidP="002C454B">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Streamline closure process; improve final client communications.</w:t>
            </w:r>
          </w:p>
        </w:tc>
      </w:tr>
    </w:tbl>
    <w:p w14:paraId="7CBFF970" w14:textId="77777777" w:rsidR="002C454B" w:rsidRPr="00790A03" w:rsidRDefault="002C454B" w:rsidP="003E13F3">
      <w:pPr>
        <w:rPr>
          <w:rFonts w:cstheme="minorHAnsi"/>
        </w:rPr>
      </w:pPr>
    </w:p>
    <w:p w14:paraId="56B510B3" w14:textId="77777777" w:rsidR="002C454B" w:rsidRPr="00790A03" w:rsidRDefault="002C454B" w:rsidP="002C454B">
      <w:pPr>
        <w:spacing w:before="100" w:beforeAutospacing="1" w:after="100" w:afterAutospacing="1" w:line="240" w:lineRule="auto"/>
        <w:outlineLvl w:val="2"/>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Instructions for Using the Template</w:t>
      </w:r>
    </w:p>
    <w:p w14:paraId="7B4E80AF" w14:textId="77777777" w:rsidR="002C454B" w:rsidRPr="00790A03" w:rsidRDefault="002C454B" w:rsidP="002C454B">
      <w:pPr>
        <w:numPr>
          <w:ilvl w:val="0"/>
          <w:numId w:val="3"/>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Step Number and Process Step</w:t>
      </w:r>
      <w:r w:rsidRPr="00790A03">
        <w:rPr>
          <w:rFonts w:eastAsia="Times New Roman" w:cstheme="minorHAnsi"/>
          <w:kern w:val="0"/>
          <w:lang w:eastAsia="en-CA"/>
          <w14:ligatures w14:val="none"/>
        </w:rPr>
        <w:t>:</w:t>
      </w:r>
    </w:p>
    <w:p w14:paraId="0DABBBBA" w14:textId="77777777" w:rsidR="002C454B" w:rsidRPr="00790A03" w:rsidRDefault="002C454B" w:rsidP="002C454B">
      <w:pPr>
        <w:numPr>
          <w:ilvl w:val="1"/>
          <w:numId w:val="3"/>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 xml:space="preserve">Break down the process into sequential steps. Each numbered row represents one process step, such as </w:t>
      </w:r>
      <w:r w:rsidRPr="00790A03">
        <w:rPr>
          <w:rFonts w:eastAsia="Times New Roman" w:cstheme="minorHAnsi"/>
          <w:b/>
          <w:bCs/>
          <w:kern w:val="0"/>
          <w:lang w:eastAsia="en-CA"/>
          <w14:ligatures w14:val="none"/>
        </w:rPr>
        <w:t>Initial Request</w:t>
      </w:r>
      <w:r w:rsidRPr="00790A03">
        <w:rPr>
          <w:rFonts w:eastAsia="Times New Roman" w:cstheme="minorHAnsi"/>
          <w:kern w:val="0"/>
          <w:lang w:eastAsia="en-CA"/>
          <w14:ligatures w14:val="none"/>
        </w:rPr>
        <w:t xml:space="preserve">, </w:t>
      </w:r>
      <w:r w:rsidRPr="00790A03">
        <w:rPr>
          <w:rFonts w:eastAsia="Times New Roman" w:cstheme="minorHAnsi"/>
          <w:b/>
          <w:bCs/>
          <w:kern w:val="0"/>
          <w:lang w:eastAsia="en-CA"/>
          <w14:ligatures w14:val="none"/>
        </w:rPr>
        <w:t>Review and Assignment</w:t>
      </w:r>
      <w:r w:rsidRPr="00790A03">
        <w:rPr>
          <w:rFonts w:eastAsia="Times New Roman" w:cstheme="minorHAnsi"/>
          <w:kern w:val="0"/>
          <w:lang w:eastAsia="en-CA"/>
          <w14:ligatures w14:val="none"/>
        </w:rPr>
        <w:t xml:space="preserve">, </w:t>
      </w:r>
      <w:r w:rsidRPr="00790A03">
        <w:rPr>
          <w:rFonts w:eastAsia="Times New Roman" w:cstheme="minorHAnsi"/>
          <w:b/>
          <w:bCs/>
          <w:kern w:val="0"/>
          <w:lang w:eastAsia="en-CA"/>
          <w14:ligatures w14:val="none"/>
        </w:rPr>
        <w:t>Processing Request</w:t>
      </w:r>
      <w:r w:rsidRPr="00790A03">
        <w:rPr>
          <w:rFonts w:eastAsia="Times New Roman" w:cstheme="minorHAnsi"/>
          <w:kern w:val="0"/>
          <w:lang w:eastAsia="en-CA"/>
          <w14:ligatures w14:val="none"/>
        </w:rPr>
        <w:t>, etc.</w:t>
      </w:r>
    </w:p>
    <w:p w14:paraId="104D95AE" w14:textId="77777777" w:rsidR="002C454B" w:rsidRPr="00790A03" w:rsidRDefault="002C454B" w:rsidP="002C454B">
      <w:pPr>
        <w:numPr>
          <w:ilvl w:val="0"/>
          <w:numId w:val="3"/>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Internal Actions</w:t>
      </w:r>
      <w:r w:rsidRPr="00790A03">
        <w:rPr>
          <w:rFonts w:eastAsia="Times New Roman" w:cstheme="minorHAnsi"/>
          <w:kern w:val="0"/>
          <w:lang w:eastAsia="en-CA"/>
          <w14:ligatures w14:val="none"/>
        </w:rPr>
        <w:t>:</w:t>
      </w:r>
    </w:p>
    <w:p w14:paraId="0B73F627" w14:textId="77777777" w:rsidR="002C454B" w:rsidRPr="00790A03" w:rsidRDefault="002C454B" w:rsidP="002C454B">
      <w:pPr>
        <w:numPr>
          <w:ilvl w:val="1"/>
          <w:numId w:val="3"/>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Document each internal action that should ideally happen during the step, such as logging, categorizing, or reviewing the request. This column provides an “ideal” workflow outline for how the organization intends the process to function.</w:t>
      </w:r>
    </w:p>
    <w:p w14:paraId="7AB6E3A5" w14:textId="77777777" w:rsidR="002C454B" w:rsidRPr="00790A03" w:rsidRDefault="002C454B" w:rsidP="002C454B">
      <w:pPr>
        <w:numPr>
          <w:ilvl w:val="0"/>
          <w:numId w:val="3"/>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Client/End-User Actions</w:t>
      </w:r>
      <w:r w:rsidRPr="00790A03">
        <w:rPr>
          <w:rFonts w:eastAsia="Times New Roman" w:cstheme="minorHAnsi"/>
          <w:kern w:val="0"/>
          <w:lang w:eastAsia="en-CA"/>
          <w14:ligatures w14:val="none"/>
        </w:rPr>
        <w:t>:</w:t>
      </w:r>
    </w:p>
    <w:p w14:paraId="55483AF5" w14:textId="77777777" w:rsidR="002C454B" w:rsidRPr="00790A03" w:rsidRDefault="002C454B" w:rsidP="002C454B">
      <w:pPr>
        <w:numPr>
          <w:ilvl w:val="1"/>
          <w:numId w:val="3"/>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Identify the actions the client or end-user should ideally experience in each step. This might include submitting a request, waiting for updates, or receiving notifications. This column helps visualize the client journey and expectations.</w:t>
      </w:r>
    </w:p>
    <w:p w14:paraId="4F0AB952" w14:textId="77777777" w:rsidR="002C454B" w:rsidRPr="00790A03" w:rsidRDefault="002C454B" w:rsidP="002C454B">
      <w:pPr>
        <w:numPr>
          <w:ilvl w:val="0"/>
          <w:numId w:val="3"/>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Pain Points / Gaps</w:t>
      </w:r>
      <w:r w:rsidRPr="00790A03">
        <w:rPr>
          <w:rFonts w:eastAsia="Times New Roman" w:cstheme="minorHAnsi"/>
          <w:kern w:val="0"/>
          <w:lang w:eastAsia="en-CA"/>
          <w14:ligatures w14:val="none"/>
        </w:rPr>
        <w:t>:</w:t>
      </w:r>
    </w:p>
    <w:p w14:paraId="69746357" w14:textId="77777777" w:rsidR="002C454B" w:rsidRPr="00790A03" w:rsidRDefault="002C454B" w:rsidP="002C454B">
      <w:pPr>
        <w:numPr>
          <w:ilvl w:val="1"/>
          <w:numId w:val="3"/>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 xml:space="preserve">After gathering </w:t>
      </w:r>
      <w:r w:rsidRPr="00790A03">
        <w:rPr>
          <w:rFonts w:eastAsia="Times New Roman" w:cstheme="minorHAnsi"/>
          <w:b/>
          <w:bCs/>
          <w:kern w:val="0"/>
          <w:lang w:eastAsia="en-CA"/>
          <w14:ligatures w14:val="none"/>
        </w:rPr>
        <w:t>stakeholder insights</w:t>
      </w:r>
      <w:r w:rsidRPr="00790A03">
        <w:rPr>
          <w:rFonts w:eastAsia="Times New Roman" w:cstheme="minorHAnsi"/>
          <w:kern w:val="0"/>
          <w:lang w:eastAsia="en-CA"/>
          <w14:ligatures w14:val="none"/>
        </w:rPr>
        <w:t>, add any challenges, bottlenecks, or discrepancies between the intended and actual experiences. These may include delays, communication breakdowns, or inconsistent handling that impact both the internal workflow and client satisfaction.</w:t>
      </w:r>
    </w:p>
    <w:p w14:paraId="3113F7AB" w14:textId="77777777" w:rsidR="002C454B" w:rsidRPr="00790A03" w:rsidRDefault="002C454B" w:rsidP="002C454B">
      <w:pPr>
        <w:numPr>
          <w:ilvl w:val="0"/>
          <w:numId w:val="3"/>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Opportunities for Improvement</w:t>
      </w:r>
      <w:r w:rsidRPr="00790A03">
        <w:rPr>
          <w:rFonts w:eastAsia="Times New Roman" w:cstheme="minorHAnsi"/>
          <w:kern w:val="0"/>
          <w:lang w:eastAsia="en-CA"/>
          <w14:ligatures w14:val="none"/>
        </w:rPr>
        <w:t>:</w:t>
      </w:r>
    </w:p>
    <w:p w14:paraId="661126A6" w14:textId="77777777" w:rsidR="002C454B" w:rsidRPr="00790A03" w:rsidRDefault="002C454B" w:rsidP="002C454B">
      <w:pPr>
        <w:numPr>
          <w:ilvl w:val="1"/>
          <w:numId w:val="3"/>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 xml:space="preserve">Based on insights and observed gaps, note potential adjustments or enhancements that could improve the process. These might include </w:t>
      </w:r>
      <w:r w:rsidRPr="00790A03">
        <w:rPr>
          <w:rFonts w:eastAsia="Times New Roman" w:cstheme="minorHAnsi"/>
          <w:b/>
          <w:bCs/>
          <w:kern w:val="0"/>
          <w:lang w:eastAsia="en-CA"/>
          <w14:ligatures w14:val="none"/>
        </w:rPr>
        <w:t>automation</w:t>
      </w:r>
      <w:r w:rsidRPr="00790A03">
        <w:rPr>
          <w:rFonts w:eastAsia="Times New Roman" w:cstheme="minorHAnsi"/>
          <w:kern w:val="0"/>
          <w:lang w:eastAsia="en-CA"/>
          <w14:ligatures w14:val="none"/>
        </w:rPr>
        <w:t xml:space="preserve"> options, </w:t>
      </w:r>
      <w:r w:rsidRPr="00790A03">
        <w:rPr>
          <w:rFonts w:eastAsia="Times New Roman" w:cstheme="minorHAnsi"/>
          <w:b/>
          <w:bCs/>
          <w:kern w:val="0"/>
          <w:lang w:eastAsia="en-CA"/>
          <w14:ligatures w14:val="none"/>
        </w:rPr>
        <w:t>improved communication protocols</w:t>
      </w:r>
      <w:r w:rsidRPr="00790A03">
        <w:rPr>
          <w:rFonts w:eastAsia="Times New Roman" w:cstheme="minorHAnsi"/>
          <w:kern w:val="0"/>
          <w:lang w:eastAsia="en-CA"/>
          <w14:ligatures w14:val="none"/>
        </w:rPr>
        <w:t xml:space="preserve">, or </w:t>
      </w:r>
      <w:r w:rsidRPr="00790A03">
        <w:rPr>
          <w:rFonts w:eastAsia="Times New Roman" w:cstheme="minorHAnsi"/>
          <w:b/>
          <w:bCs/>
          <w:kern w:val="0"/>
          <w:lang w:eastAsia="en-CA"/>
          <w14:ligatures w14:val="none"/>
        </w:rPr>
        <w:t>standardization</w:t>
      </w:r>
      <w:r w:rsidRPr="00790A03">
        <w:rPr>
          <w:rFonts w:eastAsia="Times New Roman" w:cstheme="minorHAnsi"/>
          <w:kern w:val="0"/>
          <w:lang w:eastAsia="en-CA"/>
          <w14:ligatures w14:val="none"/>
        </w:rPr>
        <w:t xml:space="preserve"> efforts to ensure consistency.</w:t>
      </w:r>
    </w:p>
    <w:p w14:paraId="57867F6F" w14:textId="77777777" w:rsidR="002C454B" w:rsidRPr="00790A03" w:rsidRDefault="002C454B" w:rsidP="003E13F3">
      <w:pPr>
        <w:rPr>
          <w:rFonts w:cstheme="minorHAnsi"/>
        </w:rPr>
      </w:pPr>
    </w:p>
    <w:p w14:paraId="5143D3D0" w14:textId="77777777" w:rsidR="00BB3F79" w:rsidRPr="00790A03" w:rsidRDefault="00BB3F79">
      <w:pPr>
        <w:rPr>
          <w:rFonts w:cstheme="minorHAnsi"/>
        </w:rPr>
      </w:pPr>
      <w:r w:rsidRPr="00790A03">
        <w:rPr>
          <w:rFonts w:cstheme="minorHAnsi"/>
        </w:rPr>
        <w:br w:type="page"/>
      </w:r>
    </w:p>
    <w:p w14:paraId="3EBB6285" w14:textId="08F8F10A" w:rsidR="00BB3F79" w:rsidRPr="00790A03" w:rsidRDefault="00BB3F79" w:rsidP="005C07EF">
      <w:pPr>
        <w:pStyle w:val="Heading1"/>
        <w:rPr>
          <w:rFonts w:asciiTheme="minorHAnsi" w:hAnsiTheme="minorHAnsi" w:cstheme="minorHAnsi"/>
          <w:sz w:val="22"/>
          <w:szCs w:val="22"/>
        </w:rPr>
      </w:pPr>
      <w:bookmarkStart w:id="1" w:name="_Annex_B"/>
      <w:bookmarkEnd w:id="1"/>
      <w:r w:rsidRPr="00790A03">
        <w:rPr>
          <w:rFonts w:asciiTheme="minorHAnsi" w:hAnsiTheme="minorHAnsi" w:cstheme="minorHAnsi"/>
          <w:sz w:val="22"/>
          <w:szCs w:val="22"/>
        </w:rPr>
        <w:t>Annex B</w:t>
      </w:r>
    </w:p>
    <w:p w14:paraId="280AC0FD" w14:textId="77777777" w:rsidR="00BB3F79" w:rsidRPr="00790A03" w:rsidRDefault="00BB3F79" w:rsidP="00BB3F79">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Sample Pain Points and Gaps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4"/>
        <w:gridCol w:w="1972"/>
        <w:gridCol w:w="2878"/>
        <w:gridCol w:w="835"/>
        <w:gridCol w:w="2551"/>
      </w:tblGrid>
      <w:tr w:rsidR="00BB3F79" w:rsidRPr="00790A03" w14:paraId="2E76A8EF" w14:textId="77777777" w:rsidTr="00BB3F79">
        <w:trPr>
          <w:tblHeader/>
          <w:tblCellSpacing w:w="15" w:type="dxa"/>
        </w:trPr>
        <w:tc>
          <w:tcPr>
            <w:tcW w:w="0" w:type="auto"/>
            <w:vAlign w:val="center"/>
            <w:hideMark/>
          </w:tcPr>
          <w:p w14:paraId="3F9A6794" w14:textId="77777777" w:rsidR="00BB3F79" w:rsidRPr="00790A03" w:rsidRDefault="00BB3F79" w:rsidP="00BB3F79">
            <w:pPr>
              <w:spacing w:after="0" w:line="240" w:lineRule="auto"/>
              <w:jc w:val="center"/>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Category</w:t>
            </w:r>
          </w:p>
        </w:tc>
        <w:tc>
          <w:tcPr>
            <w:tcW w:w="0" w:type="auto"/>
            <w:vAlign w:val="center"/>
            <w:hideMark/>
          </w:tcPr>
          <w:p w14:paraId="21845F0D" w14:textId="77777777" w:rsidR="00BB3F79" w:rsidRPr="00790A03" w:rsidRDefault="00BB3F79" w:rsidP="00BB3F79">
            <w:pPr>
              <w:spacing w:after="0" w:line="240" w:lineRule="auto"/>
              <w:jc w:val="center"/>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Pain Point / Gap</w:t>
            </w:r>
          </w:p>
        </w:tc>
        <w:tc>
          <w:tcPr>
            <w:tcW w:w="0" w:type="auto"/>
            <w:vAlign w:val="center"/>
            <w:hideMark/>
          </w:tcPr>
          <w:p w14:paraId="6E3F37BB" w14:textId="77777777" w:rsidR="00BB3F79" w:rsidRPr="00790A03" w:rsidRDefault="00BB3F79" w:rsidP="00BB3F79">
            <w:pPr>
              <w:spacing w:after="0" w:line="240" w:lineRule="auto"/>
              <w:jc w:val="center"/>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Description</w:t>
            </w:r>
          </w:p>
        </w:tc>
        <w:tc>
          <w:tcPr>
            <w:tcW w:w="0" w:type="auto"/>
            <w:vAlign w:val="center"/>
            <w:hideMark/>
          </w:tcPr>
          <w:p w14:paraId="0A4A021D" w14:textId="77777777" w:rsidR="00BB3F79" w:rsidRPr="00790A03" w:rsidRDefault="00BB3F79" w:rsidP="00BB3F79">
            <w:pPr>
              <w:spacing w:after="0" w:line="240" w:lineRule="auto"/>
              <w:jc w:val="center"/>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Priority</w:t>
            </w:r>
          </w:p>
        </w:tc>
        <w:tc>
          <w:tcPr>
            <w:tcW w:w="0" w:type="auto"/>
            <w:vAlign w:val="center"/>
            <w:hideMark/>
          </w:tcPr>
          <w:p w14:paraId="543FCBB4" w14:textId="77777777" w:rsidR="00BB3F79" w:rsidRPr="00790A03" w:rsidRDefault="00BB3F79" w:rsidP="00BB3F79">
            <w:pPr>
              <w:spacing w:after="0" w:line="240" w:lineRule="auto"/>
              <w:jc w:val="center"/>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Potential Impact</w:t>
            </w:r>
          </w:p>
        </w:tc>
      </w:tr>
      <w:tr w:rsidR="00BB3F79" w:rsidRPr="00790A03" w14:paraId="366DAECF" w14:textId="77777777" w:rsidTr="00BB3F79">
        <w:trPr>
          <w:tblCellSpacing w:w="15" w:type="dxa"/>
        </w:trPr>
        <w:tc>
          <w:tcPr>
            <w:tcW w:w="0" w:type="auto"/>
            <w:vAlign w:val="center"/>
            <w:hideMark/>
          </w:tcPr>
          <w:p w14:paraId="193BABEC"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Process Inefficiencies</w:t>
            </w:r>
          </w:p>
        </w:tc>
        <w:tc>
          <w:tcPr>
            <w:tcW w:w="0" w:type="auto"/>
            <w:vAlign w:val="center"/>
            <w:hideMark/>
          </w:tcPr>
          <w:p w14:paraId="213F4112"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Redundant Approval Steps</w:t>
            </w:r>
          </w:p>
        </w:tc>
        <w:tc>
          <w:tcPr>
            <w:tcW w:w="0" w:type="auto"/>
            <w:vAlign w:val="center"/>
            <w:hideMark/>
          </w:tcPr>
          <w:p w14:paraId="12B01C32"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Multiple approvals are required for minor decisions.</w:t>
            </w:r>
          </w:p>
        </w:tc>
        <w:tc>
          <w:tcPr>
            <w:tcW w:w="0" w:type="auto"/>
            <w:vAlign w:val="center"/>
            <w:hideMark/>
          </w:tcPr>
          <w:p w14:paraId="093656AD"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Medium</w:t>
            </w:r>
          </w:p>
        </w:tc>
        <w:tc>
          <w:tcPr>
            <w:tcW w:w="0" w:type="auto"/>
            <w:vAlign w:val="center"/>
            <w:hideMark/>
          </w:tcPr>
          <w:p w14:paraId="04A7DA48"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Delays workflow and creates frustration.</w:t>
            </w:r>
          </w:p>
        </w:tc>
      </w:tr>
      <w:tr w:rsidR="00BB3F79" w:rsidRPr="00790A03" w14:paraId="28828D5E" w14:textId="77777777" w:rsidTr="00BB3F79">
        <w:trPr>
          <w:tblCellSpacing w:w="15" w:type="dxa"/>
        </w:trPr>
        <w:tc>
          <w:tcPr>
            <w:tcW w:w="0" w:type="auto"/>
            <w:vAlign w:val="center"/>
            <w:hideMark/>
          </w:tcPr>
          <w:p w14:paraId="28D80CF3"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Bottlenecks</w:t>
            </w:r>
          </w:p>
        </w:tc>
        <w:tc>
          <w:tcPr>
            <w:tcW w:w="0" w:type="auto"/>
            <w:vAlign w:val="center"/>
            <w:hideMark/>
          </w:tcPr>
          <w:p w14:paraId="03758047"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High Volume at Initial Request Stage</w:t>
            </w:r>
          </w:p>
        </w:tc>
        <w:tc>
          <w:tcPr>
            <w:tcW w:w="0" w:type="auto"/>
            <w:vAlign w:val="center"/>
            <w:hideMark/>
          </w:tcPr>
          <w:p w14:paraId="4DC6C789"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Initial requests take time to categorize, causing backlog.</w:t>
            </w:r>
          </w:p>
        </w:tc>
        <w:tc>
          <w:tcPr>
            <w:tcW w:w="0" w:type="auto"/>
            <w:vAlign w:val="center"/>
            <w:hideMark/>
          </w:tcPr>
          <w:p w14:paraId="5DE19EE5"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High</w:t>
            </w:r>
          </w:p>
        </w:tc>
        <w:tc>
          <w:tcPr>
            <w:tcW w:w="0" w:type="auto"/>
            <w:vAlign w:val="center"/>
            <w:hideMark/>
          </w:tcPr>
          <w:p w14:paraId="3399A603"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Creates delays early in the process.</w:t>
            </w:r>
          </w:p>
        </w:tc>
      </w:tr>
      <w:tr w:rsidR="00BB3F79" w:rsidRPr="00790A03" w14:paraId="5E6FAD88" w14:textId="77777777" w:rsidTr="00BB3F79">
        <w:trPr>
          <w:tblCellSpacing w:w="15" w:type="dxa"/>
        </w:trPr>
        <w:tc>
          <w:tcPr>
            <w:tcW w:w="0" w:type="auto"/>
            <w:vAlign w:val="center"/>
            <w:hideMark/>
          </w:tcPr>
          <w:p w14:paraId="3376258B"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Resource Constraints</w:t>
            </w:r>
          </w:p>
        </w:tc>
        <w:tc>
          <w:tcPr>
            <w:tcW w:w="0" w:type="auto"/>
            <w:vAlign w:val="center"/>
            <w:hideMark/>
          </w:tcPr>
          <w:p w14:paraId="568B0988"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Limited Staff in Key Areas</w:t>
            </w:r>
          </w:p>
        </w:tc>
        <w:tc>
          <w:tcPr>
            <w:tcW w:w="0" w:type="auto"/>
            <w:vAlign w:val="center"/>
            <w:hideMark/>
          </w:tcPr>
          <w:p w14:paraId="2EF97D8D"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Short-staffing in departments leads to delayed responses.</w:t>
            </w:r>
          </w:p>
        </w:tc>
        <w:tc>
          <w:tcPr>
            <w:tcW w:w="0" w:type="auto"/>
            <w:vAlign w:val="center"/>
            <w:hideMark/>
          </w:tcPr>
          <w:p w14:paraId="34524737"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High</w:t>
            </w:r>
          </w:p>
        </w:tc>
        <w:tc>
          <w:tcPr>
            <w:tcW w:w="0" w:type="auto"/>
            <w:vAlign w:val="center"/>
            <w:hideMark/>
          </w:tcPr>
          <w:p w14:paraId="5382DD46"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Affects response times and service consistency.</w:t>
            </w:r>
          </w:p>
        </w:tc>
      </w:tr>
      <w:tr w:rsidR="00BB3F79" w:rsidRPr="00790A03" w14:paraId="76BC491D" w14:textId="77777777" w:rsidTr="00BB3F79">
        <w:trPr>
          <w:tblCellSpacing w:w="15" w:type="dxa"/>
        </w:trPr>
        <w:tc>
          <w:tcPr>
            <w:tcW w:w="0" w:type="auto"/>
            <w:vAlign w:val="center"/>
            <w:hideMark/>
          </w:tcPr>
          <w:p w14:paraId="7D6111D8"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Client/User Experience Issues</w:t>
            </w:r>
          </w:p>
        </w:tc>
        <w:tc>
          <w:tcPr>
            <w:tcW w:w="0" w:type="auto"/>
            <w:vAlign w:val="center"/>
            <w:hideMark/>
          </w:tcPr>
          <w:p w14:paraId="0FF68AB3"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Lack of Real-Time Updates for Clients</w:t>
            </w:r>
          </w:p>
        </w:tc>
        <w:tc>
          <w:tcPr>
            <w:tcW w:w="0" w:type="auto"/>
            <w:vAlign w:val="center"/>
            <w:hideMark/>
          </w:tcPr>
          <w:p w14:paraId="0033B8FE"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Clients are not notified of status updates, causing confusion.</w:t>
            </w:r>
          </w:p>
        </w:tc>
        <w:tc>
          <w:tcPr>
            <w:tcW w:w="0" w:type="auto"/>
            <w:vAlign w:val="center"/>
            <w:hideMark/>
          </w:tcPr>
          <w:p w14:paraId="5B4C9215"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Medium</w:t>
            </w:r>
          </w:p>
        </w:tc>
        <w:tc>
          <w:tcPr>
            <w:tcW w:w="0" w:type="auto"/>
            <w:vAlign w:val="center"/>
            <w:hideMark/>
          </w:tcPr>
          <w:p w14:paraId="238D171C"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Leads to client dissatisfaction.</w:t>
            </w:r>
          </w:p>
        </w:tc>
      </w:tr>
      <w:tr w:rsidR="00BB3F79" w:rsidRPr="00790A03" w14:paraId="71C3E147" w14:textId="77777777" w:rsidTr="00BB3F79">
        <w:trPr>
          <w:tblCellSpacing w:w="15" w:type="dxa"/>
        </w:trPr>
        <w:tc>
          <w:tcPr>
            <w:tcW w:w="0" w:type="auto"/>
            <w:vAlign w:val="center"/>
            <w:hideMark/>
          </w:tcPr>
          <w:p w14:paraId="304DC35D"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Compliance and Risk</w:t>
            </w:r>
          </w:p>
        </w:tc>
        <w:tc>
          <w:tcPr>
            <w:tcW w:w="0" w:type="auto"/>
            <w:vAlign w:val="center"/>
            <w:hideMark/>
          </w:tcPr>
          <w:p w14:paraId="324C9AEE"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Data Entry Errors in Manual Steps</w:t>
            </w:r>
          </w:p>
        </w:tc>
        <w:tc>
          <w:tcPr>
            <w:tcW w:w="0" w:type="auto"/>
            <w:vAlign w:val="center"/>
            <w:hideMark/>
          </w:tcPr>
          <w:p w14:paraId="3FE075A0"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Manual steps lead to frequent data entry errors.</w:t>
            </w:r>
          </w:p>
        </w:tc>
        <w:tc>
          <w:tcPr>
            <w:tcW w:w="0" w:type="auto"/>
            <w:vAlign w:val="center"/>
            <w:hideMark/>
          </w:tcPr>
          <w:p w14:paraId="210D5AD0"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High</w:t>
            </w:r>
          </w:p>
        </w:tc>
        <w:tc>
          <w:tcPr>
            <w:tcW w:w="0" w:type="auto"/>
            <w:vAlign w:val="center"/>
            <w:hideMark/>
          </w:tcPr>
          <w:p w14:paraId="18618F51" w14:textId="77777777" w:rsidR="00BB3F79" w:rsidRPr="00790A03" w:rsidRDefault="00BB3F79" w:rsidP="00BB3F79">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Increases risk of compliance issues.</w:t>
            </w:r>
          </w:p>
        </w:tc>
      </w:tr>
    </w:tbl>
    <w:p w14:paraId="4AADA9F3" w14:textId="77777777" w:rsidR="00BB3F79" w:rsidRPr="00790A03" w:rsidRDefault="00BB3F79" w:rsidP="003E13F3">
      <w:pPr>
        <w:rPr>
          <w:rFonts w:cstheme="minorHAnsi"/>
        </w:rPr>
      </w:pPr>
    </w:p>
    <w:p w14:paraId="2BA3E058" w14:textId="77777777" w:rsidR="00665BBA" w:rsidRPr="00790A03" w:rsidRDefault="00665BBA" w:rsidP="003E13F3">
      <w:pPr>
        <w:rPr>
          <w:rFonts w:cstheme="minorHAnsi"/>
        </w:rPr>
      </w:pPr>
    </w:p>
    <w:p w14:paraId="74951FAF" w14:textId="77777777" w:rsidR="005C07EF" w:rsidRPr="00790A03" w:rsidRDefault="005C07EF">
      <w:pPr>
        <w:rPr>
          <w:rFonts w:eastAsiaTheme="majorEastAsia" w:cstheme="minorHAnsi"/>
          <w:color w:val="2F5496" w:themeColor="accent1" w:themeShade="BF"/>
        </w:rPr>
      </w:pPr>
      <w:r w:rsidRPr="00790A03">
        <w:rPr>
          <w:rFonts w:cstheme="minorHAnsi"/>
        </w:rPr>
        <w:br w:type="page"/>
      </w:r>
    </w:p>
    <w:p w14:paraId="2DA3A2AC" w14:textId="15839919" w:rsidR="00665BBA" w:rsidRPr="00790A03" w:rsidRDefault="00665BBA" w:rsidP="005C07EF">
      <w:pPr>
        <w:pStyle w:val="Heading1"/>
        <w:rPr>
          <w:rFonts w:asciiTheme="minorHAnsi" w:hAnsiTheme="minorHAnsi" w:cstheme="minorHAnsi"/>
          <w:sz w:val="22"/>
          <w:szCs w:val="22"/>
        </w:rPr>
      </w:pPr>
      <w:bookmarkStart w:id="2" w:name="_Annex_C"/>
      <w:bookmarkEnd w:id="2"/>
      <w:r w:rsidRPr="00790A03">
        <w:rPr>
          <w:rFonts w:asciiTheme="minorHAnsi" w:hAnsiTheme="minorHAnsi" w:cstheme="minorHAnsi"/>
          <w:sz w:val="22"/>
          <w:szCs w:val="22"/>
        </w:rPr>
        <w:t>Annex C</w:t>
      </w:r>
    </w:p>
    <w:p w14:paraId="3B7349E2" w14:textId="77777777" w:rsidR="00665BBA" w:rsidRPr="00790A03" w:rsidRDefault="00665BBA" w:rsidP="00665BBA">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Sample Synthesis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0"/>
        <w:gridCol w:w="2364"/>
        <w:gridCol w:w="1613"/>
        <w:gridCol w:w="2082"/>
        <w:gridCol w:w="2261"/>
      </w:tblGrid>
      <w:tr w:rsidR="00665BBA" w:rsidRPr="00790A03" w14:paraId="68ED224C" w14:textId="77777777" w:rsidTr="00665BBA">
        <w:trPr>
          <w:tblHeader/>
          <w:tblCellSpacing w:w="15" w:type="dxa"/>
        </w:trPr>
        <w:tc>
          <w:tcPr>
            <w:tcW w:w="0" w:type="auto"/>
            <w:vAlign w:val="center"/>
            <w:hideMark/>
          </w:tcPr>
          <w:p w14:paraId="50E634D9" w14:textId="77777777" w:rsidR="00665BBA" w:rsidRPr="00790A03" w:rsidRDefault="00665BBA" w:rsidP="00665BBA">
            <w:pPr>
              <w:spacing w:after="0" w:line="240" w:lineRule="auto"/>
              <w:jc w:val="center"/>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Category</w:t>
            </w:r>
          </w:p>
        </w:tc>
        <w:tc>
          <w:tcPr>
            <w:tcW w:w="0" w:type="auto"/>
            <w:vAlign w:val="center"/>
            <w:hideMark/>
          </w:tcPr>
          <w:p w14:paraId="2A864931" w14:textId="77777777" w:rsidR="00665BBA" w:rsidRPr="00790A03" w:rsidRDefault="00665BBA" w:rsidP="00665BBA">
            <w:pPr>
              <w:spacing w:after="0" w:line="240" w:lineRule="auto"/>
              <w:jc w:val="center"/>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Key Findings</w:t>
            </w:r>
          </w:p>
        </w:tc>
        <w:tc>
          <w:tcPr>
            <w:tcW w:w="0" w:type="auto"/>
            <w:vAlign w:val="center"/>
            <w:hideMark/>
          </w:tcPr>
          <w:p w14:paraId="7CB2A6E7" w14:textId="77777777" w:rsidR="00665BBA" w:rsidRPr="00790A03" w:rsidRDefault="00665BBA" w:rsidP="00665BBA">
            <w:pPr>
              <w:spacing w:after="0" w:line="240" w:lineRule="auto"/>
              <w:jc w:val="center"/>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Alignment</w:t>
            </w:r>
          </w:p>
        </w:tc>
        <w:tc>
          <w:tcPr>
            <w:tcW w:w="0" w:type="auto"/>
            <w:vAlign w:val="center"/>
            <w:hideMark/>
          </w:tcPr>
          <w:p w14:paraId="6CB9DE68" w14:textId="77777777" w:rsidR="00665BBA" w:rsidRPr="00790A03" w:rsidRDefault="00665BBA" w:rsidP="00665BBA">
            <w:pPr>
              <w:spacing w:after="0" w:line="240" w:lineRule="auto"/>
              <w:jc w:val="center"/>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Divergence</w:t>
            </w:r>
          </w:p>
        </w:tc>
        <w:tc>
          <w:tcPr>
            <w:tcW w:w="0" w:type="auto"/>
            <w:vAlign w:val="center"/>
            <w:hideMark/>
          </w:tcPr>
          <w:p w14:paraId="31962A9A" w14:textId="77777777" w:rsidR="00665BBA" w:rsidRPr="00790A03" w:rsidRDefault="00665BBA" w:rsidP="00665BBA">
            <w:pPr>
              <w:spacing w:after="0" w:line="240" w:lineRule="auto"/>
              <w:jc w:val="center"/>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Opportunities</w:t>
            </w:r>
          </w:p>
        </w:tc>
      </w:tr>
      <w:tr w:rsidR="00665BBA" w:rsidRPr="00790A03" w14:paraId="19F23747" w14:textId="77777777" w:rsidTr="00665BBA">
        <w:trPr>
          <w:tblCellSpacing w:w="15" w:type="dxa"/>
        </w:trPr>
        <w:tc>
          <w:tcPr>
            <w:tcW w:w="0" w:type="auto"/>
            <w:vAlign w:val="center"/>
            <w:hideMark/>
          </w:tcPr>
          <w:p w14:paraId="6C499AF8"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Communication</w:t>
            </w:r>
          </w:p>
        </w:tc>
        <w:tc>
          <w:tcPr>
            <w:tcW w:w="0" w:type="auto"/>
            <w:vAlign w:val="center"/>
            <w:hideMark/>
          </w:tcPr>
          <w:p w14:paraId="5ECB025F"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Updates not reaching clients in real time</w:t>
            </w:r>
          </w:p>
        </w:tc>
        <w:tc>
          <w:tcPr>
            <w:tcW w:w="0" w:type="auto"/>
            <w:vAlign w:val="center"/>
            <w:hideMark/>
          </w:tcPr>
          <w:p w14:paraId="2D26CE1B"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Aligned for standard requests</w:t>
            </w:r>
          </w:p>
        </w:tc>
        <w:tc>
          <w:tcPr>
            <w:tcW w:w="0" w:type="auto"/>
            <w:vAlign w:val="center"/>
            <w:hideMark/>
          </w:tcPr>
          <w:p w14:paraId="44BDA23F"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Divergent for high-priority cases</w:t>
            </w:r>
          </w:p>
        </w:tc>
        <w:tc>
          <w:tcPr>
            <w:tcW w:w="0" w:type="auto"/>
            <w:vAlign w:val="center"/>
            <w:hideMark/>
          </w:tcPr>
          <w:p w14:paraId="3A062CD2"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Automate real-time notifications</w:t>
            </w:r>
          </w:p>
        </w:tc>
      </w:tr>
      <w:tr w:rsidR="00665BBA" w:rsidRPr="00790A03" w14:paraId="53638A5C" w14:textId="77777777" w:rsidTr="00665BBA">
        <w:trPr>
          <w:tblCellSpacing w:w="15" w:type="dxa"/>
        </w:trPr>
        <w:tc>
          <w:tcPr>
            <w:tcW w:w="0" w:type="auto"/>
            <w:vAlign w:val="center"/>
            <w:hideMark/>
          </w:tcPr>
          <w:p w14:paraId="7C3F611A"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Resource Constraints</w:t>
            </w:r>
          </w:p>
        </w:tc>
        <w:tc>
          <w:tcPr>
            <w:tcW w:w="0" w:type="auto"/>
            <w:vAlign w:val="center"/>
            <w:hideMark/>
          </w:tcPr>
          <w:p w14:paraId="267D1922"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Limited staffing causing workflow delays</w:t>
            </w:r>
          </w:p>
        </w:tc>
        <w:tc>
          <w:tcPr>
            <w:tcW w:w="0" w:type="auto"/>
            <w:vAlign w:val="center"/>
            <w:hideMark/>
          </w:tcPr>
          <w:p w14:paraId="2839FC67"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N/A</w:t>
            </w:r>
          </w:p>
        </w:tc>
        <w:tc>
          <w:tcPr>
            <w:tcW w:w="0" w:type="auto"/>
            <w:vAlign w:val="center"/>
            <w:hideMark/>
          </w:tcPr>
          <w:p w14:paraId="5394C718"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High-priority processes are understaffed</w:t>
            </w:r>
          </w:p>
        </w:tc>
        <w:tc>
          <w:tcPr>
            <w:tcW w:w="0" w:type="auto"/>
            <w:vAlign w:val="center"/>
            <w:hideMark/>
          </w:tcPr>
          <w:p w14:paraId="0DA6CF18"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Allocate additional resources</w:t>
            </w:r>
          </w:p>
        </w:tc>
      </w:tr>
      <w:tr w:rsidR="00665BBA" w:rsidRPr="00790A03" w14:paraId="37F0EB25" w14:textId="77777777" w:rsidTr="00665BBA">
        <w:trPr>
          <w:tblCellSpacing w:w="15" w:type="dxa"/>
        </w:trPr>
        <w:tc>
          <w:tcPr>
            <w:tcW w:w="0" w:type="auto"/>
            <w:vAlign w:val="center"/>
            <w:hideMark/>
          </w:tcPr>
          <w:p w14:paraId="2CBFBF91"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Workflow Inefficiencies</w:t>
            </w:r>
          </w:p>
        </w:tc>
        <w:tc>
          <w:tcPr>
            <w:tcW w:w="0" w:type="auto"/>
            <w:vAlign w:val="center"/>
            <w:hideMark/>
          </w:tcPr>
          <w:p w14:paraId="5324F6D7"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Redundant approval steps in routine processes</w:t>
            </w:r>
          </w:p>
        </w:tc>
        <w:tc>
          <w:tcPr>
            <w:tcW w:w="0" w:type="auto"/>
            <w:vAlign w:val="center"/>
            <w:hideMark/>
          </w:tcPr>
          <w:p w14:paraId="4C1E75CA"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Aligned for critical decisions</w:t>
            </w:r>
          </w:p>
        </w:tc>
        <w:tc>
          <w:tcPr>
            <w:tcW w:w="0" w:type="auto"/>
            <w:vAlign w:val="center"/>
            <w:hideMark/>
          </w:tcPr>
          <w:p w14:paraId="47999E80"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Divergent for routine approvals</w:t>
            </w:r>
          </w:p>
        </w:tc>
        <w:tc>
          <w:tcPr>
            <w:tcW w:w="0" w:type="auto"/>
            <w:vAlign w:val="center"/>
            <w:hideMark/>
          </w:tcPr>
          <w:p w14:paraId="6B625F5A"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Streamline or remove redundant approvals</w:t>
            </w:r>
          </w:p>
        </w:tc>
      </w:tr>
      <w:tr w:rsidR="00665BBA" w:rsidRPr="00790A03" w14:paraId="101D80BD" w14:textId="77777777" w:rsidTr="00665BBA">
        <w:trPr>
          <w:tblCellSpacing w:w="15" w:type="dxa"/>
        </w:trPr>
        <w:tc>
          <w:tcPr>
            <w:tcW w:w="0" w:type="auto"/>
            <w:vAlign w:val="center"/>
            <w:hideMark/>
          </w:tcPr>
          <w:p w14:paraId="3079B033"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Client Experience</w:t>
            </w:r>
          </w:p>
        </w:tc>
        <w:tc>
          <w:tcPr>
            <w:tcW w:w="0" w:type="auto"/>
            <w:vAlign w:val="center"/>
            <w:hideMark/>
          </w:tcPr>
          <w:p w14:paraId="4769727D"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Clients experiencing delays at initial request stage</w:t>
            </w:r>
          </w:p>
        </w:tc>
        <w:tc>
          <w:tcPr>
            <w:tcW w:w="0" w:type="auto"/>
            <w:vAlign w:val="center"/>
            <w:hideMark/>
          </w:tcPr>
          <w:p w14:paraId="3359F6B5"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Standard follow-up met</w:t>
            </w:r>
          </w:p>
        </w:tc>
        <w:tc>
          <w:tcPr>
            <w:tcW w:w="0" w:type="auto"/>
            <w:vAlign w:val="center"/>
            <w:hideMark/>
          </w:tcPr>
          <w:p w14:paraId="1D5A5AAB"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Divergent during peak periods</w:t>
            </w:r>
          </w:p>
        </w:tc>
        <w:tc>
          <w:tcPr>
            <w:tcW w:w="0" w:type="auto"/>
            <w:vAlign w:val="center"/>
            <w:hideMark/>
          </w:tcPr>
          <w:p w14:paraId="2E550E97" w14:textId="77777777" w:rsidR="00665BBA" w:rsidRPr="00790A03" w:rsidRDefault="00665BBA" w:rsidP="00665BBA">
            <w:pPr>
              <w:spacing w:after="0"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Enhance initial response time</w:t>
            </w:r>
          </w:p>
        </w:tc>
      </w:tr>
    </w:tbl>
    <w:p w14:paraId="717A6290" w14:textId="589D7B50" w:rsidR="00665BBA" w:rsidRPr="00790A03" w:rsidRDefault="00665BBA" w:rsidP="003E13F3">
      <w:pPr>
        <w:rPr>
          <w:rFonts w:cstheme="minorHAnsi"/>
        </w:rPr>
      </w:pPr>
    </w:p>
    <w:p w14:paraId="2C90908B" w14:textId="77777777" w:rsidR="00665BBA" w:rsidRPr="00790A03" w:rsidRDefault="00665BBA">
      <w:pPr>
        <w:rPr>
          <w:rFonts w:cstheme="minorHAnsi"/>
        </w:rPr>
      </w:pPr>
      <w:r w:rsidRPr="00790A03">
        <w:rPr>
          <w:rFonts w:cstheme="minorHAnsi"/>
        </w:rPr>
        <w:br w:type="page"/>
      </w:r>
    </w:p>
    <w:p w14:paraId="6748381C" w14:textId="1CE7C8DC" w:rsidR="00665BBA" w:rsidRPr="00790A03" w:rsidRDefault="00665BBA" w:rsidP="005C07EF">
      <w:pPr>
        <w:pStyle w:val="Heading1"/>
        <w:rPr>
          <w:rFonts w:asciiTheme="minorHAnsi" w:hAnsiTheme="minorHAnsi" w:cstheme="minorHAnsi"/>
          <w:sz w:val="22"/>
          <w:szCs w:val="22"/>
        </w:rPr>
      </w:pPr>
      <w:bookmarkStart w:id="3" w:name="_Annex_D"/>
      <w:bookmarkEnd w:id="3"/>
      <w:r w:rsidRPr="00790A03">
        <w:rPr>
          <w:rFonts w:asciiTheme="minorHAnsi" w:hAnsiTheme="minorHAnsi" w:cstheme="minorHAnsi"/>
          <w:sz w:val="22"/>
          <w:szCs w:val="22"/>
        </w:rPr>
        <w:t>Annex D</w:t>
      </w:r>
    </w:p>
    <w:p w14:paraId="3EEED90C" w14:textId="77777777" w:rsidR="00665BBA" w:rsidRPr="00790A03" w:rsidRDefault="00665BBA" w:rsidP="00665BBA">
      <w:pPr>
        <w:spacing w:before="100" w:beforeAutospacing="1" w:after="100" w:afterAutospacing="1" w:line="240" w:lineRule="auto"/>
        <w:outlineLvl w:val="2"/>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Current State Assessment Presentation Outline</w:t>
      </w:r>
    </w:p>
    <w:p w14:paraId="6C097A99" w14:textId="77777777" w:rsidR="00665BBA" w:rsidRPr="00790A03" w:rsidRDefault="00665BBA" w:rsidP="00665BBA">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Slide 1: Title Slide</w:t>
      </w:r>
    </w:p>
    <w:p w14:paraId="42B1263C" w14:textId="77777777" w:rsidR="00665BBA" w:rsidRPr="00790A03" w:rsidRDefault="00665BBA" w:rsidP="00665BBA">
      <w:pPr>
        <w:numPr>
          <w:ilvl w:val="0"/>
          <w:numId w:val="12"/>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Title</w:t>
      </w:r>
      <w:r w:rsidRPr="00790A03">
        <w:rPr>
          <w:rFonts w:eastAsia="Times New Roman" w:cstheme="minorHAnsi"/>
          <w:kern w:val="0"/>
          <w:lang w:eastAsia="en-CA"/>
          <w14:ligatures w14:val="none"/>
        </w:rPr>
        <w:t>: Current State Assessment Findings</w:t>
      </w:r>
    </w:p>
    <w:p w14:paraId="21149FF2" w14:textId="77777777" w:rsidR="00665BBA" w:rsidRPr="00790A03" w:rsidRDefault="00665BBA" w:rsidP="00665BBA">
      <w:pPr>
        <w:numPr>
          <w:ilvl w:val="0"/>
          <w:numId w:val="12"/>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Subtitle</w:t>
      </w:r>
      <w:r w:rsidRPr="00790A03">
        <w:rPr>
          <w:rFonts w:eastAsia="Times New Roman" w:cstheme="minorHAnsi"/>
          <w:kern w:val="0"/>
          <w:lang w:eastAsia="en-CA"/>
          <w14:ligatures w14:val="none"/>
        </w:rPr>
        <w:t>: Project or Initiative Name</w:t>
      </w:r>
    </w:p>
    <w:p w14:paraId="2F48B9B7" w14:textId="77777777" w:rsidR="00665BBA" w:rsidRPr="00790A03" w:rsidRDefault="00665BBA" w:rsidP="00665BBA">
      <w:pPr>
        <w:numPr>
          <w:ilvl w:val="0"/>
          <w:numId w:val="12"/>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Presenter’s Name and Date</w:t>
      </w:r>
    </w:p>
    <w:p w14:paraId="4BAD0060" w14:textId="77777777" w:rsidR="00665BBA" w:rsidRPr="00790A03" w:rsidRDefault="00665BBA" w:rsidP="00665BBA">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Slide 2: Presentation Objectives</w:t>
      </w:r>
    </w:p>
    <w:p w14:paraId="46F42DBA" w14:textId="77777777" w:rsidR="00665BBA" w:rsidRPr="00790A03" w:rsidRDefault="00665BBA" w:rsidP="00665BBA">
      <w:pPr>
        <w:numPr>
          <w:ilvl w:val="0"/>
          <w:numId w:val="13"/>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Objective</w:t>
      </w:r>
      <w:r w:rsidRPr="00790A03">
        <w:rPr>
          <w:rFonts w:eastAsia="Times New Roman" w:cstheme="minorHAnsi"/>
          <w:kern w:val="0"/>
          <w:lang w:eastAsia="en-CA"/>
          <w14:ligatures w14:val="none"/>
        </w:rPr>
        <w:t>: Outline the purpose of the presentation.</w:t>
      </w:r>
    </w:p>
    <w:p w14:paraId="208B2405" w14:textId="77777777" w:rsidR="00665BBA" w:rsidRPr="00790A03" w:rsidRDefault="00665BBA" w:rsidP="00665BBA">
      <w:pPr>
        <w:numPr>
          <w:ilvl w:val="1"/>
          <w:numId w:val="13"/>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“Provide a comprehensive overview of the current state of [process/system].”</w:t>
      </w:r>
    </w:p>
    <w:p w14:paraId="14F1996E" w14:textId="77777777" w:rsidR="00665BBA" w:rsidRPr="00790A03" w:rsidRDefault="00665BBA" w:rsidP="00665BBA">
      <w:pPr>
        <w:numPr>
          <w:ilvl w:val="1"/>
          <w:numId w:val="13"/>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“Highlight key findings, pain points, and opportunities for improvement.”</w:t>
      </w:r>
    </w:p>
    <w:p w14:paraId="1397BAA0" w14:textId="77777777" w:rsidR="00665BBA" w:rsidRPr="00790A03" w:rsidRDefault="00665BBA" w:rsidP="00665BBA">
      <w:pPr>
        <w:numPr>
          <w:ilvl w:val="1"/>
          <w:numId w:val="13"/>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“Set a foundation for the upcoming Change Impact Assessment (CIA).”</w:t>
      </w:r>
    </w:p>
    <w:p w14:paraId="158C4923" w14:textId="77777777" w:rsidR="00665BBA" w:rsidRPr="00790A03" w:rsidRDefault="00665BBA" w:rsidP="00665BBA">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Slide 3: What is a Current State Assessment?</w:t>
      </w:r>
    </w:p>
    <w:p w14:paraId="41DE873A" w14:textId="77777777" w:rsidR="00665BBA" w:rsidRPr="00790A03" w:rsidRDefault="00665BBA" w:rsidP="00665BBA">
      <w:pPr>
        <w:numPr>
          <w:ilvl w:val="0"/>
          <w:numId w:val="14"/>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Definition</w:t>
      </w:r>
      <w:r w:rsidRPr="00790A03">
        <w:rPr>
          <w:rFonts w:eastAsia="Times New Roman" w:cstheme="minorHAnsi"/>
          <w:kern w:val="0"/>
          <w:lang w:eastAsia="en-CA"/>
          <w14:ligatures w14:val="none"/>
        </w:rPr>
        <w:t>: Briefly define the CSA and its role in change management.</w:t>
      </w:r>
    </w:p>
    <w:p w14:paraId="10F688CD" w14:textId="77777777" w:rsidR="00665BBA" w:rsidRPr="00790A03" w:rsidRDefault="00665BBA" w:rsidP="00665BBA">
      <w:pPr>
        <w:numPr>
          <w:ilvl w:val="0"/>
          <w:numId w:val="14"/>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Purpose</w:t>
      </w:r>
      <w:r w:rsidRPr="00790A03">
        <w:rPr>
          <w:rFonts w:eastAsia="Times New Roman" w:cstheme="minorHAnsi"/>
          <w:kern w:val="0"/>
          <w:lang w:eastAsia="en-CA"/>
          <w14:ligatures w14:val="none"/>
        </w:rPr>
        <w:t>: Explain why understanding the current state is crucial, both as a stand-alone exercise and for managing impacts in a change initiative.</w:t>
      </w:r>
    </w:p>
    <w:p w14:paraId="37D1E2F3" w14:textId="77777777" w:rsidR="00665BBA" w:rsidRPr="00790A03" w:rsidRDefault="00665BBA" w:rsidP="00665BBA">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Slide 4: Methodology and Approach</w:t>
      </w:r>
    </w:p>
    <w:p w14:paraId="09FC5DAC" w14:textId="77777777" w:rsidR="00665BBA" w:rsidRPr="00790A03" w:rsidRDefault="00665BBA" w:rsidP="00665BBA">
      <w:pPr>
        <w:numPr>
          <w:ilvl w:val="0"/>
          <w:numId w:val="15"/>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Summary of Steps</w:t>
      </w:r>
      <w:r w:rsidRPr="00790A03">
        <w:rPr>
          <w:rFonts w:eastAsia="Times New Roman" w:cstheme="minorHAnsi"/>
          <w:kern w:val="0"/>
          <w:lang w:eastAsia="en-CA"/>
          <w14:ligatures w14:val="none"/>
        </w:rPr>
        <w:t>: Outline the three steps of the CSA process.</w:t>
      </w:r>
    </w:p>
    <w:p w14:paraId="31A23759" w14:textId="77777777" w:rsidR="00665BBA" w:rsidRPr="00790A03" w:rsidRDefault="00665BBA" w:rsidP="00665BBA">
      <w:pPr>
        <w:numPr>
          <w:ilvl w:val="1"/>
          <w:numId w:val="15"/>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Process Mapping</w:t>
      </w:r>
    </w:p>
    <w:p w14:paraId="37321D16" w14:textId="77777777" w:rsidR="00665BBA" w:rsidRPr="00790A03" w:rsidRDefault="00665BBA" w:rsidP="00665BBA">
      <w:pPr>
        <w:numPr>
          <w:ilvl w:val="1"/>
          <w:numId w:val="15"/>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Gathering Stakeholder Insights</w:t>
      </w:r>
    </w:p>
    <w:p w14:paraId="1892A0F9" w14:textId="77777777" w:rsidR="00665BBA" w:rsidRPr="00790A03" w:rsidRDefault="00665BBA" w:rsidP="00665BBA">
      <w:pPr>
        <w:numPr>
          <w:ilvl w:val="1"/>
          <w:numId w:val="15"/>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kern w:val="0"/>
          <w:lang w:eastAsia="en-CA"/>
          <w14:ligatures w14:val="none"/>
        </w:rPr>
        <w:t>Synthesizing Findings</w:t>
      </w:r>
    </w:p>
    <w:p w14:paraId="4C362AFA" w14:textId="77777777" w:rsidR="00665BBA" w:rsidRPr="00790A03" w:rsidRDefault="00665BBA" w:rsidP="00665BBA">
      <w:pPr>
        <w:numPr>
          <w:ilvl w:val="0"/>
          <w:numId w:val="15"/>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Tools and Techniques Used</w:t>
      </w:r>
      <w:r w:rsidRPr="00790A03">
        <w:rPr>
          <w:rFonts w:eastAsia="Times New Roman" w:cstheme="minorHAnsi"/>
          <w:kern w:val="0"/>
          <w:lang w:eastAsia="en-CA"/>
          <w14:ligatures w14:val="none"/>
        </w:rPr>
        <w:t>: List any tools used, such as interviews, process mapping software, or surveys.</w:t>
      </w:r>
    </w:p>
    <w:p w14:paraId="1D0A1840" w14:textId="77777777" w:rsidR="00665BBA" w:rsidRPr="00790A03" w:rsidRDefault="00665BBA" w:rsidP="00665BBA">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Slide 5: High-Level Process Map</w:t>
      </w:r>
    </w:p>
    <w:p w14:paraId="27511A54" w14:textId="77777777" w:rsidR="00665BBA" w:rsidRPr="00790A03" w:rsidRDefault="00665BBA" w:rsidP="00665BBA">
      <w:pPr>
        <w:numPr>
          <w:ilvl w:val="0"/>
          <w:numId w:val="16"/>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Objective</w:t>
      </w:r>
      <w:r w:rsidRPr="00790A03">
        <w:rPr>
          <w:rFonts w:eastAsia="Times New Roman" w:cstheme="minorHAnsi"/>
          <w:kern w:val="0"/>
          <w:lang w:eastAsia="en-CA"/>
          <w14:ligatures w14:val="none"/>
        </w:rPr>
        <w:t>: Show a basic process map that outlines the intended workflow from both internal and client/end-user perspectives.</w:t>
      </w:r>
    </w:p>
    <w:p w14:paraId="6D6BE281" w14:textId="77777777" w:rsidR="00665BBA" w:rsidRPr="00790A03" w:rsidRDefault="00665BBA" w:rsidP="00665BBA">
      <w:pPr>
        <w:numPr>
          <w:ilvl w:val="0"/>
          <w:numId w:val="16"/>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Visuals</w:t>
      </w:r>
      <w:r w:rsidRPr="00790A03">
        <w:rPr>
          <w:rFonts w:eastAsia="Times New Roman" w:cstheme="minorHAnsi"/>
          <w:kern w:val="0"/>
          <w:lang w:eastAsia="en-CA"/>
          <w14:ligatures w14:val="none"/>
        </w:rPr>
        <w:t>: Include a simplified flowchart or service blueprint to illustrate key steps and touchpoints.</w:t>
      </w:r>
    </w:p>
    <w:p w14:paraId="6B18491A" w14:textId="77777777" w:rsidR="00665BBA" w:rsidRPr="00790A03" w:rsidRDefault="00665BBA" w:rsidP="00665BBA">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Slide 6: Stakeholder Insights</w:t>
      </w:r>
    </w:p>
    <w:p w14:paraId="1DB95FC9" w14:textId="77777777" w:rsidR="00665BBA" w:rsidRPr="00790A03" w:rsidRDefault="00665BBA" w:rsidP="00665BBA">
      <w:pPr>
        <w:numPr>
          <w:ilvl w:val="0"/>
          <w:numId w:val="17"/>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Overview of Stakeholders Engaged</w:t>
      </w:r>
      <w:r w:rsidRPr="00790A03">
        <w:rPr>
          <w:rFonts w:eastAsia="Times New Roman" w:cstheme="minorHAnsi"/>
          <w:kern w:val="0"/>
          <w:lang w:eastAsia="en-CA"/>
          <w14:ligatures w14:val="none"/>
        </w:rPr>
        <w:t>: List the key groups involved (e.g., frontline staff, department leads, clients).</w:t>
      </w:r>
    </w:p>
    <w:p w14:paraId="6B9C66E0" w14:textId="77777777" w:rsidR="00665BBA" w:rsidRPr="00790A03" w:rsidRDefault="00665BBA" w:rsidP="00665BBA">
      <w:pPr>
        <w:numPr>
          <w:ilvl w:val="0"/>
          <w:numId w:val="17"/>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Summary of Engagement Methods</w:t>
      </w:r>
      <w:r w:rsidRPr="00790A03">
        <w:rPr>
          <w:rFonts w:eastAsia="Times New Roman" w:cstheme="minorHAnsi"/>
          <w:kern w:val="0"/>
          <w:lang w:eastAsia="en-CA"/>
          <w14:ligatures w14:val="none"/>
        </w:rPr>
        <w:t>: Describe methods used to gather insights, such as interviews, surveys, or focus groups.</w:t>
      </w:r>
    </w:p>
    <w:p w14:paraId="6A239CCD" w14:textId="77777777" w:rsidR="00665BBA" w:rsidRPr="00790A03" w:rsidRDefault="00665BBA" w:rsidP="00665BBA">
      <w:pPr>
        <w:numPr>
          <w:ilvl w:val="0"/>
          <w:numId w:val="17"/>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Key Themes</w:t>
      </w:r>
      <w:r w:rsidRPr="00790A03">
        <w:rPr>
          <w:rFonts w:eastAsia="Times New Roman" w:cstheme="minorHAnsi"/>
          <w:kern w:val="0"/>
          <w:lang w:eastAsia="en-CA"/>
          <w14:ligatures w14:val="none"/>
        </w:rPr>
        <w:t>: Present high-level themes from stakeholder feedback, e.g., common pain points or concerns.</w:t>
      </w:r>
    </w:p>
    <w:p w14:paraId="7BE18DDC" w14:textId="77777777" w:rsidR="00665BBA" w:rsidRPr="00790A03" w:rsidRDefault="00665BBA" w:rsidP="00665BBA">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Slide 7: Key Pain Points and Gaps</w:t>
      </w:r>
    </w:p>
    <w:p w14:paraId="170C35EC" w14:textId="77777777" w:rsidR="00665BBA" w:rsidRPr="00790A03" w:rsidRDefault="00665BBA" w:rsidP="00665BBA">
      <w:pPr>
        <w:numPr>
          <w:ilvl w:val="0"/>
          <w:numId w:val="18"/>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Top Pain Points</w:t>
      </w:r>
      <w:r w:rsidRPr="00790A03">
        <w:rPr>
          <w:rFonts w:eastAsia="Times New Roman" w:cstheme="minorHAnsi"/>
          <w:kern w:val="0"/>
          <w:lang w:eastAsia="en-CA"/>
          <w14:ligatures w14:val="none"/>
        </w:rPr>
        <w:t>: Summarize major pain points and inefficiencies identified.</w:t>
      </w:r>
    </w:p>
    <w:p w14:paraId="4A7D6218" w14:textId="77777777" w:rsidR="00665BBA" w:rsidRPr="00790A03" w:rsidRDefault="00665BBA" w:rsidP="00665BBA">
      <w:pPr>
        <w:numPr>
          <w:ilvl w:val="0"/>
          <w:numId w:val="18"/>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Categories</w:t>
      </w:r>
      <w:r w:rsidRPr="00790A03">
        <w:rPr>
          <w:rFonts w:eastAsia="Times New Roman" w:cstheme="minorHAnsi"/>
          <w:kern w:val="0"/>
          <w:lang w:eastAsia="en-CA"/>
          <w14:ligatures w14:val="none"/>
        </w:rPr>
        <w:t>: Organize pain points into categories like process inefficiencies, client experience issues, or resource constraints.</w:t>
      </w:r>
    </w:p>
    <w:p w14:paraId="0E85A819" w14:textId="073C1EA9" w:rsidR="00665BBA" w:rsidRPr="00790A03" w:rsidRDefault="00665BBA" w:rsidP="005C07EF">
      <w:pPr>
        <w:numPr>
          <w:ilvl w:val="0"/>
          <w:numId w:val="18"/>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Visuals</w:t>
      </w:r>
      <w:r w:rsidRPr="00790A03">
        <w:rPr>
          <w:rFonts w:eastAsia="Times New Roman" w:cstheme="minorHAnsi"/>
          <w:kern w:val="0"/>
          <w:lang w:eastAsia="en-CA"/>
          <w14:ligatures w14:val="none"/>
        </w:rPr>
        <w:t>: Use a table or chart to display these findings concisely</w:t>
      </w:r>
      <w:r w:rsidR="005C07EF" w:rsidRPr="00790A03">
        <w:rPr>
          <w:rFonts w:eastAsia="Times New Roman" w:cstheme="minorHAnsi"/>
          <w:kern w:val="0"/>
          <w:lang w:eastAsia="en-CA"/>
          <w14:ligatures w14:val="none"/>
        </w:rPr>
        <w:t>.</w:t>
      </w:r>
    </w:p>
    <w:p w14:paraId="388E71A4" w14:textId="77777777" w:rsidR="00665BBA" w:rsidRPr="00790A03" w:rsidRDefault="00665BBA" w:rsidP="00665BBA">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Slide 8: Process Map with Layered Insights</w:t>
      </w:r>
    </w:p>
    <w:p w14:paraId="4BAA8103" w14:textId="77777777" w:rsidR="00665BBA" w:rsidRPr="00790A03" w:rsidRDefault="00665BBA" w:rsidP="00665BBA">
      <w:pPr>
        <w:numPr>
          <w:ilvl w:val="0"/>
          <w:numId w:val="19"/>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Enhanced Process Map</w:t>
      </w:r>
      <w:r w:rsidRPr="00790A03">
        <w:rPr>
          <w:rFonts w:eastAsia="Times New Roman" w:cstheme="minorHAnsi"/>
          <w:kern w:val="0"/>
          <w:lang w:eastAsia="en-CA"/>
          <w14:ligatures w14:val="none"/>
        </w:rPr>
        <w:t>: Show the updated process map with added insights from stakeholder feedback.</w:t>
      </w:r>
    </w:p>
    <w:p w14:paraId="67242129" w14:textId="77777777" w:rsidR="00665BBA" w:rsidRPr="00790A03" w:rsidRDefault="00665BBA" w:rsidP="00665BBA">
      <w:pPr>
        <w:numPr>
          <w:ilvl w:val="0"/>
          <w:numId w:val="19"/>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Highlighted Areas of Divergence</w:t>
      </w:r>
      <w:r w:rsidRPr="00790A03">
        <w:rPr>
          <w:rFonts w:eastAsia="Times New Roman" w:cstheme="minorHAnsi"/>
          <w:kern w:val="0"/>
          <w:lang w:eastAsia="en-CA"/>
          <w14:ligatures w14:val="none"/>
        </w:rPr>
        <w:t>: Emphasize steps where the actual workflow deviates from the intended flow.</w:t>
      </w:r>
    </w:p>
    <w:p w14:paraId="70191043" w14:textId="77777777" w:rsidR="00665BBA" w:rsidRPr="00790A03" w:rsidRDefault="00665BBA" w:rsidP="00665BBA">
      <w:pPr>
        <w:numPr>
          <w:ilvl w:val="0"/>
          <w:numId w:val="19"/>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Visual Example</w:t>
      </w:r>
      <w:r w:rsidRPr="00790A03">
        <w:rPr>
          <w:rFonts w:eastAsia="Times New Roman" w:cstheme="minorHAnsi"/>
          <w:kern w:val="0"/>
          <w:lang w:eastAsia="en-CA"/>
          <w14:ligatures w14:val="none"/>
        </w:rPr>
        <w:t>: Annotate the map to show bottlenecks, inefficiencies, and critical pain points.</w:t>
      </w:r>
    </w:p>
    <w:p w14:paraId="4FED5586" w14:textId="77777777" w:rsidR="00665BBA" w:rsidRPr="00790A03" w:rsidRDefault="00665BBA" w:rsidP="00665BBA">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Slide 9: Aligned vs. Divergent Processes</w:t>
      </w:r>
    </w:p>
    <w:p w14:paraId="5EF6DDD4" w14:textId="77777777" w:rsidR="00665BBA" w:rsidRPr="00790A03" w:rsidRDefault="00665BBA" w:rsidP="00665BBA">
      <w:pPr>
        <w:numPr>
          <w:ilvl w:val="0"/>
          <w:numId w:val="20"/>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Aligned Areas</w:t>
      </w:r>
      <w:r w:rsidRPr="00790A03">
        <w:rPr>
          <w:rFonts w:eastAsia="Times New Roman" w:cstheme="minorHAnsi"/>
          <w:kern w:val="0"/>
          <w:lang w:eastAsia="en-CA"/>
          <w14:ligatures w14:val="none"/>
        </w:rPr>
        <w:t>: List parts of the workflow that are functioning well and meeting expectations.</w:t>
      </w:r>
    </w:p>
    <w:p w14:paraId="3FA8FA4A" w14:textId="77777777" w:rsidR="00665BBA" w:rsidRPr="00790A03" w:rsidRDefault="00665BBA" w:rsidP="00665BBA">
      <w:pPr>
        <w:numPr>
          <w:ilvl w:val="0"/>
          <w:numId w:val="20"/>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Divergent Areas</w:t>
      </w:r>
      <w:r w:rsidRPr="00790A03">
        <w:rPr>
          <w:rFonts w:eastAsia="Times New Roman" w:cstheme="minorHAnsi"/>
          <w:kern w:val="0"/>
          <w:lang w:eastAsia="en-CA"/>
          <w14:ligatures w14:val="none"/>
        </w:rPr>
        <w:t>: Highlight processes that are not meeting expectations, noting specific issues and their impact.</w:t>
      </w:r>
    </w:p>
    <w:p w14:paraId="5096AE6A" w14:textId="77777777" w:rsidR="00665BBA" w:rsidRPr="00790A03" w:rsidRDefault="00665BBA" w:rsidP="00665BBA">
      <w:pPr>
        <w:numPr>
          <w:ilvl w:val="0"/>
          <w:numId w:val="20"/>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Visuals</w:t>
      </w:r>
      <w:r w:rsidRPr="00790A03">
        <w:rPr>
          <w:rFonts w:eastAsia="Times New Roman" w:cstheme="minorHAnsi"/>
          <w:kern w:val="0"/>
          <w:lang w:eastAsia="en-CA"/>
          <w14:ligatures w14:val="none"/>
        </w:rPr>
        <w:t>: Consider using a side-by-side comparison table for clarity.</w:t>
      </w:r>
    </w:p>
    <w:p w14:paraId="1272ECC3" w14:textId="77777777" w:rsidR="00665BBA" w:rsidRPr="00790A03" w:rsidRDefault="00665BBA" w:rsidP="00665BBA">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Slide 10: Key Themes and Opportunities for Improvement</w:t>
      </w:r>
    </w:p>
    <w:p w14:paraId="5DF1AA43" w14:textId="77777777" w:rsidR="00665BBA" w:rsidRPr="00790A03" w:rsidRDefault="00665BBA" w:rsidP="00665BBA">
      <w:pPr>
        <w:numPr>
          <w:ilvl w:val="0"/>
          <w:numId w:val="21"/>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Main Themes</w:t>
      </w:r>
      <w:r w:rsidRPr="00790A03">
        <w:rPr>
          <w:rFonts w:eastAsia="Times New Roman" w:cstheme="minorHAnsi"/>
          <w:kern w:val="0"/>
          <w:lang w:eastAsia="en-CA"/>
          <w14:ligatures w14:val="none"/>
        </w:rPr>
        <w:t>: Summarize recurring themes, such as communication delays, staffing issues, or client dissatisfaction.</w:t>
      </w:r>
    </w:p>
    <w:p w14:paraId="1B1DB9BD" w14:textId="77777777" w:rsidR="00665BBA" w:rsidRPr="00790A03" w:rsidRDefault="00665BBA" w:rsidP="00665BBA">
      <w:pPr>
        <w:numPr>
          <w:ilvl w:val="0"/>
          <w:numId w:val="21"/>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Opportunities</w:t>
      </w:r>
      <w:r w:rsidRPr="00790A03">
        <w:rPr>
          <w:rFonts w:eastAsia="Times New Roman" w:cstheme="minorHAnsi"/>
          <w:kern w:val="0"/>
          <w:lang w:eastAsia="en-CA"/>
          <w14:ligatures w14:val="none"/>
        </w:rPr>
        <w:t>: List potential improvement areas that could address each theme.</w:t>
      </w:r>
    </w:p>
    <w:p w14:paraId="5E6B42A1" w14:textId="77777777" w:rsidR="00665BBA" w:rsidRPr="00790A03" w:rsidRDefault="00665BBA" w:rsidP="00665BBA">
      <w:pPr>
        <w:numPr>
          <w:ilvl w:val="0"/>
          <w:numId w:val="21"/>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Priorities</w:t>
      </w:r>
      <w:r w:rsidRPr="00790A03">
        <w:rPr>
          <w:rFonts w:eastAsia="Times New Roman" w:cstheme="minorHAnsi"/>
          <w:kern w:val="0"/>
          <w:lang w:eastAsia="en-CA"/>
          <w14:ligatures w14:val="none"/>
        </w:rPr>
        <w:t>: Emphasize high-priority areas, or “quick wins,” that could be addressed with minimal resources.</w:t>
      </w:r>
    </w:p>
    <w:p w14:paraId="044D2F6D" w14:textId="77777777" w:rsidR="00665BBA" w:rsidRPr="00790A03" w:rsidRDefault="00665BBA" w:rsidP="00665BBA">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Slide 11: Recommendations and Next Steps</w:t>
      </w:r>
    </w:p>
    <w:p w14:paraId="20210F90" w14:textId="77777777" w:rsidR="00665BBA" w:rsidRPr="00790A03" w:rsidRDefault="00665BBA" w:rsidP="00665BBA">
      <w:pPr>
        <w:numPr>
          <w:ilvl w:val="0"/>
          <w:numId w:val="22"/>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Recommendations</w:t>
      </w:r>
      <w:r w:rsidRPr="00790A03">
        <w:rPr>
          <w:rFonts w:eastAsia="Times New Roman" w:cstheme="minorHAnsi"/>
          <w:kern w:val="0"/>
          <w:lang w:eastAsia="en-CA"/>
          <w14:ligatures w14:val="none"/>
        </w:rPr>
        <w:t>: Outline actions to address key pain points and support operational improvements.</w:t>
      </w:r>
    </w:p>
    <w:p w14:paraId="2F5ECC2C" w14:textId="77777777" w:rsidR="00665BBA" w:rsidRPr="00790A03" w:rsidRDefault="00665BBA" w:rsidP="00665BBA">
      <w:pPr>
        <w:numPr>
          <w:ilvl w:val="0"/>
          <w:numId w:val="22"/>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Next Steps</w:t>
      </w:r>
      <w:r w:rsidRPr="00790A03">
        <w:rPr>
          <w:rFonts w:eastAsia="Times New Roman" w:cstheme="minorHAnsi"/>
          <w:kern w:val="0"/>
          <w:lang w:eastAsia="en-CA"/>
          <w14:ligatures w14:val="none"/>
        </w:rPr>
        <w:t>: Introduce the next phase (e.g., Change Impact Assessment) and how CSA findings will inform it.</w:t>
      </w:r>
    </w:p>
    <w:p w14:paraId="62CB8B0D" w14:textId="77777777" w:rsidR="00665BBA" w:rsidRPr="00790A03" w:rsidRDefault="00665BBA" w:rsidP="00665BBA">
      <w:pPr>
        <w:numPr>
          <w:ilvl w:val="0"/>
          <w:numId w:val="22"/>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Call to Action</w:t>
      </w:r>
      <w:r w:rsidRPr="00790A03">
        <w:rPr>
          <w:rFonts w:eastAsia="Times New Roman" w:cstheme="minorHAnsi"/>
          <w:kern w:val="0"/>
          <w:lang w:eastAsia="en-CA"/>
          <w14:ligatures w14:val="none"/>
        </w:rPr>
        <w:t>: Encourage stakeholders to provide any additional feedback or insights.</w:t>
      </w:r>
    </w:p>
    <w:p w14:paraId="2E9B6097" w14:textId="77777777" w:rsidR="00665BBA" w:rsidRPr="00790A03" w:rsidRDefault="00665BBA" w:rsidP="005C07EF">
      <w:pPr>
        <w:spacing w:before="100" w:beforeAutospacing="1" w:after="100" w:afterAutospacing="1" w:line="240" w:lineRule="auto"/>
        <w:outlineLvl w:val="3"/>
        <w:rPr>
          <w:rFonts w:eastAsia="Times New Roman" w:cstheme="minorHAnsi"/>
          <w:b/>
          <w:bCs/>
          <w:kern w:val="0"/>
          <w:lang w:eastAsia="en-CA"/>
          <w14:ligatures w14:val="none"/>
        </w:rPr>
      </w:pPr>
      <w:r w:rsidRPr="00790A03">
        <w:rPr>
          <w:rFonts w:eastAsia="Times New Roman" w:cstheme="minorHAnsi"/>
          <w:b/>
          <w:bCs/>
          <w:kern w:val="0"/>
          <w:lang w:eastAsia="en-CA"/>
          <w14:ligatures w14:val="none"/>
        </w:rPr>
        <w:t>Slide 12: Questions and Discussion</w:t>
      </w:r>
    </w:p>
    <w:p w14:paraId="19D54139" w14:textId="77777777" w:rsidR="00665BBA" w:rsidRPr="00790A03" w:rsidRDefault="00665BBA" w:rsidP="00665BBA">
      <w:pPr>
        <w:numPr>
          <w:ilvl w:val="0"/>
          <w:numId w:val="23"/>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Objective</w:t>
      </w:r>
      <w:r w:rsidRPr="00790A03">
        <w:rPr>
          <w:rFonts w:eastAsia="Times New Roman" w:cstheme="minorHAnsi"/>
          <w:kern w:val="0"/>
          <w:lang w:eastAsia="en-CA"/>
          <w14:ligatures w14:val="none"/>
        </w:rPr>
        <w:t>: Open the floor for questions, clarifications, and stakeholder feedback.</w:t>
      </w:r>
    </w:p>
    <w:p w14:paraId="2C13987A" w14:textId="736DCB4C" w:rsidR="00665BBA" w:rsidRPr="00790A03" w:rsidRDefault="00665BBA" w:rsidP="003E13F3">
      <w:pPr>
        <w:numPr>
          <w:ilvl w:val="0"/>
          <w:numId w:val="23"/>
        </w:numPr>
        <w:spacing w:before="100" w:beforeAutospacing="1" w:after="100" w:afterAutospacing="1" w:line="240" w:lineRule="auto"/>
        <w:rPr>
          <w:rFonts w:eastAsia="Times New Roman" w:cstheme="minorHAnsi"/>
          <w:kern w:val="0"/>
          <w:lang w:eastAsia="en-CA"/>
          <w14:ligatures w14:val="none"/>
        </w:rPr>
      </w:pPr>
      <w:r w:rsidRPr="00790A03">
        <w:rPr>
          <w:rFonts w:eastAsia="Times New Roman" w:cstheme="minorHAnsi"/>
          <w:b/>
          <w:bCs/>
          <w:kern w:val="0"/>
          <w:lang w:eastAsia="en-CA"/>
          <w14:ligatures w14:val="none"/>
        </w:rPr>
        <w:t>Discussion Prompts</w:t>
      </w:r>
      <w:r w:rsidRPr="00790A03">
        <w:rPr>
          <w:rFonts w:eastAsia="Times New Roman" w:cstheme="minorHAnsi"/>
          <w:kern w:val="0"/>
          <w:lang w:eastAsia="en-CA"/>
          <w14:ligatures w14:val="none"/>
        </w:rPr>
        <w:t>: Suggest any topics that might need more input, such as further clarification on specific pain points or additional opportunities.</w:t>
      </w:r>
    </w:p>
    <w:sectPr w:rsidR="00665BBA" w:rsidRPr="00790A03" w:rsidSect="005C07EF">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F30A3"/>
    <w:multiLevelType w:val="multilevel"/>
    <w:tmpl w:val="1BD0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02313"/>
    <w:multiLevelType w:val="multilevel"/>
    <w:tmpl w:val="9C6E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F4093"/>
    <w:multiLevelType w:val="multilevel"/>
    <w:tmpl w:val="1BA6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44316"/>
    <w:multiLevelType w:val="multilevel"/>
    <w:tmpl w:val="ECF05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AA4E8D"/>
    <w:multiLevelType w:val="multilevel"/>
    <w:tmpl w:val="98FC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B7A02"/>
    <w:multiLevelType w:val="multilevel"/>
    <w:tmpl w:val="F8FC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911A8"/>
    <w:multiLevelType w:val="multilevel"/>
    <w:tmpl w:val="35C8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C2852"/>
    <w:multiLevelType w:val="multilevel"/>
    <w:tmpl w:val="30C8E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6C3E22"/>
    <w:multiLevelType w:val="multilevel"/>
    <w:tmpl w:val="C6E0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40B9A"/>
    <w:multiLevelType w:val="multilevel"/>
    <w:tmpl w:val="837E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21D1E"/>
    <w:multiLevelType w:val="multilevel"/>
    <w:tmpl w:val="70EE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81CE4"/>
    <w:multiLevelType w:val="multilevel"/>
    <w:tmpl w:val="0C6E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A1E5B"/>
    <w:multiLevelType w:val="multilevel"/>
    <w:tmpl w:val="818AF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1C62C6"/>
    <w:multiLevelType w:val="multilevel"/>
    <w:tmpl w:val="22F0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66AF6"/>
    <w:multiLevelType w:val="multilevel"/>
    <w:tmpl w:val="4242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C5E32"/>
    <w:multiLevelType w:val="multilevel"/>
    <w:tmpl w:val="BB16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C686C"/>
    <w:multiLevelType w:val="multilevel"/>
    <w:tmpl w:val="9ACE5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F5559F"/>
    <w:multiLevelType w:val="multilevel"/>
    <w:tmpl w:val="F8EA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A5BA2"/>
    <w:multiLevelType w:val="multilevel"/>
    <w:tmpl w:val="35DA4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0405F6"/>
    <w:multiLevelType w:val="multilevel"/>
    <w:tmpl w:val="CC767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204D0"/>
    <w:multiLevelType w:val="multilevel"/>
    <w:tmpl w:val="8404E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100DDB"/>
    <w:multiLevelType w:val="multilevel"/>
    <w:tmpl w:val="9276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43C48"/>
    <w:multiLevelType w:val="multilevel"/>
    <w:tmpl w:val="A1D2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698526">
    <w:abstractNumId w:val="2"/>
  </w:num>
  <w:num w:numId="2" w16cid:durableId="24258974">
    <w:abstractNumId w:val="18"/>
  </w:num>
  <w:num w:numId="3" w16cid:durableId="39863320">
    <w:abstractNumId w:val="20"/>
  </w:num>
  <w:num w:numId="4" w16cid:durableId="1647393843">
    <w:abstractNumId w:val="16"/>
  </w:num>
  <w:num w:numId="5" w16cid:durableId="328362807">
    <w:abstractNumId w:val="14"/>
  </w:num>
  <w:num w:numId="6" w16cid:durableId="1608653216">
    <w:abstractNumId w:val="6"/>
  </w:num>
  <w:num w:numId="7" w16cid:durableId="944314137">
    <w:abstractNumId w:val="9"/>
  </w:num>
  <w:num w:numId="8" w16cid:durableId="1293318697">
    <w:abstractNumId w:val="21"/>
  </w:num>
  <w:num w:numId="9" w16cid:durableId="950673718">
    <w:abstractNumId w:val="4"/>
  </w:num>
  <w:num w:numId="10" w16cid:durableId="1615163994">
    <w:abstractNumId w:val="3"/>
  </w:num>
  <w:num w:numId="11" w16cid:durableId="650906880">
    <w:abstractNumId w:val="7"/>
  </w:num>
  <w:num w:numId="12" w16cid:durableId="1061753047">
    <w:abstractNumId w:val="0"/>
  </w:num>
  <w:num w:numId="13" w16cid:durableId="839543918">
    <w:abstractNumId w:val="19"/>
  </w:num>
  <w:num w:numId="14" w16cid:durableId="311835729">
    <w:abstractNumId w:val="11"/>
  </w:num>
  <w:num w:numId="15" w16cid:durableId="1057436549">
    <w:abstractNumId w:val="12"/>
  </w:num>
  <w:num w:numId="16" w16cid:durableId="970594243">
    <w:abstractNumId w:val="13"/>
  </w:num>
  <w:num w:numId="17" w16cid:durableId="1516841804">
    <w:abstractNumId w:val="17"/>
  </w:num>
  <w:num w:numId="18" w16cid:durableId="748426377">
    <w:abstractNumId w:val="1"/>
  </w:num>
  <w:num w:numId="19" w16cid:durableId="1922835626">
    <w:abstractNumId w:val="10"/>
  </w:num>
  <w:num w:numId="20" w16cid:durableId="1233008814">
    <w:abstractNumId w:val="5"/>
  </w:num>
  <w:num w:numId="21" w16cid:durableId="421686846">
    <w:abstractNumId w:val="22"/>
  </w:num>
  <w:num w:numId="22" w16cid:durableId="114174671">
    <w:abstractNumId w:val="8"/>
  </w:num>
  <w:num w:numId="23" w16cid:durableId="2354769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3F3"/>
    <w:rsid w:val="001E28F5"/>
    <w:rsid w:val="002727FC"/>
    <w:rsid w:val="002C454B"/>
    <w:rsid w:val="003E13F3"/>
    <w:rsid w:val="00417E3C"/>
    <w:rsid w:val="005C07EF"/>
    <w:rsid w:val="00665BBA"/>
    <w:rsid w:val="00757305"/>
    <w:rsid w:val="00790A03"/>
    <w:rsid w:val="00833406"/>
    <w:rsid w:val="00BB3F79"/>
    <w:rsid w:val="00BC6B18"/>
    <w:rsid w:val="00D502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E818486"/>
  <w15:chartTrackingRefBased/>
  <w15:docId w15:val="{53B3DE94-6154-4879-B639-AB464F553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7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E13F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CA"/>
    </w:rPr>
  </w:style>
  <w:style w:type="paragraph" w:styleId="Heading3">
    <w:name w:val="heading 3"/>
    <w:basedOn w:val="Normal"/>
    <w:next w:val="Normal"/>
    <w:link w:val="Heading3Char"/>
    <w:uiPriority w:val="9"/>
    <w:semiHidden/>
    <w:unhideWhenUsed/>
    <w:qFormat/>
    <w:rsid w:val="002C45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B3F7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13F3"/>
    <w:rPr>
      <w:rFonts w:ascii="Times New Roman" w:eastAsia="Times New Roman" w:hAnsi="Times New Roman" w:cs="Times New Roman"/>
      <w:b/>
      <w:bCs/>
      <w:kern w:val="0"/>
      <w:sz w:val="36"/>
      <w:szCs w:val="36"/>
      <w:lang w:eastAsia="en-CA"/>
    </w:rPr>
  </w:style>
  <w:style w:type="character" w:styleId="Strong">
    <w:name w:val="Strong"/>
    <w:basedOn w:val="DefaultParagraphFont"/>
    <w:uiPriority w:val="22"/>
    <w:qFormat/>
    <w:rsid w:val="003E13F3"/>
    <w:rPr>
      <w:b/>
      <w:bCs/>
    </w:rPr>
  </w:style>
  <w:style w:type="paragraph" w:styleId="NormalWeb">
    <w:name w:val="Normal (Web)"/>
    <w:basedOn w:val="Normal"/>
    <w:uiPriority w:val="99"/>
    <w:semiHidden/>
    <w:unhideWhenUsed/>
    <w:rsid w:val="003E13F3"/>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customStyle="1" w:styleId="Heading3Char">
    <w:name w:val="Heading 3 Char"/>
    <w:basedOn w:val="DefaultParagraphFont"/>
    <w:link w:val="Heading3"/>
    <w:uiPriority w:val="9"/>
    <w:semiHidden/>
    <w:rsid w:val="002C454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B3F79"/>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5C07EF"/>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BC6B18"/>
    <w:rPr>
      <w:color w:val="0563C1" w:themeColor="hyperlink"/>
      <w:u w:val="single"/>
    </w:rPr>
  </w:style>
  <w:style w:type="character" w:styleId="UnresolvedMention">
    <w:name w:val="Unresolved Mention"/>
    <w:basedOn w:val="DefaultParagraphFont"/>
    <w:uiPriority w:val="99"/>
    <w:semiHidden/>
    <w:unhideWhenUsed/>
    <w:rsid w:val="00BC6B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93049">
      <w:bodyDiv w:val="1"/>
      <w:marLeft w:val="0"/>
      <w:marRight w:val="0"/>
      <w:marTop w:val="0"/>
      <w:marBottom w:val="0"/>
      <w:divBdr>
        <w:top w:val="none" w:sz="0" w:space="0" w:color="auto"/>
        <w:left w:val="none" w:sz="0" w:space="0" w:color="auto"/>
        <w:bottom w:val="none" w:sz="0" w:space="0" w:color="auto"/>
        <w:right w:val="none" w:sz="0" w:space="0" w:color="auto"/>
      </w:divBdr>
    </w:div>
    <w:div w:id="84083417">
      <w:bodyDiv w:val="1"/>
      <w:marLeft w:val="0"/>
      <w:marRight w:val="0"/>
      <w:marTop w:val="0"/>
      <w:marBottom w:val="0"/>
      <w:divBdr>
        <w:top w:val="none" w:sz="0" w:space="0" w:color="auto"/>
        <w:left w:val="none" w:sz="0" w:space="0" w:color="auto"/>
        <w:bottom w:val="none" w:sz="0" w:space="0" w:color="auto"/>
        <w:right w:val="none" w:sz="0" w:space="0" w:color="auto"/>
      </w:divBdr>
    </w:div>
    <w:div w:id="85227418">
      <w:bodyDiv w:val="1"/>
      <w:marLeft w:val="0"/>
      <w:marRight w:val="0"/>
      <w:marTop w:val="0"/>
      <w:marBottom w:val="0"/>
      <w:divBdr>
        <w:top w:val="none" w:sz="0" w:space="0" w:color="auto"/>
        <w:left w:val="none" w:sz="0" w:space="0" w:color="auto"/>
        <w:bottom w:val="none" w:sz="0" w:space="0" w:color="auto"/>
        <w:right w:val="none" w:sz="0" w:space="0" w:color="auto"/>
      </w:divBdr>
    </w:div>
    <w:div w:id="282932400">
      <w:bodyDiv w:val="1"/>
      <w:marLeft w:val="0"/>
      <w:marRight w:val="0"/>
      <w:marTop w:val="0"/>
      <w:marBottom w:val="0"/>
      <w:divBdr>
        <w:top w:val="none" w:sz="0" w:space="0" w:color="auto"/>
        <w:left w:val="none" w:sz="0" w:space="0" w:color="auto"/>
        <w:bottom w:val="none" w:sz="0" w:space="0" w:color="auto"/>
        <w:right w:val="none" w:sz="0" w:space="0" w:color="auto"/>
      </w:divBdr>
    </w:div>
    <w:div w:id="458887902">
      <w:bodyDiv w:val="1"/>
      <w:marLeft w:val="0"/>
      <w:marRight w:val="0"/>
      <w:marTop w:val="0"/>
      <w:marBottom w:val="0"/>
      <w:divBdr>
        <w:top w:val="none" w:sz="0" w:space="0" w:color="auto"/>
        <w:left w:val="none" w:sz="0" w:space="0" w:color="auto"/>
        <w:bottom w:val="none" w:sz="0" w:space="0" w:color="auto"/>
        <w:right w:val="none" w:sz="0" w:space="0" w:color="auto"/>
      </w:divBdr>
      <w:divsChild>
        <w:div w:id="1604603519">
          <w:marLeft w:val="0"/>
          <w:marRight w:val="0"/>
          <w:marTop w:val="0"/>
          <w:marBottom w:val="0"/>
          <w:divBdr>
            <w:top w:val="none" w:sz="0" w:space="0" w:color="auto"/>
            <w:left w:val="none" w:sz="0" w:space="0" w:color="auto"/>
            <w:bottom w:val="none" w:sz="0" w:space="0" w:color="auto"/>
            <w:right w:val="none" w:sz="0" w:space="0" w:color="auto"/>
          </w:divBdr>
          <w:divsChild>
            <w:div w:id="1306548870">
              <w:marLeft w:val="0"/>
              <w:marRight w:val="0"/>
              <w:marTop w:val="0"/>
              <w:marBottom w:val="0"/>
              <w:divBdr>
                <w:top w:val="none" w:sz="0" w:space="0" w:color="auto"/>
                <w:left w:val="none" w:sz="0" w:space="0" w:color="auto"/>
                <w:bottom w:val="none" w:sz="0" w:space="0" w:color="auto"/>
                <w:right w:val="none" w:sz="0" w:space="0" w:color="auto"/>
              </w:divBdr>
              <w:divsChild>
                <w:div w:id="1390810079">
                  <w:marLeft w:val="0"/>
                  <w:marRight w:val="0"/>
                  <w:marTop w:val="0"/>
                  <w:marBottom w:val="0"/>
                  <w:divBdr>
                    <w:top w:val="none" w:sz="0" w:space="0" w:color="auto"/>
                    <w:left w:val="none" w:sz="0" w:space="0" w:color="auto"/>
                    <w:bottom w:val="none" w:sz="0" w:space="0" w:color="auto"/>
                    <w:right w:val="none" w:sz="0" w:space="0" w:color="auto"/>
                  </w:divBdr>
                  <w:divsChild>
                    <w:div w:id="1297223586">
                      <w:marLeft w:val="0"/>
                      <w:marRight w:val="0"/>
                      <w:marTop w:val="0"/>
                      <w:marBottom w:val="0"/>
                      <w:divBdr>
                        <w:top w:val="none" w:sz="0" w:space="0" w:color="auto"/>
                        <w:left w:val="none" w:sz="0" w:space="0" w:color="auto"/>
                        <w:bottom w:val="none" w:sz="0" w:space="0" w:color="auto"/>
                        <w:right w:val="none" w:sz="0" w:space="0" w:color="auto"/>
                      </w:divBdr>
                      <w:divsChild>
                        <w:div w:id="249585232">
                          <w:marLeft w:val="0"/>
                          <w:marRight w:val="0"/>
                          <w:marTop w:val="0"/>
                          <w:marBottom w:val="0"/>
                          <w:divBdr>
                            <w:top w:val="none" w:sz="0" w:space="0" w:color="auto"/>
                            <w:left w:val="none" w:sz="0" w:space="0" w:color="auto"/>
                            <w:bottom w:val="none" w:sz="0" w:space="0" w:color="auto"/>
                            <w:right w:val="none" w:sz="0" w:space="0" w:color="auto"/>
                          </w:divBdr>
                          <w:divsChild>
                            <w:div w:id="15368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32432">
          <w:marLeft w:val="0"/>
          <w:marRight w:val="0"/>
          <w:marTop w:val="0"/>
          <w:marBottom w:val="0"/>
          <w:divBdr>
            <w:top w:val="none" w:sz="0" w:space="0" w:color="auto"/>
            <w:left w:val="none" w:sz="0" w:space="0" w:color="auto"/>
            <w:bottom w:val="none" w:sz="0" w:space="0" w:color="auto"/>
            <w:right w:val="none" w:sz="0" w:space="0" w:color="auto"/>
          </w:divBdr>
          <w:divsChild>
            <w:div w:id="1571496636">
              <w:marLeft w:val="0"/>
              <w:marRight w:val="0"/>
              <w:marTop w:val="0"/>
              <w:marBottom w:val="0"/>
              <w:divBdr>
                <w:top w:val="none" w:sz="0" w:space="0" w:color="auto"/>
                <w:left w:val="none" w:sz="0" w:space="0" w:color="auto"/>
                <w:bottom w:val="none" w:sz="0" w:space="0" w:color="auto"/>
                <w:right w:val="none" w:sz="0" w:space="0" w:color="auto"/>
              </w:divBdr>
              <w:divsChild>
                <w:div w:id="1471748033">
                  <w:marLeft w:val="0"/>
                  <w:marRight w:val="0"/>
                  <w:marTop w:val="0"/>
                  <w:marBottom w:val="0"/>
                  <w:divBdr>
                    <w:top w:val="none" w:sz="0" w:space="0" w:color="auto"/>
                    <w:left w:val="none" w:sz="0" w:space="0" w:color="auto"/>
                    <w:bottom w:val="none" w:sz="0" w:space="0" w:color="auto"/>
                    <w:right w:val="none" w:sz="0" w:space="0" w:color="auto"/>
                  </w:divBdr>
                  <w:divsChild>
                    <w:div w:id="2095583802">
                      <w:marLeft w:val="0"/>
                      <w:marRight w:val="0"/>
                      <w:marTop w:val="0"/>
                      <w:marBottom w:val="0"/>
                      <w:divBdr>
                        <w:top w:val="none" w:sz="0" w:space="0" w:color="auto"/>
                        <w:left w:val="none" w:sz="0" w:space="0" w:color="auto"/>
                        <w:bottom w:val="none" w:sz="0" w:space="0" w:color="auto"/>
                        <w:right w:val="none" w:sz="0" w:space="0" w:color="auto"/>
                      </w:divBdr>
                      <w:divsChild>
                        <w:div w:id="1288660345">
                          <w:marLeft w:val="0"/>
                          <w:marRight w:val="0"/>
                          <w:marTop w:val="0"/>
                          <w:marBottom w:val="0"/>
                          <w:divBdr>
                            <w:top w:val="none" w:sz="0" w:space="0" w:color="auto"/>
                            <w:left w:val="none" w:sz="0" w:space="0" w:color="auto"/>
                            <w:bottom w:val="none" w:sz="0" w:space="0" w:color="auto"/>
                            <w:right w:val="none" w:sz="0" w:space="0" w:color="auto"/>
                          </w:divBdr>
                          <w:divsChild>
                            <w:div w:id="50181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321669">
      <w:bodyDiv w:val="1"/>
      <w:marLeft w:val="0"/>
      <w:marRight w:val="0"/>
      <w:marTop w:val="0"/>
      <w:marBottom w:val="0"/>
      <w:divBdr>
        <w:top w:val="none" w:sz="0" w:space="0" w:color="auto"/>
        <w:left w:val="none" w:sz="0" w:space="0" w:color="auto"/>
        <w:bottom w:val="none" w:sz="0" w:space="0" w:color="auto"/>
        <w:right w:val="none" w:sz="0" w:space="0" w:color="auto"/>
      </w:divBdr>
    </w:div>
    <w:div w:id="526912818">
      <w:bodyDiv w:val="1"/>
      <w:marLeft w:val="0"/>
      <w:marRight w:val="0"/>
      <w:marTop w:val="0"/>
      <w:marBottom w:val="0"/>
      <w:divBdr>
        <w:top w:val="none" w:sz="0" w:space="0" w:color="auto"/>
        <w:left w:val="none" w:sz="0" w:space="0" w:color="auto"/>
        <w:bottom w:val="none" w:sz="0" w:space="0" w:color="auto"/>
        <w:right w:val="none" w:sz="0" w:space="0" w:color="auto"/>
      </w:divBdr>
    </w:div>
    <w:div w:id="550121329">
      <w:bodyDiv w:val="1"/>
      <w:marLeft w:val="0"/>
      <w:marRight w:val="0"/>
      <w:marTop w:val="0"/>
      <w:marBottom w:val="0"/>
      <w:divBdr>
        <w:top w:val="none" w:sz="0" w:space="0" w:color="auto"/>
        <w:left w:val="none" w:sz="0" w:space="0" w:color="auto"/>
        <w:bottom w:val="none" w:sz="0" w:space="0" w:color="auto"/>
        <w:right w:val="none" w:sz="0" w:space="0" w:color="auto"/>
      </w:divBdr>
    </w:div>
    <w:div w:id="605118796">
      <w:bodyDiv w:val="1"/>
      <w:marLeft w:val="0"/>
      <w:marRight w:val="0"/>
      <w:marTop w:val="0"/>
      <w:marBottom w:val="0"/>
      <w:divBdr>
        <w:top w:val="none" w:sz="0" w:space="0" w:color="auto"/>
        <w:left w:val="none" w:sz="0" w:space="0" w:color="auto"/>
        <w:bottom w:val="none" w:sz="0" w:space="0" w:color="auto"/>
        <w:right w:val="none" w:sz="0" w:space="0" w:color="auto"/>
      </w:divBdr>
    </w:div>
    <w:div w:id="614678992">
      <w:bodyDiv w:val="1"/>
      <w:marLeft w:val="0"/>
      <w:marRight w:val="0"/>
      <w:marTop w:val="0"/>
      <w:marBottom w:val="0"/>
      <w:divBdr>
        <w:top w:val="none" w:sz="0" w:space="0" w:color="auto"/>
        <w:left w:val="none" w:sz="0" w:space="0" w:color="auto"/>
        <w:bottom w:val="none" w:sz="0" w:space="0" w:color="auto"/>
        <w:right w:val="none" w:sz="0" w:space="0" w:color="auto"/>
      </w:divBdr>
    </w:div>
    <w:div w:id="1035036772">
      <w:bodyDiv w:val="1"/>
      <w:marLeft w:val="0"/>
      <w:marRight w:val="0"/>
      <w:marTop w:val="0"/>
      <w:marBottom w:val="0"/>
      <w:divBdr>
        <w:top w:val="none" w:sz="0" w:space="0" w:color="auto"/>
        <w:left w:val="none" w:sz="0" w:space="0" w:color="auto"/>
        <w:bottom w:val="none" w:sz="0" w:space="0" w:color="auto"/>
        <w:right w:val="none" w:sz="0" w:space="0" w:color="auto"/>
      </w:divBdr>
    </w:div>
    <w:div w:id="1136138898">
      <w:bodyDiv w:val="1"/>
      <w:marLeft w:val="0"/>
      <w:marRight w:val="0"/>
      <w:marTop w:val="0"/>
      <w:marBottom w:val="0"/>
      <w:divBdr>
        <w:top w:val="none" w:sz="0" w:space="0" w:color="auto"/>
        <w:left w:val="none" w:sz="0" w:space="0" w:color="auto"/>
        <w:bottom w:val="none" w:sz="0" w:space="0" w:color="auto"/>
        <w:right w:val="none" w:sz="0" w:space="0" w:color="auto"/>
      </w:divBdr>
      <w:divsChild>
        <w:div w:id="1340084180">
          <w:marLeft w:val="0"/>
          <w:marRight w:val="0"/>
          <w:marTop w:val="0"/>
          <w:marBottom w:val="0"/>
          <w:divBdr>
            <w:top w:val="none" w:sz="0" w:space="0" w:color="auto"/>
            <w:left w:val="none" w:sz="0" w:space="0" w:color="auto"/>
            <w:bottom w:val="none" w:sz="0" w:space="0" w:color="auto"/>
            <w:right w:val="none" w:sz="0" w:space="0" w:color="auto"/>
          </w:divBdr>
          <w:divsChild>
            <w:div w:id="840201970">
              <w:marLeft w:val="0"/>
              <w:marRight w:val="0"/>
              <w:marTop w:val="0"/>
              <w:marBottom w:val="0"/>
              <w:divBdr>
                <w:top w:val="none" w:sz="0" w:space="0" w:color="auto"/>
                <w:left w:val="none" w:sz="0" w:space="0" w:color="auto"/>
                <w:bottom w:val="none" w:sz="0" w:space="0" w:color="auto"/>
                <w:right w:val="none" w:sz="0" w:space="0" w:color="auto"/>
              </w:divBdr>
              <w:divsChild>
                <w:div w:id="729040572">
                  <w:marLeft w:val="0"/>
                  <w:marRight w:val="0"/>
                  <w:marTop w:val="0"/>
                  <w:marBottom w:val="0"/>
                  <w:divBdr>
                    <w:top w:val="none" w:sz="0" w:space="0" w:color="auto"/>
                    <w:left w:val="none" w:sz="0" w:space="0" w:color="auto"/>
                    <w:bottom w:val="none" w:sz="0" w:space="0" w:color="auto"/>
                    <w:right w:val="none" w:sz="0" w:space="0" w:color="auto"/>
                  </w:divBdr>
                  <w:divsChild>
                    <w:div w:id="276253285">
                      <w:marLeft w:val="0"/>
                      <w:marRight w:val="0"/>
                      <w:marTop w:val="0"/>
                      <w:marBottom w:val="0"/>
                      <w:divBdr>
                        <w:top w:val="none" w:sz="0" w:space="0" w:color="auto"/>
                        <w:left w:val="none" w:sz="0" w:space="0" w:color="auto"/>
                        <w:bottom w:val="none" w:sz="0" w:space="0" w:color="auto"/>
                        <w:right w:val="none" w:sz="0" w:space="0" w:color="auto"/>
                      </w:divBdr>
                      <w:divsChild>
                        <w:div w:id="381446382">
                          <w:marLeft w:val="0"/>
                          <w:marRight w:val="0"/>
                          <w:marTop w:val="0"/>
                          <w:marBottom w:val="0"/>
                          <w:divBdr>
                            <w:top w:val="none" w:sz="0" w:space="0" w:color="auto"/>
                            <w:left w:val="none" w:sz="0" w:space="0" w:color="auto"/>
                            <w:bottom w:val="none" w:sz="0" w:space="0" w:color="auto"/>
                            <w:right w:val="none" w:sz="0" w:space="0" w:color="auto"/>
                          </w:divBdr>
                          <w:divsChild>
                            <w:div w:id="19230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709384">
          <w:marLeft w:val="0"/>
          <w:marRight w:val="0"/>
          <w:marTop w:val="0"/>
          <w:marBottom w:val="0"/>
          <w:divBdr>
            <w:top w:val="none" w:sz="0" w:space="0" w:color="auto"/>
            <w:left w:val="none" w:sz="0" w:space="0" w:color="auto"/>
            <w:bottom w:val="none" w:sz="0" w:space="0" w:color="auto"/>
            <w:right w:val="none" w:sz="0" w:space="0" w:color="auto"/>
          </w:divBdr>
          <w:divsChild>
            <w:div w:id="2103643385">
              <w:marLeft w:val="0"/>
              <w:marRight w:val="0"/>
              <w:marTop w:val="0"/>
              <w:marBottom w:val="0"/>
              <w:divBdr>
                <w:top w:val="none" w:sz="0" w:space="0" w:color="auto"/>
                <w:left w:val="none" w:sz="0" w:space="0" w:color="auto"/>
                <w:bottom w:val="none" w:sz="0" w:space="0" w:color="auto"/>
                <w:right w:val="none" w:sz="0" w:space="0" w:color="auto"/>
              </w:divBdr>
              <w:divsChild>
                <w:div w:id="1216509493">
                  <w:marLeft w:val="0"/>
                  <w:marRight w:val="0"/>
                  <w:marTop w:val="0"/>
                  <w:marBottom w:val="0"/>
                  <w:divBdr>
                    <w:top w:val="none" w:sz="0" w:space="0" w:color="auto"/>
                    <w:left w:val="none" w:sz="0" w:space="0" w:color="auto"/>
                    <w:bottom w:val="none" w:sz="0" w:space="0" w:color="auto"/>
                    <w:right w:val="none" w:sz="0" w:space="0" w:color="auto"/>
                  </w:divBdr>
                  <w:divsChild>
                    <w:div w:id="1918973437">
                      <w:marLeft w:val="0"/>
                      <w:marRight w:val="0"/>
                      <w:marTop w:val="0"/>
                      <w:marBottom w:val="0"/>
                      <w:divBdr>
                        <w:top w:val="none" w:sz="0" w:space="0" w:color="auto"/>
                        <w:left w:val="none" w:sz="0" w:space="0" w:color="auto"/>
                        <w:bottom w:val="none" w:sz="0" w:space="0" w:color="auto"/>
                        <w:right w:val="none" w:sz="0" w:space="0" w:color="auto"/>
                      </w:divBdr>
                      <w:divsChild>
                        <w:div w:id="182746761">
                          <w:marLeft w:val="0"/>
                          <w:marRight w:val="0"/>
                          <w:marTop w:val="0"/>
                          <w:marBottom w:val="0"/>
                          <w:divBdr>
                            <w:top w:val="none" w:sz="0" w:space="0" w:color="auto"/>
                            <w:left w:val="none" w:sz="0" w:space="0" w:color="auto"/>
                            <w:bottom w:val="none" w:sz="0" w:space="0" w:color="auto"/>
                            <w:right w:val="none" w:sz="0" w:space="0" w:color="auto"/>
                          </w:divBdr>
                          <w:divsChild>
                            <w:div w:id="9260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405734">
      <w:bodyDiv w:val="1"/>
      <w:marLeft w:val="0"/>
      <w:marRight w:val="0"/>
      <w:marTop w:val="0"/>
      <w:marBottom w:val="0"/>
      <w:divBdr>
        <w:top w:val="none" w:sz="0" w:space="0" w:color="auto"/>
        <w:left w:val="none" w:sz="0" w:space="0" w:color="auto"/>
        <w:bottom w:val="none" w:sz="0" w:space="0" w:color="auto"/>
        <w:right w:val="none" w:sz="0" w:space="0" w:color="auto"/>
      </w:divBdr>
    </w:div>
    <w:div w:id="1449395812">
      <w:bodyDiv w:val="1"/>
      <w:marLeft w:val="0"/>
      <w:marRight w:val="0"/>
      <w:marTop w:val="0"/>
      <w:marBottom w:val="0"/>
      <w:divBdr>
        <w:top w:val="none" w:sz="0" w:space="0" w:color="auto"/>
        <w:left w:val="none" w:sz="0" w:space="0" w:color="auto"/>
        <w:bottom w:val="none" w:sz="0" w:space="0" w:color="auto"/>
        <w:right w:val="none" w:sz="0" w:space="0" w:color="auto"/>
      </w:divBdr>
    </w:div>
    <w:div w:id="1559587005">
      <w:bodyDiv w:val="1"/>
      <w:marLeft w:val="0"/>
      <w:marRight w:val="0"/>
      <w:marTop w:val="0"/>
      <w:marBottom w:val="0"/>
      <w:divBdr>
        <w:top w:val="none" w:sz="0" w:space="0" w:color="auto"/>
        <w:left w:val="none" w:sz="0" w:space="0" w:color="auto"/>
        <w:bottom w:val="none" w:sz="0" w:space="0" w:color="auto"/>
        <w:right w:val="none" w:sz="0" w:space="0" w:color="auto"/>
      </w:divBdr>
    </w:div>
    <w:div w:id="1579629792">
      <w:bodyDiv w:val="1"/>
      <w:marLeft w:val="0"/>
      <w:marRight w:val="0"/>
      <w:marTop w:val="0"/>
      <w:marBottom w:val="0"/>
      <w:divBdr>
        <w:top w:val="none" w:sz="0" w:space="0" w:color="auto"/>
        <w:left w:val="none" w:sz="0" w:space="0" w:color="auto"/>
        <w:bottom w:val="none" w:sz="0" w:space="0" w:color="auto"/>
        <w:right w:val="none" w:sz="0" w:space="0" w:color="auto"/>
      </w:divBdr>
    </w:div>
    <w:div w:id="1591043400">
      <w:bodyDiv w:val="1"/>
      <w:marLeft w:val="0"/>
      <w:marRight w:val="0"/>
      <w:marTop w:val="0"/>
      <w:marBottom w:val="0"/>
      <w:divBdr>
        <w:top w:val="none" w:sz="0" w:space="0" w:color="auto"/>
        <w:left w:val="none" w:sz="0" w:space="0" w:color="auto"/>
        <w:bottom w:val="none" w:sz="0" w:space="0" w:color="auto"/>
        <w:right w:val="none" w:sz="0" w:space="0" w:color="auto"/>
      </w:divBdr>
    </w:div>
    <w:div w:id="1695497133">
      <w:bodyDiv w:val="1"/>
      <w:marLeft w:val="0"/>
      <w:marRight w:val="0"/>
      <w:marTop w:val="0"/>
      <w:marBottom w:val="0"/>
      <w:divBdr>
        <w:top w:val="none" w:sz="0" w:space="0" w:color="auto"/>
        <w:left w:val="none" w:sz="0" w:space="0" w:color="auto"/>
        <w:bottom w:val="none" w:sz="0" w:space="0" w:color="auto"/>
        <w:right w:val="none" w:sz="0" w:space="0" w:color="auto"/>
      </w:divBdr>
    </w:div>
    <w:div w:id="1786535101">
      <w:bodyDiv w:val="1"/>
      <w:marLeft w:val="0"/>
      <w:marRight w:val="0"/>
      <w:marTop w:val="0"/>
      <w:marBottom w:val="0"/>
      <w:divBdr>
        <w:top w:val="none" w:sz="0" w:space="0" w:color="auto"/>
        <w:left w:val="none" w:sz="0" w:space="0" w:color="auto"/>
        <w:bottom w:val="none" w:sz="0" w:space="0" w:color="auto"/>
        <w:right w:val="none" w:sz="0" w:space="0" w:color="auto"/>
      </w:divBdr>
    </w:div>
    <w:div w:id="1948079609">
      <w:bodyDiv w:val="1"/>
      <w:marLeft w:val="0"/>
      <w:marRight w:val="0"/>
      <w:marTop w:val="0"/>
      <w:marBottom w:val="0"/>
      <w:divBdr>
        <w:top w:val="none" w:sz="0" w:space="0" w:color="auto"/>
        <w:left w:val="none" w:sz="0" w:space="0" w:color="auto"/>
        <w:bottom w:val="none" w:sz="0" w:space="0" w:color="auto"/>
        <w:right w:val="none" w:sz="0" w:space="0" w:color="auto"/>
      </w:divBdr>
    </w:div>
    <w:div w:id="1967270885">
      <w:bodyDiv w:val="1"/>
      <w:marLeft w:val="0"/>
      <w:marRight w:val="0"/>
      <w:marTop w:val="0"/>
      <w:marBottom w:val="0"/>
      <w:divBdr>
        <w:top w:val="none" w:sz="0" w:space="0" w:color="auto"/>
        <w:left w:val="none" w:sz="0" w:space="0" w:color="auto"/>
        <w:bottom w:val="none" w:sz="0" w:space="0" w:color="auto"/>
        <w:right w:val="none" w:sz="0" w:space="0" w:color="auto"/>
      </w:divBdr>
    </w:div>
    <w:div w:id="1993096999">
      <w:bodyDiv w:val="1"/>
      <w:marLeft w:val="0"/>
      <w:marRight w:val="0"/>
      <w:marTop w:val="0"/>
      <w:marBottom w:val="0"/>
      <w:divBdr>
        <w:top w:val="none" w:sz="0" w:space="0" w:color="auto"/>
        <w:left w:val="none" w:sz="0" w:space="0" w:color="auto"/>
        <w:bottom w:val="none" w:sz="0" w:space="0" w:color="auto"/>
        <w:right w:val="none" w:sz="0" w:space="0" w:color="auto"/>
      </w:divBdr>
    </w:div>
    <w:div w:id="2118284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6E8479-9062-4EFD-AA56-DE29D173A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3206</Words>
  <Characters>18278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21442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Barreira, Steve (IRCC/IRCC)</cp:lastModifiedBy>
  <cp:revision>9</cp:revision>
  <dcterms:created xsi:type="dcterms:W3CDTF">2024-10-28T18:58:00Z</dcterms:created>
  <dcterms:modified xsi:type="dcterms:W3CDTF">2025-01-14T14:40:00Z</dcterms:modified>
</cp:coreProperties>
</file>