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1DE767" w14:textId="7C44374A" w:rsidR="009474F6" w:rsidRPr="00BC03E5" w:rsidRDefault="004F4D20" w:rsidP="009474F6">
      <w:pPr>
        <w:rPr>
          <w:b/>
          <w:bCs/>
        </w:rPr>
      </w:pPr>
      <w:r w:rsidRPr="00BC03E5">
        <w:rPr>
          <w:b/>
          <w:bCs/>
        </w:rPr>
        <w:t>Creating the Change Plan</w:t>
      </w:r>
    </w:p>
    <w:p w14:paraId="0243420C" w14:textId="77777777" w:rsidR="009474F6" w:rsidRPr="00BC03E5" w:rsidRDefault="009474F6" w:rsidP="009474F6">
      <w:r w:rsidRPr="00BC03E5">
        <w:rPr>
          <w:b/>
          <w:bCs/>
        </w:rPr>
        <w:t>Introduction:</w:t>
      </w:r>
    </w:p>
    <w:p w14:paraId="694981DA" w14:textId="17D21AB0" w:rsidR="009474F6" w:rsidRPr="00BC03E5" w:rsidRDefault="009474F6" w:rsidP="009474F6">
      <w:r w:rsidRPr="00BC03E5">
        <w:t xml:space="preserve">As </w:t>
      </w:r>
      <w:r w:rsidRPr="001E3B90">
        <w:t xml:space="preserve">the </w:t>
      </w:r>
      <w:r w:rsidR="004F4D20" w:rsidRPr="001E3B90">
        <w:t>initiative</w:t>
      </w:r>
      <w:r w:rsidRPr="001E3B90">
        <w:t xml:space="preserve"> moves </w:t>
      </w:r>
      <w:r w:rsidR="004F4D20" w:rsidRPr="001E3B90">
        <w:t>closer or into implementation</w:t>
      </w:r>
      <w:r w:rsidRPr="00BC03E5">
        <w:t xml:space="preserve"> phase, the focus shifts from planning </w:t>
      </w:r>
      <w:r w:rsidRPr="001E3B90">
        <w:t xml:space="preserve">to </w:t>
      </w:r>
      <w:r w:rsidR="004F4D20" w:rsidRPr="001E3B90">
        <w:t>action.</w:t>
      </w:r>
      <w:r w:rsidR="004F4D20" w:rsidRPr="00BC03E5">
        <w:t xml:space="preserve"> </w:t>
      </w:r>
      <w:r w:rsidRPr="00BC03E5">
        <w:t xml:space="preserve">With a comprehensive strategy in place, your role is now to translate </w:t>
      </w:r>
      <w:r w:rsidR="004F4D20" w:rsidRPr="00BC03E5">
        <w:t>the strategy</w:t>
      </w:r>
      <w:r w:rsidRPr="00BC03E5">
        <w:t xml:space="preserve"> into actionable plans. This guide will assist you in developing specific timelines, assigning resources, and setting clear responsibilities. At this stage, it’s essential to leverage the accumulated knowledge and insights from previous phases to create a practical and efficient plan.</w:t>
      </w:r>
      <w:r w:rsidR="004F4D20" w:rsidRPr="00BC03E5">
        <w:t xml:space="preserve"> </w:t>
      </w:r>
      <w:r w:rsidRPr="00BC03E5">
        <w:t xml:space="preserve"> Your detailed planning will ensure that every aspect of the change is accounted for, from communication</w:t>
      </w:r>
      <w:r w:rsidR="004F4D20" w:rsidRPr="00BC03E5">
        <w:t xml:space="preserve">, </w:t>
      </w:r>
      <w:proofErr w:type="spellStart"/>
      <w:r w:rsidR="004F4D20" w:rsidRPr="00BC03E5">
        <w:t>stakeholdering</w:t>
      </w:r>
      <w:proofErr w:type="spellEnd"/>
      <w:r w:rsidR="004F4D20" w:rsidRPr="00BC03E5">
        <w:t xml:space="preserve"> and employee engagement, to</w:t>
      </w:r>
      <w:r w:rsidRPr="00BC03E5">
        <w:t xml:space="preserve"> training</w:t>
      </w:r>
      <w:r w:rsidR="004F4D20" w:rsidRPr="00BC03E5">
        <w:t xml:space="preserve"> and beyond</w:t>
      </w:r>
      <w:r w:rsidRPr="00BC03E5">
        <w:t xml:space="preserve">, and that the organization is well-prepared for a smooth and successful transition. </w:t>
      </w:r>
      <w:r w:rsidR="004F4D20" w:rsidRPr="00A71FFA">
        <w:t>This is an important</w:t>
      </w:r>
      <w:r w:rsidR="004F4D20" w:rsidRPr="00BC03E5">
        <w:t xml:space="preserve"> plan to co-create with impacted stakeholder groups as much as possible, as they will be involved in delivering many of the activities in this plan.  </w:t>
      </w:r>
      <w:r w:rsidRPr="00BC03E5">
        <w:t>This final deliverable ties together all</w:t>
      </w:r>
      <w:r w:rsidR="004F4D20" w:rsidRPr="00BC03E5">
        <w:t xml:space="preserve"> of</w:t>
      </w:r>
      <w:r w:rsidRPr="00BC03E5">
        <w:t xml:space="preserve"> the components of the change management process</w:t>
      </w:r>
      <w:r w:rsidR="001F1595" w:rsidRPr="00BC03E5">
        <w:t xml:space="preserve"> up to this point</w:t>
      </w:r>
      <w:r w:rsidRPr="00BC03E5">
        <w:t xml:space="preserve">, readying </w:t>
      </w:r>
      <w:r w:rsidR="004F4D20" w:rsidRPr="00BC03E5">
        <w:t>stakeholders for</w:t>
      </w:r>
      <w:r w:rsidRPr="00BC03E5">
        <w:t xml:space="preserve"> </w:t>
      </w:r>
      <w:r w:rsidR="004F4D20" w:rsidRPr="00BC03E5">
        <w:t>implementation</w:t>
      </w:r>
      <w:r w:rsidRPr="00BC03E5">
        <w:t>.</w:t>
      </w:r>
    </w:p>
    <w:p w14:paraId="44076A94" w14:textId="77777777" w:rsidR="009474F6" w:rsidRPr="00BC03E5" w:rsidRDefault="00000000" w:rsidP="009474F6">
      <w:r>
        <w:pict w14:anchorId="06AA9162">
          <v:rect id="_x0000_i1025" style="width:0;height:1.5pt" o:hralign="center" o:hrstd="t" o:hr="t" fillcolor="#a0a0a0" stroked="f"/>
        </w:pict>
      </w:r>
    </w:p>
    <w:p w14:paraId="3DB3B871" w14:textId="178723AB" w:rsidR="004F4D20" w:rsidRPr="00BC03E5" w:rsidRDefault="004F4D20" w:rsidP="009474F6">
      <w:pPr>
        <w:rPr>
          <w:b/>
          <w:bCs/>
        </w:rPr>
      </w:pPr>
      <w:r w:rsidRPr="00BC03E5">
        <w:rPr>
          <w:b/>
          <w:bCs/>
        </w:rPr>
        <w:t>Inputs:</w:t>
      </w:r>
    </w:p>
    <w:p w14:paraId="17BEA3F1" w14:textId="58162B23" w:rsidR="004F4D20" w:rsidRPr="001E3B90" w:rsidRDefault="004F4D20" w:rsidP="009474F6">
      <w:r w:rsidRPr="001E3B90">
        <w:t>Creating the Change Strategy Pt. 1 &amp; Pt. 2</w:t>
      </w:r>
    </w:p>
    <w:p w14:paraId="6B908D33" w14:textId="1F5FEA7E" w:rsidR="009474F6" w:rsidRPr="00BC03E5" w:rsidRDefault="009474F6" w:rsidP="009474F6">
      <w:pPr>
        <w:rPr>
          <w:b/>
          <w:bCs/>
        </w:rPr>
      </w:pPr>
      <w:r w:rsidRPr="00BC03E5">
        <w:rPr>
          <w:b/>
          <w:bCs/>
        </w:rPr>
        <w:t>Key Components of the Change Management Plan</w:t>
      </w:r>
    </w:p>
    <w:p w14:paraId="2385CAC6" w14:textId="77777777" w:rsidR="009474F6" w:rsidRPr="00BC03E5" w:rsidRDefault="009474F6" w:rsidP="009474F6">
      <w:pPr>
        <w:rPr>
          <w:b/>
          <w:bCs/>
        </w:rPr>
      </w:pPr>
      <w:r w:rsidRPr="00BC03E5">
        <w:rPr>
          <w:b/>
          <w:bCs/>
        </w:rPr>
        <w:t>1. Detailed Implementation Timeline</w:t>
      </w:r>
    </w:p>
    <w:p w14:paraId="5EC0E179" w14:textId="7256A2A2" w:rsidR="009474F6" w:rsidRPr="00BC03E5" w:rsidRDefault="009474F6" w:rsidP="009474F6">
      <w:r w:rsidRPr="00BC03E5">
        <w:rPr>
          <w:b/>
          <w:bCs/>
        </w:rPr>
        <w:t>Objective:</w:t>
      </w:r>
      <w:r w:rsidRPr="00BC03E5">
        <w:t xml:space="preserve"> Establish a clear and realistic timeline for executing the change </w:t>
      </w:r>
      <w:r w:rsidR="004F4D20" w:rsidRPr="00BC03E5">
        <w:t>activit</w:t>
      </w:r>
      <w:r w:rsidR="00745470">
        <w:t>i</w:t>
      </w:r>
      <w:r w:rsidR="004F4D20" w:rsidRPr="00BC03E5">
        <w:t>es</w:t>
      </w:r>
      <w:r w:rsidRPr="00BC03E5">
        <w:t>.</w:t>
      </w:r>
    </w:p>
    <w:p w14:paraId="2896CD1A" w14:textId="77777777" w:rsidR="009474F6" w:rsidRPr="00BC03E5" w:rsidRDefault="009474F6" w:rsidP="009474F6">
      <w:pPr>
        <w:numPr>
          <w:ilvl w:val="0"/>
          <w:numId w:val="1"/>
        </w:numPr>
      </w:pPr>
      <w:r w:rsidRPr="00BC03E5">
        <w:rPr>
          <w:b/>
          <w:bCs/>
        </w:rPr>
        <w:t>Phases and Milestones:</w:t>
      </w:r>
      <w:r w:rsidRPr="00BC03E5">
        <w:t xml:space="preserve"> Outline the key phases of the implementation process, including major milestones and deliverables.</w:t>
      </w:r>
    </w:p>
    <w:p w14:paraId="3C4738BC" w14:textId="77777777" w:rsidR="009474F6" w:rsidRPr="00BC03E5" w:rsidRDefault="009474F6" w:rsidP="009474F6">
      <w:pPr>
        <w:numPr>
          <w:ilvl w:val="0"/>
          <w:numId w:val="1"/>
        </w:numPr>
      </w:pPr>
      <w:r w:rsidRPr="00BC03E5">
        <w:rPr>
          <w:b/>
          <w:bCs/>
        </w:rPr>
        <w:t>Detailed Schedule:</w:t>
      </w:r>
      <w:r w:rsidRPr="00BC03E5">
        <w:t xml:space="preserve"> Break down each phase into specific tasks and activities, assigning dates and durations.</w:t>
      </w:r>
    </w:p>
    <w:p w14:paraId="1358596B" w14:textId="77777777" w:rsidR="009474F6" w:rsidRPr="00BC03E5" w:rsidRDefault="009474F6" w:rsidP="009474F6">
      <w:pPr>
        <w:numPr>
          <w:ilvl w:val="0"/>
          <w:numId w:val="1"/>
        </w:numPr>
      </w:pPr>
      <w:r w:rsidRPr="00BC03E5">
        <w:rPr>
          <w:b/>
          <w:bCs/>
        </w:rPr>
        <w:t>Critical Path Analysis:</w:t>
      </w:r>
      <w:r w:rsidRPr="00BC03E5">
        <w:t xml:space="preserve"> Identify critical tasks that must be completed on time to avoid delays in the overall timeline.</w:t>
      </w:r>
    </w:p>
    <w:p w14:paraId="3F6B1E89" w14:textId="77777777" w:rsidR="009474F6" w:rsidRPr="00BC03E5" w:rsidRDefault="009474F6" w:rsidP="009474F6">
      <w:pPr>
        <w:rPr>
          <w:b/>
          <w:bCs/>
        </w:rPr>
      </w:pPr>
      <w:r w:rsidRPr="00BC03E5">
        <w:rPr>
          <w:b/>
          <w:bCs/>
        </w:rPr>
        <w:t>2. Resource Allocation and Responsibility Assignment</w:t>
      </w:r>
    </w:p>
    <w:p w14:paraId="0B7F3E3F" w14:textId="77777777" w:rsidR="009474F6" w:rsidRPr="00BC03E5" w:rsidRDefault="009474F6" w:rsidP="009474F6">
      <w:r w:rsidRPr="00BC03E5">
        <w:rPr>
          <w:b/>
          <w:bCs/>
        </w:rPr>
        <w:t>Objective:</w:t>
      </w:r>
      <w:r w:rsidRPr="00BC03E5">
        <w:t xml:space="preserve"> Ensure that all necessary resources are allocated and roles are clearly defined.</w:t>
      </w:r>
    </w:p>
    <w:p w14:paraId="2B83AD83" w14:textId="00AA12BF" w:rsidR="009474F6" w:rsidRPr="00BC03E5" w:rsidRDefault="004F4D20" w:rsidP="009474F6">
      <w:pPr>
        <w:numPr>
          <w:ilvl w:val="0"/>
          <w:numId w:val="2"/>
        </w:numPr>
      </w:pPr>
      <w:r w:rsidRPr="00BC03E5">
        <w:rPr>
          <w:b/>
          <w:bCs/>
        </w:rPr>
        <w:t>Corporate Enablers</w:t>
      </w:r>
      <w:r w:rsidR="009474F6" w:rsidRPr="00BC03E5">
        <w:rPr>
          <w:b/>
          <w:bCs/>
        </w:rPr>
        <w:t>:</w:t>
      </w:r>
      <w:r w:rsidR="009474F6" w:rsidRPr="00BC03E5">
        <w:t xml:space="preserve"> List the team members involved in the change process, detailing their roles and responsibilities.</w:t>
      </w:r>
    </w:p>
    <w:p w14:paraId="75A43E06" w14:textId="179DE076" w:rsidR="009474F6" w:rsidRPr="00BC03E5" w:rsidRDefault="009474F6" w:rsidP="009474F6">
      <w:pPr>
        <w:numPr>
          <w:ilvl w:val="0"/>
          <w:numId w:val="2"/>
        </w:numPr>
      </w:pPr>
      <w:r w:rsidRPr="00BC03E5">
        <w:rPr>
          <w:b/>
          <w:bCs/>
        </w:rPr>
        <w:t>Budget and Financial Resources:</w:t>
      </w:r>
      <w:r w:rsidRPr="00BC03E5">
        <w:t xml:space="preserve"> Outline the budget for the change </w:t>
      </w:r>
      <w:r w:rsidR="004F4D20" w:rsidRPr="00BC03E5">
        <w:t>activities</w:t>
      </w:r>
      <w:r w:rsidRPr="00BC03E5">
        <w:t>, including detailed cost estimates for various activities.</w:t>
      </w:r>
    </w:p>
    <w:p w14:paraId="38EC584D" w14:textId="77777777" w:rsidR="009474F6" w:rsidRPr="00BC03E5" w:rsidRDefault="009474F6" w:rsidP="009474F6">
      <w:pPr>
        <w:numPr>
          <w:ilvl w:val="0"/>
          <w:numId w:val="2"/>
        </w:numPr>
      </w:pPr>
      <w:r w:rsidRPr="00BC03E5">
        <w:rPr>
          <w:b/>
          <w:bCs/>
        </w:rPr>
        <w:t>Material and Technological Resources:</w:t>
      </w:r>
      <w:r w:rsidRPr="00BC03E5">
        <w:t xml:space="preserve"> Identify any additional resources required, such as technology, equipment, or facilities.</w:t>
      </w:r>
    </w:p>
    <w:p w14:paraId="5E046002" w14:textId="77777777" w:rsidR="009474F6" w:rsidRPr="00BC03E5" w:rsidRDefault="009474F6" w:rsidP="009474F6">
      <w:pPr>
        <w:rPr>
          <w:b/>
          <w:bCs/>
        </w:rPr>
      </w:pPr>
      <w:r w:rsidRPr="00BC03E5">
        <w:rPr>
          <w:b/>
          <w:bCs/>
        </w:rPr>
        <w:t>3. Communication and Engagement Plan</w:t>
      </w:r>
    </w:p>
    <w:p w14:paraId="68E404FD" w14:textId="77777777" w:rsidR="009474F6" w:rsidRPr="00BC03E5" w:rsidRDefault="009474F6" w:rsidP="009474F6">
      <w:r w:rsidRPr="00BC03E5">
        <w:rPr>
          <w:b/>
          <w:bCs/>
        </w:rPr>
        <w:lastRenderedPageBreak/>
        <w:t>Objective:</w:t>
      </w:r>
      <w:r w:rsidRPr="00BC03E5">
        <w:t xml:space="preserve"> Maintain clear, consistent, and effective communication throughout the implementation phase.</w:t>
      </w:r>
    </w:p>
    <w:p w14:paraId="0EA05D11" w14:textId="77777777" w:rsidR="009474F6" w:rsidRPr="00BC03E5" w:rsidRDefault="009474F6" w:rsidP="009474F6">
      <w:pPr>
        <w:numPr>
          <w:ilvl w:val="0"/>
          <w:numId w:val="3"/>
        </w:numPr>
      </w:pPr>
      <w:r w:rsidRPr="00BC03E5">
        <w:rPr>
          <w:b/>
          <w:bCs/>
        </w:rPr>
        <w:t>Communication Schedule:</w:t>
      </w:r>
      <w:r w:rsidRPr="00BC03E5">
        <w:t xml:space="preserve"> Detail the timing and frequency of communications, including key updates and progress reports.</w:t>
      </w:r>
    </w:p>
    <w:p w14:paraId="391F1205" w14:textId="2548185E" w:rsidR="009474F6" w:rsidRPr="00BC03E5" w:rsidRDefault="009474F6" w:rsidP="009474F6">
      <w:pPr>
        <w:numPr>
          <w:ilvl w:val="0"/>
          <w:numId w:val="3"/>
        </w:numPr>
      </w:pPr>
      <w:r w:rsidRPr="00BC03E5">
        <w:rPr>
          <w:b/>
          <w:bCs/>
        </w:rPr>
        <w:t>Content and Channels:</w:t>
      </w:r>
      <w:r w:rsidRPr="00BC03E5">
        <w:t xml:space="preserve"> Specify the content of communications and the channels through which they will be delivered (e.g., </w:t>
      </w:r>
      <w:r w:rsidR="000A27F8" w:rsidRPr="00BC03E5">
        <w:t>internal communications</w:t>
      </w:r>
      <w:r w:rsidRPr="00BC03E5">
        <w:t>, meetings, intranet).</w:t>
      </w:r>
    </w:p>
    <w:p w14:paraId="7803102C" w14:textId="77777777" w:rsidR="009474F6" w:rsidRPr="00BC03E5" w:rsidRDefault="009474F6" w:rsidP="009474F6">
      <w:pPr>
        <w:numPr>
          <w:ilvl w:val="0"/>
          <w:numId w:val="3"/>
        </w:numPr>
      </w:pPr>
      <w:r w:rsidRPr="00BC03E5">
        <w:rPr>
          <w:b/>
          <w:bCs/>
        </w:rPr>
        <w:t>Feedback Loop:</w:t>
      </w:r>
      <w:r w:rsidRPr="00BC03E5">
        <w:t xml:space="preserve"> Establish methods for collecting and responding to feedback from stakeholders during the implementation process.</w:t>
      </w:r>
    </w:p>
    <w:p w14:paraId="28905754" w14:textId="77777777" w:rsidR="009474F6" w:rsidRPr="00BC03E5" w:rsidRDefault="009474F6" w:rsidP="009474F6">
      <w:pPr>
        <w:rPr>
          <w:b/>
          <w:bCs/>
        </w:rPr>
      </w:pPr>
      <w:r w:rsidRPr="00BC03E5">
        <w:rPr>
          <w:b/>
          <w:bCs/>
        </w:rPr>
        <w:t>4. Training and Support Implementation</w:t>
      </w:r>
    </w:p>
    <w:p w14:paraId="4473085C" w14:textId="77777777" w:rsidR="009474F6" w:rsidRPr="00BC03E5" w:rsidRDefault="009474F6" w:rsidP="009474F6">
      <w:r w:rsidRPr="00BC03E5">
        <w:rPr>
          <w:b/>
          <w:bCs/>
        </w:rPr>
        <w:t>Objective:</w:t>
      </w:r>
      <w:r w:rsidRPr="00BC03E5">
        <w:t xml:space="preserve"> Provide the necessary training and support to ensure a smooth transition.</w:t>
      </w:r>
    </w:p>
    <w:p w14:paraId="0C1478E8" w14:textId="77777777" w:rsidR="009474F6" w:rsidRPr="00BC03E5" w:rsidRDefault="009474F6" w:rsidP="009474F6">
      <w:pPr>
        <w:numPr>
          <w:ilvl w:val="0"/>
          <w:numId w:val="4"/>
        </w:numPr>
      </w:pPr>
      <w:r w:rsidRPr="00BC03E5">
        <w:rPr>
          <w:b/>
          <w:bCs/>
        </w:rPr>
        <w:t>Training Programs:</w:t>
      </w:r>
      <w:r w:rsidRPr="00BC03E5">
        <w:t xml:space="preserve"> Develop a schedule for delivering training sessions, including dates, locations, and formats (in-person, online).</w:t>
      </w:r>
    </w:p>
    <w:p w14:paraId="086F1AB3" w14:textId="77777777" w:rsidR="009474F6" w:rsidRPr="00BC03E5" w:rsidRDefault="009474F6" w:rsidP="009474F6">
      <w:pPr>
        <w:numPr>
          <w:ilvl w:val="0"/>
          <w:numId w:val="4"/>
        </w:numPr>
      </w:pPr>
      <w:r w:rsidRPr="00BC03E5">
        <w:rPr>
          <w:b/>
          <w:bCs/>
        </w:rPr>
        <w:t>Support Resources:</w:t>
      </w:r>
      <w:r w:rsidRPr="00BC03E5">
        <w:t xml:space="preserve"> Detail the availability of support resources, such as help desks, online resources, and peer support networks.</w:t>
      </w:r>
    </w:p>
    <w:p w14:paraId="29600445" w14:textId="77777777" w:rsidR="009474F6" w:rsidRPr="00BC03E5" w:rsidRDefault="009474F6" w:rsidP="009474F6">
      <w:pPr>
        <w:numPr>
          <w:ilvl w:val="0"/>
          <w:numId w:val="4"/>
        </w:numPr>
      </w:pPr>
      <w:r w:rsidRPr="00BC03E5">
        <w:rPr>
          <w:b/>
          <w:bCs/>
        </w:rPr>
        <w:t>Evaluation and Follow-Up:</w:t>
      </w:r>
      <w:r w:rsidRPr="00BC03E5">
        <w:t xml:space="preserve"> Plan for assessing the effectiveness of training and providing ongoing support as needed.</w:t>
      </w:r>
    </w:p>
    <w:p w14:paraId="63908A3B" w14:textId="77777777" w:rsidR="009474F6" w:rsidRPr="00BC03E5" w:rsidRDefault="009474F6" w:rsidP="009474F6">
      <w:pPr>
        <w:rPr>
          <w:b/>
          <w:bCs/>
        </w:rPr>
      </w:pPr>
      <w:r w:rsidRPr="00BC03E5">
        <w:rPr>
          <w:b/>
          <w:bCs/>
        </w:rPr>
        <w:t>5. Risk Management and Contingency Planning</w:t>
      </w:r>
    </w:p>
    <w:p w14:paraId="3B13D7FE" w14:textId="77777777" w:rsidR="009474F6" w:rsidRPr="00BC03E5" w:rsidRDefault="009474F6" w:rsidP="009474F6">
      <w:r w:rsidRPr="00BC03E5">
        <w:rPr>
          <w:b/>
          <w:bCs/>
        </w:rPr>
        <w:t>Objective:</w:t>
      </w:r>
      <w:r w:rsidRPr="00BC03E5">
        <w:t xml:space="preserve"> Proactively manage potential risks and ensure readiness to address unexpected issues.</w:t>
      </w:r>
    </w:p>
    <w:p w14:paraId="03520DF5" w14:textId="77777777" w:rsidR="009474F6" w:rsidRPr="00BC03E5" w:rsidRDefault="009474F6" w:rsidP="009474F6">
      <w:pPr>
        <w:numPr>
          <w:ilvl w:val="0"/>
          <w:numId w:val="5"/>
        </w:numPr>
      </w:pPr>
      <w:r w:rsidRPr="00BC03E5">
        <w:rPr>
          <w:b/>
          <w:bCs/>
        </w:rPr>
        <w:t>Risk Monitoring:</w:t>
      </w:r>
      <w:r w:rsidRPr="00BC03E5">
        <w:t xml:space="preserve"> Set up a system for ongoing monitoring of identified risks and emerging issues.</w:t>
      </w:r>
    </w:p>
    <w:p w14:paraId="7DEE2BF1" w14:textId="77777777" w:rsidR="009474F6" w:rsidRPr="00BC03E5" w:rsidRDefault="009474F6" w:rsidP="009474F6">
      <w:pPr>
        <w:numPr>
          <w:ilvl w:val="0"/>
          <w:numId w:val="5"/>
        </w:numPr>
      </w:pPr>
      <w:r w:rsidRPr="00BC03E5">
        <w:rPr>
          <w:b/>
          <w:bCs/>
        </w:rPr>
        <w:t>Contingency Plans:</w:t>
      </w:r>
      <w:r w:rsidRPr="00BC03E5">
        <w:t xml:space="preserve"> Detail the specific actions to be taken in response to various risk scenarios, including roles and responsibilities.</w:t>
      </w:r>
    </w:p>
    <w:p w14:paraId="3518C8BF" w14:textId="77777777" w:rsidR="009474F6" w:rsidRPr="00BC03E5" w:rsidRDefault="009474F6" w:rsidP="009474F6">
      <w:pPr>
        <w:numPr>
          <w:ilvl w:val="0"/>
          <w:numId w:val="5"/>
        </w:numPr>
      </w:pPr>
      <w:r w:rsidRPr="00BC03E5">
        <w:rPr>
          <w:b/>
          <w:bCs/>
        </w:rPr>
        <w:t>Crisis Management Protocols:</w:t>
      </w:r>
      <w:r w:rsidRPr="00BC03E5">
        <w:t xml:space="preserve"> Outline protocols for managing crises, including communication strategies and decision-making processes.</w:t>
      </w:r>
    </w:p>
    <w:p w14:paraId="12DA0C19" w14:textId="77777777" w:rsidR="009474F6" w:rsidRPr="00BC03E5" w:rsidRDefault="009474F6" w:rsidP="009474F6">
      <w:pPr>
        <w:rPr>
          <w:b/>
          <w:bCs/>
        </w:rPr>
      </w:pPr>
      <w:r w:rsidRPr="00BC03E5">
        <w:rPr>
          <w:b/>
          <w:bCs/>
        </w:rPr>
        <w:t>6. Monitoring and Evaluation Framework</w:t>
      </w:r>
    </w:p>
    <w:p w14:paraId="520EE436" w14:textId="1EB8D5C1" w:rsidR="009474F6" w:rsidRPr="00BC03E5" w:rsidRDefault="009474F6" w:rsidP="009474F6">
      <w:r w:rsidRPr="00BC03E5">
        <w:rPr>
          <w:b/>
          <w:bCs/>
        </w:rPr>
        <w:t>Objective:</w:t>
      </w:r>
      <w:r w:rsidRPr="00BC03E5">
        <w:t xml:space="preserve"> Track the progress and effectiveness of the change </w:t>
      </w:r>
      <w:r w:rsidR="004F4D20" w:rsidRPr="00BC03E5">
        <w:t>activities</w:t>
      </w:r>
      <w:r w:rsidRPr="00BC03E5">
        <w:t>.</w:t>
      </w:r>
    </w:p>
    <w:p w14:paraId="2055D040" w14:textId="77777777" w:rsidR="009474F6" w:rsidRPr="00BC03E5" w:rsidRDefault="009474F6" w:rsidP="009474F6">
      <w:pPr>
        <w:numPr>
          <w:ilvl w:val="0"/>
          <w:numId w:val="6"/>
        </w:numPr>
      </w:pPr>
      <w:r w:rsidRPr="00BC03E5">
        <w:rPr>
          <w:b/>
          <w:bCs/>
        </w:rPr>
        <w:t>Key Performance Indicators (KPIs):</w:t>
      </w:r>
      <w:r w:rsidRPr="00BC03E5">
        <w:t xml:space="preserve"> Define the KPIs that will be used to measure success and progress.</w:t>
      </w:r>
    </w:p>
    <w:p w14:paraId="1722D88E" w14:textId="33ED05A6" w:rsidR="009474F6" w:rsidRPr="00BC03E5" w:rsidRDefault="009474F6" w:rsidP="009474F6">
      <w:pPr>
        <w:numPr>
          <w:ilvl w:val="0"/>
          <w:numId w:val="6"/>
        </w:numPr>
      </w:pPr>
      <w:r w:rsidRPr="00BC03E5">
        <w:rPr>
          <w:b/>
          <w:bCs/>
        </w:rPr>
        <w:t>Data Collection and Analysis:</w:t>
      </w:r>
      <w:r w:rsidRPr="00BC03E5">
        <w:t xml:space="preserve"> Describe the methods for collecting and analyzing data related to the </w:t>
      </w:r>
      <w:r w:rsidR="004F4D20" w:rsidRPr="00BC03E5">
        <w:t>change activ</w:t>
      </w:r>
      <w:r w:rsidR="001E3B90">
        <w:t>i</w:t>
      </w:r>
      <w:r w:rsidR="004F4D20" w:rsidRPr="00BC03E5">
        <w:t>ties</w:t>
      </w:r>
      <w:r w:rsidRPr="00BC03E5">
        <w:t>.</w:t>
      </w:r>
    </w:p>
    <w:p w14:paraId="2EDA86FE" w14:textId="77777777" w:rsidR="009474F6" w:rsidRPr="00BC03E5" w:rsidRDefault="009474F6" w:rsidP="009474F6">
      <w:pPr>
        <w:numPr>
          <w:ilvl w:val="0"/>
          <w:numId w:val="6"/>
        </w:numPr>
      </w:pPr>
      <w:r w:rsidRPr="00BC03E5">
        <w:rPr>
          <w:b/>
          <w:bCs/>
        </w:rPr>
        <w:t>Reporting and Review:</w:t>
      </w:r>
      <w:r w:rsidRPr="00BC03E5">
        <w:t xml:space="preserve"> Establish a schedule for reporting progress to stakeholders and conducting reviews to adjust plans as needed.</w:t>
      </w:r>
    </w:p>
    <w:p w14:paraId="10799C16" w14:textId="77777777" w:rsidR="009474F6" w:rsidRPr="00BC03E5" w:rsidRDefault="009474F6" w:rsidP="009474F6">
      <w:pPr>
        <w:rPr>
          <w:b/>
          <w:bCs/>
        </w:rPr>
      </w:pPr>
      <w:r w:rsidRPr="00BC03E5">
        <w:rPr>
          <w:b/>
          <w:bCs/>
        </w:rPr>
        <w:t>7. Sustaining the Change</w:t>
      </w:r>
    </w:p>
    <w:p w14:paraId="2465BB5B" w14:textId="77777777" w:rsidR="009474F6" w:rsidRPr="00BC03E5" w:rsidRDefault="009474F6" w:rsidP="009474F6">
      <w:r w:rsidRPr="00BC03E5">
        <w:rPr>
          <w:b/>
          <w:bCs/>
        </w:rPr>
        <w:t>Objective:</w:t>
      </w:r>
      <w:r w:rsidRPr="00BC03E5">
        <w:t xml:space="preserve"> Ensure that the changes are embedded and sustained within the organization.</w:t>
      </w:r>
    </w:p>
    <w:p w14:paraId="6DD150D9" w14:textId="77777777" w:rsidR="009474F6" w:rsidRPr="00BC03E5" w:rsidRDefault="009474F6" w:rsidP="009474F6">
      <w:pPr>
        <w:numPr>
          <w:ilvl w:val="0"/>
          <w:numId w:val="7"/>
        </w:numPr>
      </w:pPr>
      <w:r w:rsidRPr="00BC03E5">
        <w:rPr>
          <w:b/>
          <w:bCs/>
        </w:rPr>
        <w:lastRenderedPageBreak/>
        <w:t>Post-Implementation Support:</w:t>
      </w:r>
      <w:r w:rsidRPr="00BC03E5">
        <w:t xml:space="preserve"> Plan for ongoing support and resources to help teams fully integrate the changes.</w:t>
      </w:r>
    </w:p>
    <w:p w14:paraId="121776EB" w14:textId="77777777" w:rsidR="009474F6" w:rsidRPr="00BC03E5" w:rsidRDefault="009474F6" w:rsidP="009474F6">
      <w:pPr>
        <w:numPr>
          <w:ilvl w:val="0"/>
          <w:numId w:val="7"/>
        </w:numPr>
      </w:pPr>
      <w:r w:rsidRPr="00BC03E5">
        <w:rPr>
          <w:b/>
          <w:bCs/>
        </w:rPr>
        <w:t>Continuous Improvement:</w:t>
      </w:r>
      <w:r w:rsidRPr="00BC03E5">
        <w:t xml:space="preserve"> Outline strategies for continuous monitoring and improvement, ensuring the changes remain effective and relevant.</w:t>
      </w:r>
    </w:p>
    <w:p w14:paraId="2939C002" w14:textId="77777777" w:rsidR="009474F6" w:rsidRPr="00BC03E5" w:rsidRDefault="009474F6" w:rsidP="009474F6">
      <w:pPr>
        <w:numPr>
          <w:ilvl w:val="0"/>
          <w:numId w:val="7"/>
        </w:numPr>
      </w:pPr>
      <w:r w:rsidRPr="00BC03E5">
        <w:rPr>
          <w:b/>
          <w:bCs/>
        </w:rPr>
        <w:t>Reinforcement and Recognition:</w:t>
      </w:r>
      <w:r w:rsidRPr="00BC03E5">
        <w:t xml:space="preserve"> Develop a plan for reinforcing desired behaviors and recognizing achievements related to the change.</w:t>
      </w:r>
    </w:p>
    <w:p w14:paraId="2787CDC4" w14:textId="77777777" w:rsidR="009474F6" w:rsidRPr="00BC03E5" w:rsidRDefault="00000000" w:rsidP="009474F6">
      <w:r>
        <w:pict w14:anchorId="58980C54">
          <v:rect id="_x0000_i1026" style="width:0;height:1.5pt" o:hralign="center" o:hrstd="t" o:hr="t" fillcolor="#a0a0a0" stroked="f"/>
        </w:pict>
      </w:r>
    </w:p>
    <w:p w14:paraId="1FEDA528" w14:textId="26FE79CD" w:rsidR="009474F6" w:rsidRPr="009474F6" w:rsidRDefault="009474F6" w:rsidP="009474F6">
      <w:r w:rsidRPr="00BC03E5">
        <w:t xml:space="preserve">This guide provides a comprehensive </w:t>
      </w:r>
      <w:r w:rsidR="004F4D20" w:rsidRPr="00BC03E5">
        <w:t xml:space="preserve">guide </w:t>
      </w:r>
      <w:r w:rsidRPr="00BC03E5">
        <w:t>for developing a detailed change management plan, building on the strategic foundations laid in the previous phases. It ensures that all practical aspects of implementation are thoroughly planned and executed, paving the way for a successful and sustainable change. Tailor the plan to your organization's specific needs and context, and ensure all stakeholders are aligned and informed throughout the process.</w:t>
      </w:r>
    </w:p>
    <w:p w14:paraId="49BF3585" w14:textId="77777777" w:rsidR="005F55D8" w:rsidRDefault="005F55D8"/>
    <w:sectPr w:rsidR="005F55D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F7870"/>
    <w:multiLevelType w:val="multilevel"/>
    <w:tmpl w:val="86D41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32E12"/>
    <w:multiLevelType w:val="multilevel"/>
    <w:tmpl w:val="677EB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AD7DB9"/>
    <w:multiLevelType w:val="multilevel"/>
    <w:tmpl w:val="FC388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3E49E0"/>
    <w:multiLevelType w:val="multilevel"/>
    <w:tmpl w:val="B464F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8A24B4"/>
    <w:multiLevelType w:val="multilevel"/>
    <w:tmpl w:val="8E0A8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DA6DF5"/>
    <w:multiLevelType w:val="multilevel"/>
    <w:tmpl w:val="18561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3C3B10"/>
    <w:multiLevelType w:val="multilevel"/>
    <w:tmpl w:val="1396E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1785548">
    <w:abstractNumId w:val="1"/>
  </w:num>
  <w:num w:numId="2" w16cid:durableId="884289238">
    <w:abstractNumId w:val="5"/>
  </w:num>
  <w:num w:numId="3" w16cid:durableId="322273219">
    <w:abstractNumId w:val="6"/>
  </w:num>
  <w:num w:numId="4" w16cid:durableId="855192975">
    <w:abstractNumId w:val="3"/>
  </w:num>
  <w:num w:numId="5" w16cid:durableId="1812401023">
    <w:abstractNumId w:val="2"/>
  </w:num>
  <w:num w:numId="6" w16cid:durableId="1247573744">
    <w:abstractNumId w:val="0"/>
  </w:num>
  <w:num w:numId="7" w16cid:durableId="5699236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9474F6"/>
    <w:rsid w:val="000A27F8"/>
    <w:rsid w:val="001E3B90"/>
    <w:rsid w:val="001F1595"/>
    <w:rsid w:val="004F4D20"/>
    <w:rsid w:val="005D5184"/>
    <w:rsid w:val="005F55D8"/>
    <w:rsid w:val="00745470"/>
    <w:rsid w:val="00771E6E"/>
    <w:rsid w:val="009474F6"/>
    <w:rsid w:val="00BC03E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93CDB3"/>
  <w15:chartTrackingRefBased/>
  <w15:docId w15:val="{C865FBF1-747C-4D3F-BD73-8239DC3D51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Revision">
    <w:name w:val="Revision"/>
    <w:hidden/>
    <w:uiPriority w:val="99"/>
    <w:semiHidden/>
    <w:rsid w:val="004F4D2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47565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3</Pages>
  <Words>770</Words>
  <Characters>4395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IRCC</Company>
  <LinksUpToDate>false</LinksUpToDate>
  <CharactersWithSpaces>5155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Brooker, Kayla (IRCC/IRCC)</dc:creator>
  <cp:keywords/>
  <dc:description/>
  <cp:lastModifiedBy>ElHafdhi, Sonia (IRCC/IRCC)</cp:lastModifiedBy>
  <cp:revision>5</cp:revision>
  <dcterms:created xsi:type="dcterms:W3CDTF">2024-08-06T17:56:00Z</dcterms:created>
  <dcterms:modified xsi:type="dcterms:W3CDTF">2025-01-09T22:32:00Z</dcterms:modified>
</cp:coreProperties>
</file>