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38E9A" w14:textId="3DAA4E05" w:rsidR="00ED588F" w:rsidRPr="00ED588F" w:rsidRDefault="00E14A0C" w:rsidP="00ED588F">
      <w:pPr>
        <w:rPr>
          <w:b/>
          <w:bCs/>
        </w:rPr>
      </w:pPr>
      <w:r>
        <w:rPr>
          <w:b/>
          <w:bCs/>
        </w:rPr>
        <w:t>Keeping Track</w:t>
      </w:r>
    </w:p>
    <w:p w14:paraId="4C2253FB" w14:textId="77777777" w:rsidR="00ED588F" w:rsidRPr="00ED588F" w:rsidRDefault="00ED588F" w:rsidP="00ED588F">
      <w:r w:rsidRPr="00ED588F">
        <w:rPr>
          <w:b/>
          <w:bCs/>
        </w:rPr>
        <w:t>Introduction:</w:t>
      </w:r>
    </w:p>
    <w:p w14:paraId="5BFC9A33" w14:textId="497FF8CC" w:rsidR="00ED588F" w:rsidRPr="00ED588F" w:rsidRDefault="00ED588F" w:rsidP="00ED588F">
      <w:r w:rsidRPr="00ED588F">
        <w:t xml:space="preserve">In Phase 3 of a change initiative, it is crucial for change managers to track and measure the progress of change management activities and communicate this progress to </w:t>
      </w:r>
      <w:r w:rsidR="00E14A0C">
        <w:t xml:space="preserve">the </w:t>
      </w:r>
      <w:proofErr w:type="spellStart"/>
      <w:r w:rsidR="00E14A0C">
        <w:t>intitiative’s</w:t>
      </w:r>
      <w:proofErr w:type="spellEnd"/>
      <w:r w:rsidR="00E14A0C">
        <w:t xml:space="preserve"> leadership and/or a </w:t>
      </w:r>
      <w:r w:rsidRPr="00ED588F">
        <w:t xml:space="preserve"> governance body. This ensures that the change management plan remains effective and aligned with the project’s objectives. In larger initiatives with a formal governance structure, the governance body plays a key role in approving changes to the plan. This guide provides strategies for tracking and measuring progress</w:t>
      </w:r>
      <w:r w:rsidR="00E14A0C">
        <w:t xml:space="preserve"> in general</w:t>
      </w:r>
      <w:r w:rsidRPr="00ED588F">
        <w:t>, as well as best practices for reporting to a governance body.</w:t>
      </w:r>
    </w:p>
    <w:p w14:paraId="04B48FEA" w14:textId="77777777" w:rsidR="00ED588F" w:rsidRPr="00ED588F" w:rsidRDefault="00000000" w:rsidP="00ED588F">
      <w:r>
        <w:pict w14:anchorId="4232E2E1">
          <v:rect id="_x0000_i1025" style="width:0;height:1.5pt" o:hralign="center" o:hrstd="t" o:hr="t" fillcolor="#a0a0a0" stroked="f"/>
        </w:pict>
      </w:r>
    </w:p>
    <w:p w14:paraId="1E01C160" w14:textId="77777777" w:rsidR="00ED588F" w:rsidRPr="00ED588F" w:rsidRDefault="00ED588F" w:rsidP="00ED588F">
      <w:pPr>
        <w:rPr>
          <w:b/>
          <w:bCs/>
        </w:rPr>
      </w:pPr>
      <w:r w:rsidRPr="00ED588F">
        <w:rPr>
          <w:b/>
          <w:bCs/>
        </w:rPr>
        <w:t>Tracking and Measuring Progress</w:t>
      </w:r>
    </w:p>
    <w:p w14:paraId="446450A6" w14:textId="77777777" w:rsidR="00ED588F" w:rsidRPr="00ED588F" w:rsidRDefault="00ED588F" w:rsidP="00ED588F">
      <w:r w:rsidRPr="00ED588F">
        <w:rPr>
          <w:b/>
          <w:bCs/>
        </w:rPr>
        <w:t>1. Define Key Performance Indicators (KPIs)</w:t>
      </w:r>
    </w:p>
    <w:p w14:paraId="5776C2CD" w14:textId="77777777" w:rsidR="00ED588F" w:rsidRPr="00ED588F" w:rsidRDefault="00ED588F" w:rsidP="00ED588F">
      <w:r w:rsidRPr="00ED588F">
        <w:rPr>
          <w:b/>
          <w:bCs/>
        </w:rPr>
        <w:t>Objective:</w:t>
      </w:r>
      <w:r w:rsidRPr="00ED588F">
        <w:t xml:space="preserve"> Establish clear metrics to measure the effectiveness of change management activities.</w:t>
      </w:r>
    </w:p>
    <w:p w14:paraId="021C0BCB" w14:textId="77777777" w:rsidR="00ED588F" w:rsidRPr="00ED588F" w:rsidRDefault="00ED588F" w:rsidP="00ED588F">
      <w:pPr>
        <w:numPr>
          <w:ilvl w:val="0"/>
          <w:numId w:val="1"/>
        </w:numPr>
      </w:pPr>
      <w:r w:rsidRPr="00ED588F">
        <w:rPr>
          <w:b/>
          <w:bCs/>
        </w:rPr>
        <w:t>Examples of KPIs:</w:t>
      </w:r>
    </w:p>
    <w:p w14:paraId="08FD0BA5" w14:textId="77777777" w:rsidR="00ED588F" w:rsidRPr="00ED588F" w:rsidRDefault="00ED588F" w:rsidP="00ED588F">
      <w:pPr>
        <w:numPr>
          <w:ilvl w:val="1"/>
          <w:numId w:val="1"/>
        </w:numPr>
      </w:pPr>
      <w:r w:rsidRPr="00ED588F">
        <w:rPr>
          <w:b/>
          <w:bCs/>
        </w:rPr>
        <w:t>Employee Engagement Levels:</w:t>
      </w:r>
      <w:r w:rsidRPr="00ED588F">
        <w:t xml:space="preserve"> Measured through surveys and feedback.</w:t>
      </w:r>
    </w:p>
    <w:p w14:paraId="6EB46274" w14:textId="77777777" w:rsidR="00ED588F" w:rsidRPr="00ED588F" w:rsidRDefault="00ED588F" w:rsidP="00ED588F">
      <w:pPr>
        <w:numPr>
          <w:ilvl w:val="1"/>
          <w:numId w:val="1"/>
        </w:numPr>
      </w:pPr>
      <w:r w:rsidRPr="00ED588F">
        <w:rPr>
          <w:b/>
          <w:bCs/>
        </w:rPr>
        <w:t>Training Completion Rates:</w:t>
      </w:r>
      <w:r w:rsidRPr="00ED588F">
        <w:t xml:space="preserve"> Percentage of employees who have completed required training.</w:t>
      </w:r>
    </w:p>
    <w:p w14:paraId="1931DEBD" w14:textId="77777777" w:rsidR="00ED588F" w:rsidRPr="00ED588F" w:rsidRDefault="00ED588F" w:rsidP="00ED588F">
      <w:pPr>
        <w:numPr>
          <w:ilvl w:val="1"/>
          <w:numId w:val="1"/>
        </w:numPr>
      </w:pPr>
      <w:r w:rsidRPr="00ED588F">
        <w:rPr>
          <w:b/>
          <w:bCs/>
        </w:rPr>
        <w:t>Adoption Rates:</w:t>
      </w:r>
      <w:r w:rsidRPr="00ED588F">
        <w:t xml:space="preserve"> Level of usage or adoption of new processes, systems, or tools.</w:t>
      </w:r>
    </w:p>
    <w:p w14:paraId="293AC4DD" w14:textId="77777777" w:rsidR="00ED588F" w:rsidRPr="00ED588F" w:rsidRDefault="00ED588F" w:rsidP="00ED588F">
      <w:pPr>
        <w:numPr>
          <w:ilvl w:val="1"/>
          <w:numId w:val="1"/>
        </w:numPr>
      </w:pPr>
      <w:r w:rsidRPr="00ED588F">
        <w:rPr>
          <w:b/>
          <w:bCs/>
        </w:rPr>
        <w:t>Change Readiness:</w:t>
      </w:r>
      <w:r w:rsidRPr="00ED588F">
        <w:t xml:space="preserve"> Assessments indicating how prepared employees are for the change.</w:t>
      </w:r>
    </w:p>
    <w:p w14:paraId="4E9F21B5" w14:textId="77777777" w:rsidR="00ED588F" w:rsidRPr="00ED588F" w:rsidRDefault="00ED588F" w:rsidP="00ED588F">
      <w:pPr>
        <w:numPr>
          <w:ilvl w:val="1"/>
          <w:numId w:val="1"/>
        </w:numPr>
      </w:pPr>
      <w:r w:rsidRPr="00ED588F">
        <w:rPr>
          <w:b/>
          <w:bCs/>
        </w:rPr>
        <w:t>Stakeholder Satisfaction:</w:t>
      </w:r>
      <w:r w:rsidRPr="00ED588F">
        <w:t xml:space="preserve"> Feedback from key stakeholders on the change process.</w:t>
      </w:r>
    </w:p>
    <w:p w14:paraId="49DD0B46" w14:textId="77777777" w:rsidR="00ED588F" w:rsidRPr="00ED588F" w:rsidRDefault="00ED588F" w:rsidP="00ED588F">
      <w:r w:rsidRPr="00ED588F">
        <w:rPr>
          <w:b/>
          <w:bCs/>
        </w:rPr>
        <w:t>2. Set Up Regular Monitoring and Data Collection</w:t>
      </w:r>
    </w:p>
    <w:p w14:paraId="40065332" w14:textId="77777777" w:rsidR="00ED588F" w:rsidRPr="00ED588F" w:rsidRDefault="00ED588F" w:rsidP="00ED588F">
      <w:r w:rsidRPr="00ED588F">
        <w:rPr>
          <w:b/>
          <w:bCs/>
        </w:rPr>
        <w:t>Objective:</w:t>
      </w:r>
      <w:r w:rsidRPr="00ED588F">
        <w:t xml:space="preserve"> Continuously gather data to assess progress against KPIs.</w:t>
      </w:r>
    </w:p>
    <w:p w14:paraId="4DB28C0A" w14:textId="77777777" w:rsidR="00ED588F" w:rsidRPr="00ED588F" w:rsidRDefault="00ED588F" w:rsidP="00ED588F">
      <w:pPr>
        <w:numPr>
          <w:ilvl w:val="0"/>
          <w:numId w:val="2"/>
        </w:numPr>
      </w:pPr>
      <w:r w:rsidRPr="00ED588F">
        <w:rPr>
          <w:b/>
          <w:bCs/>
        </w:rPr>
        <w:t>Surveys and Polls:</w:t>
      </w:r>
      <w:r w:rsidRPr="00ED588F">
        <w:t xml:space="preserve"> Conduct regular employee surveys to gauge engagement and readiness.</w:t>
      </w:r>
    </w:p>
    <w:p w14:paraId="55B34488" w14:textId="77777777" w:rsidR="00ED588F" w:rsidRPr="00ED588F" w:rsidRDefault="00ED588F" w:rsidP="00ED588F">
      <w:pPr>
        <w:numPr>
          <w:ilvl w:val="0"/>
          <w:numId w:val="2"/>
        </w:numPr>
      </w:pPr>
      <w:r w:rsidRPr="00ED588F">
        <w:rPr>
          <w:b/>
          <w:bCs/>
        </w:rPr>
        <w:t>Training Records:</w:t>
      </w:r>
      <w:r w:rsidRPr="00ED588F">
        <w:t xml:space="preserve"> Track completion rates and assess the effectiveness of training programs.</w:t>
      </w:r>
    </w:p>
    <w:p w14:paraId="5958FAA2" w14:textId="77777777" w:rsidR="00ED588F" w:rsidRPr="00ED588F" w:rsidRDefault="00ED588F" w:rsidP="00ED588F">
      <w:pPr>
        <w:numPr>
          <w:ilvl w:val="0"/>
          <w:numId w:val="2"/>
        </w:numPr>
      </w:pPr>
      <w:r w:rsidRPr="00ED588F">
        <w:rPr>
          <w:b/>
          <w:bCs/>
        </w:rPr>
        <w:t>Usage Analytics:</w:t>
      </w:r>
      <w:r w:rsidRPr="00ED588F">
        <w:t xml:space="preserve"> Monitor the adoption rates of new tools or processes using system analytics.</w:t>
      </w:r>
    </w:p>
    <w:p w14:paraId="459401E7" w14:textId="77777777" w:rsidR="00ED588F" w:rsidRPr="00ED588F" w:rsidRDefault="00ED588F" w:rsidP="00ED588F">
      <w:pPr>
        <w:numPr>
          <w:ilvl w:val="0"/>
          <w:numId w:val="2"/>
        </w:numPr>
      </w:pPr>
      <w:r w:rsidRPr="00ED588F">
        <w:rPr>
          <w:b/>
          <w:bCs/>
        </w:rPr>
        <w:t>Feedback Mechanisms:</w:t>
      </w:r>
      <w:r w:rsidRPr="00ED588F">
        <w:t xml:space="preserve"> Establish channels for ongoing feedback from employees and stakeholders.</w:t>
      </w:r>
    </w:p>
    <w:p w14:paraId="5A19C7B8" w14:textId="77777777" w:rsidR="00ED588F" w:rsidRPr="00ED588F" w:rsidRDefault="00ED588F" w:rsidP="00ED588F">
      <w:r w:rsidRPr="00ED588F">
        <w:rPr>
          <w:b/>
          <w:bCs/>
        </w:rPr>
        <w:t>3. Conduct Regular Reviews and Assessments</w:t>
      </w:r>
    </w:p>
    <w:p w14:paraId="2A0FBEA7" w14:textId="77777777" w:rsidR="00ED588F" w:rsidRPr="00ED588F" w:rsidRDefault="00ED588F" w:rsidP="00ED588F">
      <w:r w:rsidRPr="00ED588F">
        <w:rPr>
          <w:b/>
          <w:bCs/>
        </w:rPr>
        <w:t>Objective:</w:t>
      </w:r>
      <w:r w:rsidRPr="00ED588F">
        <w:t xml:space="preserve"> Periodically review the data to evaluate the effectiveness of change management activities.</w:t>
      </w:r>
    </w:p>
    <w:p w14:paraId="3911DA38" w14:textId="77777777" w:rsidR="00ED588F" w:rsidRPr="00ED588F" w:rsidRDefault="00ED588F" w:rsidP="00ED588F">
      <w:pPr>
        <w:numPr>
          <w:ilvl w:val="0"/>
          <w:numId w:val="3"/>
        </w:numPr>
      </w:pPr>
      <w:r w:rsidRPr="00ED588F">
        <w:rPr>
          <w:b/>
          <w:bCs/>
        </w:rPr>
        <w:t>Monthly or Quarterly Reviews:</w:t>
      </w:r>
      <w:r w:rsidRPr="00ED588F">
        <w:t xml:space="preserve"> Schedule regular reviews to analyze KPI data and identify trends.</w:t>
      </w:r>
    </w:p>
    <w:p w14:paraId="7CED701B" w14:textId="77777777" w:rsidR="00ED588F" w:rsidRPr="00ED588F" w:rsidRDefault="00ED588F" w:rsidP="00ED588F">
      <w:pPr>
        <w:numPr>
          <w:ilvl w:val="0"/>
          <w:numId w:val="3"/>
        </w:numPr>
      </w:pPr>
      <w:r w:rsidRPr="00ED588F">
        <w:rPr>
          <w:b/>
          <w:bCs/>
        </w:rPr>
        <w:t>Focus Groups:</w:t>
      </w:r>
      <w:r w:rsidRPr="00ED588F">
        <w:t xml:space="preserve"> Conduct focus groups with employees to gain deeper insights into specific issues or successes.</w:t>
      </w:r>
    </w:p>
    <w:p w14:paraId="3BF2ACE0" w14:textId="77777777" w:rsidR="00ED588F" w:rsidRPr="00ED588F" w:rsidRDefault="00ED588F" w:rsidP="00ED588F">
      <w:pPr>
        <w:numPr>
          <w:ilvl w:val="0"/>
          <w:numId w:val="3"/>
        </w:numPr>
      </w:pPr>
      <w:r w:rsidRPr="00ED588F">
        <w:rPr>
          <w:b/>
          <w:bCs/>
        </w:rPr>
        <w:t>Change Readiness Assessments:</w:t>
      </w:r>
      <w:r w:rsidRPr="00ED588F">
        <w:t xml:space="preserve"> Perform assessments at key milestones to measure readiness and adjust plans accordingly.</w:t>
      </w:r>
    </w:p>
    <w:p w14:paraId="67DEEAF5" w14:textId="77777777" w:rsidR="00ED588F" w:rsidRPr="00ED588F" w:rsidRDefault="00000000" w:rsidP="00ED588F">
      <w:r>
        <w:pict w14:anchorId="3536A908">
          <v:rect id="_x0000_i1026" style="width:0;height:1.5pt" o:hralign="center" o:hrstd="t" o:hr="t" fillcolor="#a0a0a0" stroked="f"/>
        </w:pict>
      </w:r>
    </w:p>
    <w:p w14:paraId="6DE8B42F" w14:textId="68FF837C" w:rsidR="00ED588F" w:rsidRPr="00ED588F" w:rsidRDefault="00ED588F" w:rsidP="00ED588F">
      <w:pPr>
        <w:rPr>
          <w:b/>
          <w:bCs/>
        </w:rPr>
      </w:pPr>
      <w:r w:rsidRPr="00ED588F">
        <w:rPr>
          <w:b/>
          <w:bCs/>
        </w:rPr>
        <w:t xml:space="preserve">Communicating Progress to </w:t>
      </w:r>
      <w:r w:rsidR="00E14A0C">
        <w:rPr>
          <w:b/>
          <w:bCs/>
        </w:rPr>
        <w:t xml:space="preserve">Leadership or a </w:t>
      </w:r>
      <w:r w:rsidRPr="00ED588F">
        <w:rPr>
          <w:b/>
          <w:bCs/>
        </w:rPr>
        <w:t>Governance Body</w:t>
      </w:r>
    </w:p>
    <w:p w14:paraId="13556098" w14:textId="77777777" w:rsidR="00ED588F" w:rsidRPr="00ED588F" w:rsidRDefault="00ED588F" w:rsidP="00ED588F">
      <w:r w:rsidRPr="00ED588F">
        <w:rPr>
          <w:b/>
          <w:bCs/>
        </w:rPr>
        <w:t>1. Prepare Comprehensive Reports</w:t>
      </w:r>
    </w:p>
    <w:p w14:paraId="4D6761E3" w14:textId="77777777" w:rsidR="00ED588F" w:rsidRPr="00ED588F" w:rsidRDefault="00ED588F" w:rsidP="00ED588F">
      <w:r w:rsidRPr="00ED588F">
        <w:rPr>
          <w:b/>
          <w:bCs/>
        </w:rPr>
        <w:t>Objective:</w:t>
      </w:r>
      <w:r w:rsidRPr="00ED588F">
        <w:t xml:space="preserve"> Create detailed reports that summarize progress and highlight key insights.</w:t>
      </w:r>
    </w:p>
    <w:p w14:paraId="122323EC" w14:textId="77777777" w:rsidR="00ED588F" w:rsidRPr="00ED588F" w:rsidRDefault="00ED588F" w:rsidP="00ED588F">
      <w:pPr>
        <w:numPr>
          <w:ilvl w:val="0"/>
          <w:numId w:val="4"/>
        </w:numPr>
      </w:pPr>
      <w:r w:rsidRPr="00ED588F">
        <w:rPr>
          <w:b/>
          <w:bCs/>
        </w:rPr>
        <w:lastRenderedPageBreak/>
        <w:t>Executive Summary:</w:t>
      </w:r>
      <w:r w:rsidRPr="00ED588F">
        <w:t xml:space="preserve"> Provide a high-level overview of progress and key findings.</w:t>
      </w:r>
    </w:p>
    <w:p w14:paraId="6925E222" w14:textId="77777777" w:rsidR="00ED588F" w:rsidRPr="00ED588F" w:rsidRDefault="00ED588F" w:rsidP="00ED588F">
      <w:pPr>
        <w:numPr>
          <w:ilvl w:val="0"/>
          <w:numId w:val="4"/>
        </w:numPr>
      </w:pPr>
      <w:r w:rsidRPr="00ED588F">
        <w:rPr>
          <w:b/>
          <w:bCs/>
        </w:rPr>
        <w:t>Detailed KPI Analysis:</w:t>
      </w:r>
      <w:r w:rsidRPr="00ED588F">
        <w:t xml:space="preserve"> Include data on all KPIs, highlighting areas of success and areas needing improvement.</w:t>
      </w:r>
    </w:p>
    <w:p w14:paraId="6D61248A" w14:textId="77777777" w:rsidR="00ED588F" w:rsidRPr="00ED588F" w:rsidRDefault="00ED588F" w:rsidP="00ED588F">
      <w:pPr>
        <w:numPr>
          <w:ilvl w:val="0"/>
          <w:numId w:val="4"/>
        </w:numPr>
      </w:pPr>
      <w:r w:rsidRPr="00ED588F">
        <w:rPr>
          <w:b/>
          <w:bCs/>
        </w:rPr>
        <w:t>Feedback Summary:</w:t>
      </w:r>
      <w:r w:rsidRPr="00ED588F">
        <w:t xml:space="preserve"> Summarize feedback from employees and stakeholders, including any common themes or concerns.</w:t>
      </w:r>
    </w:p>
    <w:p w14:paraId="42C3BB71" w14:textId="77777777" w:rsidR="00ED588F" w:rsidRPr="00ED588F" w:rsidRDefault="00ED588F" w:rsidP="00ED588F">
      <w:pPr>
        <w:numPr>
          <w:ilvl w:val="0"/>
          <w:numId w:val="4"/>
        </w:numPr>
      </w:pPr>
      <w:r w:rsidRPr="00ED588F">
        <w:rPr>
          <w:b/>
          <w:bCs/>
        </w:rPr>
        <w:t>Action Items and Recommendations:</w:t>
      </w:r>
      <w:r w:rsidRPr="00ED588F">
        <w:t xml:space="preserve"> Outline any proposed changes to the change management plan and provide recommendations for approval.</w:t>
      </w:r>
    </w:p>
    <w:p w14:paraId="69FABAE2" w14:textId="77777777" w:rsidR="00ED588F" w:rsidRPr="00ED588F" w:rsidRDefault="00ED588F" w:rsidP="00ED588F">
      <w:r w:rsidRPr="00ED588F">
        <w:rPr>
          <w:b/>
          <w:bCs/>
        </w:rPr>
        <w:t>2. Use Visual Aids and Dashboards</w:t>
      </w:r>
    </w:p>
    <w:p w14:paraId="52E07253" w14:textId="77777777" w:rsidR="00ED588F" w:rsidRPr="00ED588F" w:rsidRDefault="00ED588F" w:rsidP="00ED588F">
      <w:r w:rsidRPr="00ED588F">
        <w:rPr>
          <w:b/>
          <w:bCs/>
        </w:rPr>
        <w:t>Objective:</w:t>
      </w:r>
      <w:r w:rsidRPr="00ED588F">
        <w:t xml:space="preserve"> Present data in a clear and engaging manner to facilitate understanding and decision-making.</w:t>
      </w:r>
    </w:p>
    <w:p w14:paraId="078ECE85" w14:textId="77777777" w:rsidR="00ED588F" w:rsidRPr="00ED588F" w:rsidRDefault="00ED588F" w:rsidP="00ED588F">
      <w:pPr>
        <w:numPr>
          <w:ilvl w:val="0"/>
          <w:numId w:val="5"/>
        </w:numPr>
      </w:pPr>
      <w:r w:rsidRPr="00ED588F">
        <w:rPr>
          <w:b/>
          <w:bCs/>
        </w:rPr>
        <w:t>Dashboards:</w:t>
      </w:r>
      <w:r w:rsidRPr="00ED588F">
        <w:t xml:space="preserve"> Use dashboards to display real-time data and trends.</w:t>
      </w:r>
    </w:p>
    <w:p w14:paraId="0C957B2B" w14:textId="77777777" w:rsidR="00ED588F" w:rsidRPr="00ED588F" w:rsidRDefault="00ED588F" w:rsidP="00ED588F">
      <w:pPr>
        <w:numPr>
          <w:ilvl w:val="0"/>
          <w:numId w:val="5"/>
        </w:numPr>
      </w:pPr>
      <w:r w:rsidRPr="00ED588F">
        <w:rPr>
          <w:b/>
          <w:bCs/>
        </w:rPr>
        <w:t>Charts and Graphs:</w:t>
      </w:r>
      <w:r w:rsidRPr="00ED588F">
        <w:t xml:space="preserve"> Include visual representations of key metrics to highlight progress.</w:t>
      </w:r>
    </w:p>
    <w:p w14:paraId="5DA2D299" w14:textId="77777777" w:rsidR="00ED588F" w:rsidRPr="00ED588F" w:rsidRDefault="00ED588F" w:rsidP="00ED588F">
      <w:pPr>
        <w:numPr>
          <w:ilvl w:val="0"/>
          <w:numId w:val="5"/>
        </w:numPr>
      </w:pPr>
      <w:r w:rsidRPr="00ED588F">
        <w:rPr>
          <w:b/>
          <w:bCs/>
        </w:rPr>
        <w:t>Infographics:</w:t>
      </w:r>
      <w:r w:rsidRPr="00ED588F">
        <w:t xml:space="preserve"> Create infographics to summarize complex data and make it more accessible.</w:t>
      </w:r>
    </w:p>
    <w:p w14:paraId="4A761757" w14:textId="77777777" w:rsidR="00ED588F" w:rsidRPr="00ED588F" w:rsidRDefault="00ED588F" w:rsidP="00ED588F">
      <w:r w:rsidRPr="00ED588F">
        <w:rPr>
          <w:b/>
          <w:bCs/>
        </w:rPr>
        <w:t>3. Schedule Regular Governance Meetings</w:t>
      </w:r>
    </w:p>
    <w:p w14:paraId="2F6A43B1" w14:textId="74561B69" w:rsidR="00ED588F" w:rsidRPr="00ED588F" w:rsidRDefault="00ED588F" w:rsidP="00ED588F">
      <w:r w:rsidRPr="00ED588F">
        <w:rPr>
          <w:b/>
          <w:bCs/>
        </w:rPr>
        <w:t>Objective:</w:t>
      </w:r>
      <w:r w:rsidRPr="00ED588F">
        <w:t xml:space="preserve"> Ensure regular communication with </w:t>
      </w:r>
      <w:r w:rsidR="00E14A0C">
        <w:t xml:space="preserve">leadership or </w:t>
      </w:r>
      <w:r w:rsidRPr="00ED588F">
        <w:t>the governance body to review progress and approve changes.</w:t>
      </w:r>
    </w:p>
    <w:p w14:paraId="1AB3A409" w14:textId="77777777" w:rsidR="00ED588F" w:rsidRPr="00ED588F" w:rsidRDefault="00ED588F" w:rsidP="00ED588F">
      <w:pPr>
        <w:numPr>
          <w:ilvl w:val="0"/>
          <w:numId w:val="6"/>
        </w:numPr>
      </w:pPr>
      <w:r w:rsidRPr="00ED588F">
        <w:rPr>
          <w:b/>
          <w:bCs/>
        </w:rPr>
        <w:t>Monthly or Quarterly Meetings:</w:t>
      </w:r>
      <w:r w:rsidRPr="00ED588F">
        <w:t xml:space="preserve"> Schedule regular meetings with the governance body to present updates and seek approvals.</w:t>
      </w:r>
    </w:p>
    <w:p w14:paraId="78A8B2BA" w14:textId="77777777" w:rsidR="00ED588F" w:rsidRPr="00ED588F" w:rsidRDefault="00ED588F" w:rsidP="00ED588F">
      <w:pPr>
        <w:numPr>
          <w:ilvl w:val="0"/>
          <w:numId w:val="6"/>
        </w:numPr>
      </w:pPr>
      <w:r w:rsidRPr="00ED588F">
        <w:rPr>
          <w:b/>
          <w:bCs/>
        </w:rPr>
        <w:t>Focused Agendas:</w:t>
      </w:r>
      <w:r w:rsidRPr="00ED588F">
        <w:t xml:space="preserve"> Prepare focused agendas that cover key topics, such as progress updates, proposed changes, and stakeholder feedback.</w:t>
      </w:r>
    </w:p>
    <w:p w14:paraId="7ADD7204" w14:textId="77777777" w:rsidR="00ED588F" w:rsidRPr="00ED588F" w:rsidRDefault="00ED588F" w:rsidP="00ED588F">
      <w:pPr>
        <w:numPr>
          <w:ilvl w:val="0"/>
          <w:numId w:val="6"/>
        </w:numPr>
      </w:pPr>
      <w:r w:rsidRPr="00ED588F">
        <w:rPr>
          <w:b/>
          <w:bCs/>
        </w:rPr>
        <w:t>Interactive Sessions:</w:t>
      </w:r>
      <w:r w:rsidRPr="00ED588F">
        <w:t xml:space="preserve"> Encourage interactive discussions to address questions and gather input from governance members.</w:t>
      </w:r>
    </w:p>
    <w:p w14:paraId="1C6C0BC0" w14:textId="77777777" w:rsidR="00ED588F" w:rsidRPr="00ED588F" w:rsidRDefault="00ED588F" w:rsidP="00ED588F">
      <w:r w:rsidRPr="00ED588F">
        <w:rPr>
          <w:b/>
          <w:bCs/>
        </w:rPr>
        <w:t>4. Provide Clear Recommendations and Action Plans</w:t>
      </w:r>
    </w:p>
    <w:p w14:paraId="780B87CF" w14:textId="6368371E" w:rsidR="00ED588F" w:rsidRPr="00ED588F" w:rsidRDefault="00ED588F" w:rsidP="00ED588F">
      <w:r w:rsidRPr="00ED588F">
        <w:rPr>
          <w:b/>
          <w:bCs/>
        </w:rPr>
        <w:t>Objective:</w:t>
      </w:r>
      <w:r w:rsidRPr="00ED588F">
        <w:t xml:space="preserve"> Ensure that </w:t>
      </w:r>
      <w:r w:rsidR="00E14A0C">
        <w:t xml:space="preserve">leadership or </w:t>
      </w:r>
      <w:r w:rsidRPr="00ED588F">
        <w:t>the governance body has clear and actionable information to make decisions.</w:t>
      </w:r>
    </w:p>
    <w:p w14:paraId="6D65FFD7" w14:textId="77777777" w:rsidR="00ED588F" w:rsidRPr="00ED588F" w:rsidRDefault="00ED588F" w:rsidP="00ED588F">
      <w:pPr>
        <w:numPr>
          <w:ilvl w:val="0"/>
          <w:numId w:val="7"/>
        </w:numPr>
      </w:pPr>
      <w:r w:rsidRPr="00ED588F">
        <w:rPr>
          <w:b/>
          <w:bCs/>
        </w:rPr>
        <w:t>Proposed Changes:</w:t>
      </w:r>
      <w:r w:rsidRPr="00ED588F">
        <w:t xml:space="preserve"> Clearly outline any proposed changes to the change management plan, including the rationale and expected impact.</w:t>
      </w:r>
    </w:p>
    <w:p w14:paraId="7D14CDD1" w14:textId="77777777" w:rsidR="00ED588F" w:rsidRPr="00ED588F" w:rsidRDefault="00ED588F" w:rsidP="00ED588F">
      <w:pPr>
        <w:numPr>
          <w:ilvl w:val="0"/>
          <w:numId w:val="7"/>
        </w:numPr>
      </w:pPr>
      <w:r w:rsidRPr="00ED588F">
        <w:rPr>
          <w:b/>
          <w:bCs/>
        </w:rPr>
        <w:t>Approval Requests:</w:t>
      </w:r>
      <w:r w:rsidRPr="00ED588F">
        <w:t xml:space="preserve"> Specify which changes require approval from the governance body.</w:t>
      </w:r>
    </w:p>
    <w:p w14:paraId="2228CEBA" w14:textId="77777777" w:rsidR="00ED588F" w:rsidRPr="00ED588F" w:rsidRDefault="00ED588F" w:rsidP="00ED588F">
      <w:pPr>
        <w:numPr>
          <w:ilvl w:val="0"/>
          <w:numId w:val="7"/>
        </w:numPr>
      </w:pPr>
      <w:r w:rsidRPr="00ED588F">
        <w:rPr>
          <w:b/>
          <w:bCs/>
        </w:rPr>
        <w:t>Next Steps:</w:t>
      </w:r>
      <w:r w:rsidRPr="00ED588F">
        <w:t xml:space="preserve"> Provide a detailed action plan for implementing approved changes, including timelines and responsibilities.</w:t>
      </w:r>
    </w:p>
    <w:p w14:paraId="128F7C88" w14:textId="77777777" w:rsidR="00ED588F" w:rsidRPr="00ED588F" w:rsidRDefault="00000000" w:rsidP="00ED588F">
      <w:r>
        <w:pict w14:anchorId="0CFF62D7">
          <v:rect id="_x0000_i1027" style="width:0;height:1.5pt" o:hralign="center" o:hrstd="t" o:hr="t" fillcolor="#a0a0a0" stroked="f"/>
        </w:pict>
      </w:r>
    </w:p>
    <w:p w14:paraId="25A92169" w14:textId="77777777" w:rsidR="00ED588F" w:rsidRPr="00ED588F" w:rsidRDefault="00ED588F" w:rsidP="00ED588F">
      <w:pPr>
        <w:rPr>
          <w:b/>
          <w:bCs/>
        </w:rPr>
      </w:pPr>
      <w:r w:rsidRPr="00ED588F">
        <w:rPr>
          <w:b/>
          <w:bCs/>
        </w:rPr>
        <w:t>Leveraging Governance Structures in Larger Initiatives</w:t>
      </w:r>
    </w:p>
    <w:p w14:paraId="64736EDE" w14:textId="77777777" w:rsidR="00ED588F" w:rsidRPr="00ED588F" w:rsidRDefault="00ED588F" w:rsidP="00ED588F">
      <w:r w:rsidRPr="00ED588F">
        <w:t>In larger, more formal initiatives, a well-defined governance structure can be leveraged to enhance the effectiveness of change management:</w:t>
      </w:r>
    </w:p>
    <w:p w14:paraId="3B711D8E" w14:textId="4D7881ED" w:rsidR="00ED588F" w:rsidRPr="00ED588F" w:rsidRDefault="00ED588F" w:rsidP="00ED588F">
      <w:pPr>
        <w:numPr>
          <w:ilvl w:val="0"/>
          <w:numId w:val="8"/>
        </w:numPr>
      </w:pPr>
      <w:r w:rsidRPr="00ED588F">
        <w:rPr>
          <w:b/>
          <w:bCs/>
        </w:rPr>
        <w:t>Governance Committees:</w:t>
      </w:r>
      <w:r w:rsidRPr="00ED588F">
        <w:t xml:space="preserve"> </w:t>
      </w:r>
      <w:r w:rsidR="00E14A0C" w:rsidRPr="00ED588F">
        <w:t>U</w:t>
      </w:r>
      <w:r w:rsidR="00E14A0C">
        <w:t>se</w:t>
      </w:r>
      <w:r w:rsidR="00E14A0C" w:rsidRPr="00ED588F">
        <w:t xml:space="preserve"> </w:t>
      </w:r>
      <w:r w:rsidRPr="00ED588F">
        <w:t>governance committees or boards that are dedicated to overseeing change management efforts.</w:t>
      </w:r>
    </w:p>
    <w:p w14:paraId="7D87A16E" w14:textId="77777777" w:rsidR="00ED588F" w:rsidRPr="00ED588F" w:rsidRDefault="00ED588F" w:rsidP="00ED588F">
      <w:pPr>
        <w:numPr>
          <w:ilvl w:val="0"/>
          <w:numId w:val="8"/>
        </w:numPr>
      </w:pPr>
      <w:r w:rsidRPr="00ED588F">
        <w:rPr>
          <w:b/>
          <w:bCs/>
        </w:rPr>
        <w:t>Subcommittees:</w:t>
      </w:r>
      <w:r w:rsidRPr="00ED588F">
        <w:t xml:space="preserve"> Establish subcommittees for specific aspects of change management, such as training, communication, and stakeholder engagement.</w:t>
      </w:r>
    </w:p>
    <w:p w14:paraId="5748F8CA" w14:textId="77777777" w:rsidR="00ED588F" w:rsidRPr="00ED588F" w:rsidRDefault="00ED588F" w:rsidP="00ED588F">
      <w:pPr>
        <w:numPr>
          <w:ilvl w:val="0"/>
          <w:numId w:val="8"/>
        </w:numPr>
      </w:pPr>
      <w:r w:rsidRPr="00ED588F">
        <w:rPr>
          <w:b/>
          <w:bCs/>
        </w:rPr>
        <w:lastRenderedPageBreak/>
        <w:t>Regular Reporting Cycles:</w:t>
      </w:r>
      <w:r w:rsidRPr="00ED588F">
        <w:t xml:space="preserve"> Implement formal reporting cycles that align with project milestones and governance meetings.</w:t>
      </w:r>
    </w:p>
    <w:p w14:paraId="257D32BA" w14:textId="77777777" w:rsidR="00ED588F" w:rsidRPr="00ED588F" w:rsidRDefault="00ED588F" w:rsidP="00ED588F">
      <w:pPr>
        <w:numPr>
          <w:ilvl w:val="0"/>
          <w:numId w:val="8"/>
        </w:numPr>
      </w:pPr>
      <w:r w:rsidRPr="00ED588F">
        <w:rPr>
          <w:b/>
          <w:bCs/>
        </w:rPr>
        <w:t>Integrated Decision-Making:</w:t>
      </w:r>
      <w:r w:rsidRPr="00ED588F">
        <w:t xml:space="preserve"> Ensure that change management decisions are integrated into the broader project governance framework, allowing for coordinated and aligned decision-making.</w:t>
      </w:r>
    </w:p>
    <w:p w14:paraId="4F0FDF23" w14:textId="77777777" w:rsidR="00ED588F" w:rsidRPr="00ED588F" w:rsidRDefault="00000000" w:rsidP="00ED588F">
      <w:r>
        <w:pict w14:anchorId="3C7F77CC">
          <v:rect id="_x0000_i1028" style="width:0;height:1.5pt" o:hralign="center" o:hrstd="t" o:hr="t" fillcolor="#a0a0a0" stroked="f"/>
        </w:pict>
      </w:r>
    </w:p>
    <w:p w14:paraId="2EF02C30" w14:textId="77777777" w:rsidR="00ED588F" w:rsidRPr="00ED588F" w:rsidRDefault="00ED588F" w:rsidP="00ED588F">
      <w:r w:rsidRPr="00ED588F">
        <w:rPr>
          <w:b/>
          <w:bCs/>
        </w:rPr>
        <w:t>Summary:</w:t>
      </w:r>
      <w:r w:rsidRPr="00ED588F">
        <w:t xml:space="preserve"> Effective tracking, measuring, and reporting of change management progress are critical for the success of any change initiative. By defining clear KPIs, setting up regular monitoring and data collection, and preparing comprehensive reports, change managers can provide valuable insights to the governance body. Leveraging formal governance structures in larger initiatives ensures that change management activities are aligned with project objectives and can be adjusted as needed to achieve success.</w:t>
      </w:r>
    </w:p>
    <w:p w14:paraId="1F12E5D3" w14:textId="77777777" w:rsidR="006B5DB2" w:rsidRDefault="006B5DB2"/>
    <w:sectPr w:rsidR="006B5DB2" w:rsidSect="00ED588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842"/>
    <w:multiLevelType w:val="multilevel"/>
    <w:tmpl w:val="92F2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56D08"/>
    <w:multiLevelType w:val="multilevel"/>
    <w:tmpl w:val="27C0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F0304"/>
    <w:multiLevelType w:val="multilevel"/>
    <w:tmpl w:val="D1DE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43BD4"/>
    <w:multiLevelType w:val="multilevel"/>
    <w:tmpl w:val="0A0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71F3F"/>
    <w:multiLevelType w:val="multilevel"/>
    <w:tmpl w:val="C5C6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862DF"/>
    <w:multiLevelType w:val="multilevel"/>
    <w:tmpl w:val="A3EC4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364C3"/>
    <w:multiLevelType w:val="multilevel"/>
    <w:tmpl w:val="D40C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44E04"/>
    <w:multiLevelType w:val="multilevel"/>
    <w:tmpl w:val="687E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002547">
    <w:abstractNumId w:val="5"/>
  </w:num>
  <w:num w:numId="2" w16cid:durableId="278681003">
    <w:abstractNumId w:val="1"/>
  </w:num>
  <w:num w:numId="3" w16cid:durableId="923995245">
    <w:abstractNumId w:val="4"/>
  </w:num>
  <w:num w:numId="4" w16cid:durableId="1757049144">
    <w:abstractNumId w:val="6"/>
  </w:num>
  <w:num w:numId="5" w16cid:durableId="971793436">
    <w:abstractNumId w:val="7"/>
  </w:num>
  <w:num w:numId="6" w16cid:durableId="1566572561">
    <w:abstractNumId w:val="0"/>
  </w:num>
  <w:num w:numId="7" w16cid:durableId="700083868">
    <w:abstractNumId w:val="3"/>
  </w:num>
  <w:num w:numId="8" w16cid:durableId="839346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D588F"/>
    <w:rsid w:val="00455DD9"/>
    <w:rsid w:val="006B5DB2"/>
    <w:rsid w:val="00E14A0C"/>
    <w:rsid w:val="00ED58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B1337"/>
  <w15:chartTrackingRefBased/>
  <w15:docId w15:val="{25DF08B6-62A3-4546-8D25-4B88C8EDE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E14A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40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817</Words>
  <Characters>4662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3</cp:revision>
  <dcterms:created xsi:type="dcterms:W3CDTF">2024-08-07T13:17:00Z</dcterms:created>
  <dcterms:modified xsi:type="dcterms:W3CDTF">2025-01-09T21:03:00Z</dcterms:modified>
</cp:coreProperties>
</file>