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47AF" w14:textId="37F92E0B" w:rsidR="00D26254" w:rsidRPr="00D26254" w:rsidRDefault="00D26254" w:rsidP="00D2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Aide-mémoire pour les leaders du changement à la phase 1</w:t>
      </w:r>
    </w:p>
    <w:p w14:paraId="6E7BFE41" w14:textId="77777777" w:rsidR="00D26254" w:rsidRPr="00D26254" w:rsidRDefault="00000000" w:rsidP="00D2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pict w14:anchorId="36C92A37">
          <v:rect id="_x0000_i1025" style="width:0;height:1.5pt" o:hralign="center" o:hrstd="t" o:hr="t" fillcolor="#a0a0a0" stroked="f"/>
        </w:pict>
      </w:r>
    </w:p>
    <w:p w14:paraId="25D60338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sz w:val="27"/>
        </w:rPr>
        <w:t>Comprendre le changement</w:t>
      </w:r>
    </w:p>
    <w:p w14:paraId="1E463BB6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Description de la phase :</w:t>
      </w:r>
    </w:p>
    <w:p w14:paraId="076D69B8" w14:textId="77777777" w:rsidR="00D26254" w:rsidRPr="00D26254" w:rsidRDefault="00D26254" w:rsidP="00D2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Reconnaître la nécessité et la portée du changement dans le contexte gouvernemental.</w:t>
      </w:r>
    </w:p>
    <w:p w14:paraId="0B7D7EF4" w14:textId="14E7047A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Rôle de la direction :</w:t>
      </w:r>
    </w:p>
    <w:p w14:paraId="687C1893" w14:textId="77777777" w:rsidR="00D26254" w:rsidRP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Promouvoir la vision du changement.</w:t>
      </w:r>
    </w:p>
    <w:p w14:paraId="7BC7B99B" w14:textId="77777777" w:rsidR="00D26254" w:rsidRP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Communiquer l’incidence générale sur les politiques et la fonction publique.</w:t>
      </w:r>
    </w:p>
    <w:p w14:paraId="38287954" w14:textId="17AEE05F" w:rsidR="00D26254" w:rsidRP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 xml:space="preserve">Assurer </w:t>
      </w:r>
      <w:r w:rsidR="00485B7B">
        <w:rPr>
          <w:rFonts w:ascii="Times New Roman" w:hAnsi="Times New Roman"/>
          <w:sz w:val="24"/>
        </w:rPr>
        <w:t>la concordance</w:t>
      </w:r>
      <w:r>
        <w:rPr>
          <w:rFonts w:ascii="Times New Roman" w:hAnsi="Times New Roman"/>
          <w:sz w:val="24"/>
        </w:rPr>
        <w:t xml:space="preserve"> avec les objectifs du gouvernement.</w:t>
      </w:r>
    </w:p>
    <w:p w14:paraId="03C35579" w14:textId="77777777" w:rsid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Communiquer clairement la vision et le besoin de changement à tous les intervenants.</w:t>
      </w:r>
    </w:p>
    <w:p w14:paraId="0114BECF" w14:textId="0F5765D3" w:rsidR="00AC0EC1" w:rsidRPr="00D26254" w:rsidRDefault="00AC0EC1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Favoriser la mobilisation et le soutien du personnel et des intervenants à l’égard du changement.</w:t>
      </w:r>
    </w:p>
    <w:p w14:paraId="77B2C125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Questions de réflexion :</w:t>
      </w:r>
    </w:p>
    <w:p w14:paraId="1FA89F81" w14:textId="77777777" w:rsidR="00D26254" w:rsidRP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Dans quelle mesure est-ce que je comprends la nécessité et la portée du changement?</w:t>
      </w:r>
    </w:p>
    <w:p w14:paraId="22FBE378" w14:textId="77777777" w:rsidR="00D26254" w:rsidRP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Quelles mesures puis-je prendre pour promouvoir plus efficacement la vision du changement?</w:t>
      </w:r>
    </w:p>
    <w:p w14:paraId="345230A3" w14:textId="77777777" w:rsid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Comment puis-je mieux communiquer la vision et la nécessité de ce changement aux principaux intervenants?</w:t>
      </w:r>
    </w:p>
    <w:p w14:paraId="21EE6A18" w14:textId="7855EDB1" w:rsidR="00AC0EC1" w:rsidRPr="00D26254" w:rsidRDefault="00AC0EC1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 xml:space="preserve">Comment puis-je faire participer et mobiliser le personnel de façon plus efficace pour promouvoir et communiquer la vision et </w:t>
      </w:r>
      <w:r w:rsidR="000170E2">
        <w:rPr>
          <w:rFonts w:ascii="Times New Roman" w:hAnsi="Times New Roman"/>
          <w:sz w:val="24"/>
        </w:rPr>
        <w:t>l’incidence</w:t>
      </w:r>
      <w:r>
        <w:rPr>
          <w:rFonts w:ascii="Times New Roman" w:hAnsi="Times New Roman"/>
          <w:sz w:val="24"/>
        </w:rPr>
        <w:t xml:space="preserve"> de ce changement?</w:t>
      </w:r>
    </w:p>
    <w:p w14:paraId="50209FFA" w14:textId="77777777" w:rsidR="00D26254" w:rsidRP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Comment puis-je mieux communiquer l’incidence de ce changement sur les politiques et la fonction publique?</w:t>
      </w:r>
    </w:p>
    <w:p w14:paraId="0EA60D98" w14:textId="4AC18965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 xml:space="preserve">Défis </w:t>
      </w:r>
      <w:r w:rsidR="000170E2">
        <w:rPr>
          <w:rFonts w:ascii="Times New Roman" w:hAnsi="Times New Roman"/>
          <w:b/>
          <w:sz w:val="24"/>
        </w:rPr>
        <w:t>courants</w:t>
      </w:r>
      <w:r>
        <w:rPr>
          <w:rFonts w:ascii="Times New Roman" w:hAnsi="Times New Roman"/>
          <w:b/>
          <w:sz w:val="24"/>
        </w:rPr>
        <w:t> :</w:t>
      </w:r>
    </w:p>
    <w:p w14:paraId="1364368B" w14:textId="76012C4B" w:rsidR="00D26254" w:rsidRPr="00D26254" w:rsidRDefault="00D26254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Résistance au changement de la part du personnel</w:t>
      </w:r>
    </w:p>
    <w:p w14:paraId="068D406D" w14:textId="77777777" w:rsidR="00D26254" w:rsidRPr="00D26254" w:rsidRDefault="00D26254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Vision floue</w:t>
      </w:r>
    </w:p>
    <w:p w14:paraId="73ED4579" w14:textId="77777777" w:rsidR="00D26254" w:rsidRDefault="00D26254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Manque d’adhésion des intervenants</w:t>
      </w:r>
    </w:p>
    <w:p w14:paraId="7EAAF69F" w14:textId="14764B55" w:rsidR="006E4F8A" w:rsidRDefault="006E4F8A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Ressources ou soutien insuffisants</w:t>
      </w:r>
    </w:p>
    <w:p w14:paraId="69840AFA" w14:textId="22560C83" w:rsidR="006E4F8A" w:rsidRPr="00D26254" w:rsidRDefault="006E4F8A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Modes de communication ou de rétroaction inadéquats</w:t>
      </w:r>
    </w:p>
    <w:p w14:paraId="708F35C7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sz w:val="24"/>
        </w:rPr>
        <w:t>Solutions potentielles :</w:t>
      </w:r>
    </w:p>
    <w:p w14:paraId="410F1931" w14:textId="3CE9225C" w:rsidR="00D26254" w:rsidRPr="007E0217" w:rsidRDefault="00D26254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Élaborer un énoncé de vision clair et convaincant </w:t>
      </w:r>
      <w:r w:rsidR="007E0217">
        <w:rPr>
          <w:rFonts w:ascii="Times New Roman" w:hAnsi="Times New Roman"/>
          <w:sz w:val="24"/>
        </w:rPr>
        <w:t>ainsi qu’</w:t>
      </w:r>
      <w:r w:rsidR="007E0217" w:rsidRPr="007E0217">
        <w:rPr>
          <w:rFonts w:ascii="Times New Roman" w:hAnsi="Times New Roman"/>
          <w:sz w:val="24"/>
        </w:rPr>
        <w:t xml:space="preserve"> un </w:t>
      </w:r>
      <w:r w:rsidR="007E0217" w:rsidRPr="007E0217">
        <w:rPr>
          <w:rFonts w:ascii="Times New Roman" w:hAnsi="Times New Roman"/>
          <w:sz w:val="24"/>
        </w:rPr>
        <w:t>argumentaire en faveur du changement</w:t>
      </w:r>
      <w:r w:rsidR="007E021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qui décrit les avantages et la nécessité du changement.</w:t>
      </w:r>
    </w:p>
    <w:p w14:paraId="43709EDE" w14:textId="601409A0" w:rsidR="006E4F8A" w:rsidRPr="00D26254" w:rsidRDefault="006E4F8A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Mettre en œuvre des projets pilotes ou des déploiements échelonnés pour mettre à l’essai et peaufiner le changement avant la mise en œuvre complète.</w:t>
      </w:r>
    </w:p>
    <w:p w14:paraId="7B46370D" w14:textId="77777777" w:rsidR="00D26254" w:rsidRDefault="00D26254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lastRenderedPageBreak/>
        <w:t>Utiliser de multiples modes de communication pour communiquer de façon uniforme la vision et le besoin de changement.</w:t>
      </w:r>
    </w:p>
    <w:p w14:paraId="4FBAEE26" w14:textId="77777777" w:rsidR="00D26254" w:rsidRPr="00D26254" w:rsidRDefault="00D26254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</w:rPr>
        <w:t>Mobiliser les principaux intervenants dès le début du processus afin d’obtenir leurs commentaires et leur soutien.</w:t>
      </w:r>
    </w:p>
    <w:p w14:paraId="062B9B81" w14:textId="77777777" w:rsidR="003F3357" w:rsidRDefault="003F3357"/>
    <w:sectPr w:rsidR="003F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EF64E" w14:textId="77777777" w:rsidR="008A77A0" w:rsidRDefault="008A77A0" w:rsidP="00E17494">
      <w:pPr>
        <w:spacing w:after="0" w:line="240" w:lineRule="auto"/>
      </w:pPr>
      <w:r>
        <w:separator/>
      </w:r>
    </w:p>
  </w:endnote>
  <w:endnote w:type="continuationSeparator" w:id="0">
    <w:p w14:paraId="13CB1E60" w14:textId="77777777" w:rsidR="008A77A0" w:rsidRDefault="008A77A0" w:rsidP="00E1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FDB5B" w14:textId="77777777" w:rsidR="00E17494" w:rsidRDefault="00E174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D9C24" w14:textId="77777777" w:rsidR="00E17494" w:rsidRDefault="00E174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D0B3B" w14:textId="77777777" w:rsidR="00E17494" w:rsidRDefault="00E17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D4C3E" w14:textId="77777777" w:rsidR="008A77A0" w:rsidRDefault="008A77A0" w:rsidP="00E17494">
      <w:pPr>
        <w:spacing w:after="0" w:line="240" w:lineRule="auto"/>
      </w:pPr>
      <w:r>
        <w:separator/>
      </w:r>
    </w:p>
  </w:footnote>
  <w:footnote w:type="continuationSeparator" w:id="0">
    <w:p w14:paraId="1AC34855" w14:textId="77777777" w:rsidR="008A77A0" w:rsidRDefault="008A77A0" w:rsidP="00E17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2D8FC" w14:textId="77777777" w:rsidR="00E17494" w:rsidRDefault="00E174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30999" w14:textId="77777777" w:rsidR="00E17494" w:rsidRDefault="00E174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DE7F0" w14:textId="77777777" w:rsidR="00E17494" w:rsidRDefault="00E174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813ED"/>
    <w:multiLevelType w:val="multilevel"/>
    <w:tmpl w:val="523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3494C"/>
    <w:multiLevelType w:val="multilevel"/>
    <w:tmpl w:val="5DBC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94E5D"/>
    <w:multiLevelType w:val="multilevel"/>
    <w:tmpl w:val="FBBA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504EB"/>
    <w:multiLevelType w:val="multilevel"/>
    <w:tmpl w:val="C50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91116">
    <w:abstractNumId w:val="0"/>
  </w:num>
  <w:num w:numId="2" w16cid:durableId="192771141">
    <w:abstractNumId w:val="2"/>
  </w:num>
  <w:num w:numId="3" w16cid:durableId="1051611279">
    <w:abstractNumId w:val="3"/>
  </w:num>
  <w:num w:numId="4" w16cid:durableId="145201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54"/>
    <w:rsid w:val="000170E2"/>
    <w:rsid w:val="00344DC3"/>
    <w:rsid w:val="003F3357"/>
    <w:rsid w:val="00485B7B"/>
    <w:rsid w:val="006E4F8A"/>
    <w:rsid w:val="007E0217"/>
    <w:rsid w:val="007F108C"/>
    <w:rsid w:val="008A77A0"/>
    <w:rsid w:val="00963DE4"/>
    <w:rsid w:val="00AC0EC1"/>
    <w:rsid w:val="00C92D9C"/>
    <w:rsid w:val="00D26254"/>
    <w:rsid w:val="00E17494"/>
    <w:rsid w:val="00F9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C505"/>
  <w15:chartTrackingRefBased/>
  <w15:docId w15:val="{5B732D2F-C513-463D-AAB9-61B4FD15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C0EC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C0E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0E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0E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0E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0E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749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494"/>
  </w:style>
  <w:style w:type="paragraph" w:styleId="Footer">
    <w:name w:val="footer"/>
    <w:basedOn w:val="Normal"/>
    <w:link w:val="FooterChar"/>
    <w:uiPriority w:val="99"/>
    <w:unhideWhenUsed/>
    <w:rsid w:val="00E1749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9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IRCC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5</cp:revision>
  <dcterms:created xsi:type="dcterms:W3CDTF">2024-10-30T14:25:00Z</dcterms:created>
  <dcterms:modified xsi:type="dcterms:W3CDTF">2024-12-16T22:08:00Z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2024-11-06T16:11:39Z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37b79b50-49b6-4d7c-9285-258c0da2ec80</vt:lpwstr>
  </property>
  <property fmtid="{D5CDD505-2E9C-101B-9397-08002B2CF9AE}" pid="8" name="MSIP_Label_834ed4f5-eae4-40c7-82be-b1cdf720a1b9_ContentBits">
    <vt:lpwstr>0</vt:lpwstr>
  </property>
</Properties>
</file>