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FC2E72" w14:textId="77777777" w:rsidR="00463B22" w:rsidRPr="00463B22" w:rsidRDefault="00463B22" w:rsidP="00463B22"/>
    <w:p w14:paraId="688EC612" w14:textId="77777777" w:rsidR="00463B22" w:rsidRPr="00463B22" w:rsidRDefault="00463B22" w:rsidP="00463B22"/>
    <w:p w14:paraId="485187A4" w14:textId="77777777" w:rsidR="00463B22" w:rsidRPr="00463B22" w:rsidRDefault="00463B22" w:rsidP="00463B22"/>
    <w:p w14:paraId="7ACD7604" w14:textId="77777777" w:rsidR="00463B22" w:rsidRPr="00463B22" w:rsidRDefault="00463B22" w:rsidP="00463B22">
      <w:pPr>
        <w:jc w:val="center"/>
        <w:rPr>
          <w:b/>
        </w:rPr>
      </w:pPr>
      <w:r w:rsidRPr="00463B22">
        <w:rPr>
          <w:b/>
        </w:rPr>
        <w:t>DATED ___________________________2020</w:t>
      </w:r>
    </w:p>
    <w:p w14:paraId="373576AF" w14:textId="77777777" w:rsidR="00463B22" w:rsidRPr="00463B22" w:rsidRDefault="00463B22" w:rsidP="00463B22">
      <w:pPr>
        <w:jc w:val="center"/>
        <w:rPr>
          <w:b/>
        </w:rPr>
      </w:pPr>
    </w:p>
    <w:p w14:paraId="1916DB89" w14:textId="77777777" w:rsidR="00463B22" w:rsidRPr="00463B22" w:rsidRDefault="00463B22" w:rsidP="00463B22">
      <w:pPr>
        <w:jc w:val="center"/>
        <w:rPr>
          <w:b/>
        </w:rPr>
      </w:pPr>
    </w:p>
    <w:p w14:paraId="1CF0E6F2" w14:textId="77777777" w:rsidR="00463B22" w:rsidRPr="00463B22" w:rsidRDefault="00463B22" w:rsidP="00463B22">
      <w:pPr>
        <w:jc w:val="center"/>
        <w:rPr>
          <w:b/>
        </w:rPr>
      </w:pPr>
      <w:r w:rsidRPr="00463B22">
        <w:rPr>
          <w:b/>
        </w:rPr>
        <w:t>CONSULTANCY AGREEMENT</w:t>
      </w:r>
    </w:p>
    <w:p w14:paraId="60D89306" w14:textId="77777777" w:rsidR="00463B22" w:rsidRPr="00463B22" w:rsidRDefault="00463B22" w:rsidP="00463B22">
      <w:pPr>
        <w:jc w:val="center"/>
        <w:rPr>
          <w:b/>
        </w:rPr>
      </w:pPr>
    </w:p>
    <w:p w14:paraId="6F8D4776" w14:textId="77777777" w:rsidR="00463B22" w:rsidRPr="00463B22" w:rsidRDefault="00463B22" w:rsidP="00463B22">
      <w:pPr>
        <w:jc w:val="center"/>
        <w:rPr>
          <w:b/>
        </w:rPr>
      </w:pPr>
    </w:p>
    <w:p w14:paraId="19FB647E" w14:textId="77777777" w:rsidR="00463B22" w:rsidRPr="00463B22" w:rsidRDefault="00463B22" w:rsidP="00463B22">
      <w:pPr>
        <w:jc w:val="center"/>
        <w:rPr>
          <w:b/>
        </w:rPr>
      </w:pPr>
      <w:r w:rsidRPr="00463B22">
        <w:rPr>
          <w:b/>
        </w:rPr>
        <w:t>BETWEEN</w:t>
      </w:r>
    </w:p>
    <w:p w14:paraId="5C4AFB88" w14:textId="77777777" w:rsidR="00463B22" w:rsidRPr="00463B22" w:rsidRDefault="00463B22" w:rsidP="00463B22">
      <w:pPr>
        <w:jc w:val="center"/>
        <w:rPr>
          <w:b/>
        </w:rPr>
      </w:pPr>
    </w:p>
    <w:p w14:paraId="43A06E5E" w14:textId="77777777" w:rsidR="00463B22" w:rsidRPr="00463B22" w:rsidRDefault="00463B22" w:rsidP="00463B22">
      <w:pPr>
        <w:jc w:val="center"/>
        <w:rPr>
          <w:b/>
        </w:rPr>
      </w:pPr>
    </w:p>
    <w:p w14:paraId="7CB6DD71" w14:textId="77777777" w:rsidR="00463B22" w:rsidRPr="00463B22" w:rsidRDefault="00463B22" w:rsidP="00463B22">
      <w:pPr>
        <w:jc w:val="center"/>
        <w:rPr>
          <w:b/>
        </w:rPr>
      </w:pPr>
    </w:p>
    <w:p w14:paraId="0E5A3B54" w14:textId="77777777" w:rsidR="00463B22" w:rsidRPr="00463B22" w:rsidRDefault="00463B22" w:rsidP="00463B22">
      <w:pPr>
        <w:jc w:val="center"/>
        <w:rPr>
          <w:b/>
        </w:rPr>
      </w:pPr>
      <w:r w:rsidRPr="00463B22">
        <w:rPr>
          <w:b/>
        </w:rPr>
        <w:t>NAGALAKSHMI SOLUTIONS LIMITED</w:t>
      </w:r>
    </w:p>
    <w:p w14:paraId="36A2C1FC" w14:textId="77777777" w:rsidR="00463B22" w:rsidRPr="00463B22" w:rsidRDefault="00463B22" w:rsidP="00463B22">
      <w:pPr>
        <w:jc w:val="center"/>
      </w:pPr>
    </w:p>
    <w:p w14:paraId="1CF8AA6E" w14:textId="77777777" w:rsidR="00463B22" w:rsidRPr="00463B22" w:rsidRDefault="00463B22" w:rsidP="00463B22">
      <w:pPr>
        <w:jc w:val="center"/>
        <w:rPr>
          <w:b/>
        </w:rPr>
      </w:pPr>
    </w:p>
    <w:p w14:paraId="0AAEF530" w14:textId="77777777" w:rsidR="00463B22" w:rsidRPr="00463B22" w:rsidRDefault="00463B22" w:rsidP="00463B22">
      <w:pPr>
        <w:jc w:val="center"/>
        <w:rPr>
          <w:b/>
        </w:rPr>
      </w:pPr>
    </w:p>
    <w:p w14:paraId="7500E0E4" w14:textId="77777777" w:rsidR="00463B22" w:rsidRPr="00463B22" w:rsidRDefault="00463B22" w:rsidP="00463B22">
      <w:pPr>
        <w:jc w:val="center"/>
        <w:rPr>
          <w:b/>
        </w:rPr>
      </w:pPr>
      <w:r w:rsidRPr="00463B22">
        <w:rPr>
          <w:b/>
        </w:rPr>
        <w:t>AND</w:t>
      </w:r>
    </w:p>
    <w:p w14:paraId="3DC07C58" w14:textId="77777777" w:rsidR="00463B22" w:rsidRPr="00463B22" w:rsidRDefault="00463B22" w:rsidP="00463B22">
      <w:pPr>
        <w:jc w:val="center"/>
        <w:rPr>
          <w:b/>
        </w:rPr>
      </w:pPr>
    </w:p>
    <w:p w14:paraId="1C6F1D01" w14:textId="77777777" w:rsidR="00463B22" w:rsidRPr="00463B22" w:rsidRDefault="00463B22" w:rsidP="00463B22">
      <w:pPr>
        <w:jc w:val="center"/>
        <w:rPr>
          <w:b/>
        </w:rPr>
      </w:pPr>
    </w:p>
    <w:p w14:paraId="6DB86B74" w14:textId="77777777" w:rsidR="00463B22" w:rsidRPr="00463B22" w:rsidRDefault="00463B22" w:rsidP="00463B22">
      <w:pPr>
        <w:jc w:val="center"/>
        <w:rPr>
          <w:b/>
        </w:rPr>
      </w:pPr>
    </w:p>
    <w:p w14:paraId="56FF34E7" w14:textId="77777777" w:rsidR="00463B22" w:rsidRPr="00463B22" w:rsidRDefault="00463B22" w:rsidP="00463B22">
      <w:pPr>
        <w:jc w:val="center"/>
        <w:rPr>
          <w:b/>
        </w:rPr>
      </w:pPr>
    </w:p>
    <w:p w14:paraId="179D7430" w14:textId="37F13834" w:rsidR="00463B22" w:rsidRPr="00463B22" w:rsidRDefault="00E14860" w:rsidP="00E14860">
      <w:pPr>
        <w:rPr>
          <w:b/>
        </w:rPr>
      </w:pPr>
      <w:r>
        <w:rPr>
          <w:b/>
        </w:rPr>
        <w:t xml:space="preserve">                                                                </w:t>
      </w:r>
      <w:r w:rsidR="00460A41">
        <w:rPr>
          <w:b/>
        </w:rPr>
        <w:t>TRIMLINE SYSTEMS &amp; SOLUTIONS</w:t>
      </w:r>
    </w:p>
    <w:p w14:paraId="0E7F08FE" w14:textId="77777777" w:rsidR="00463B22" w:rsidRPr="00463B22" w:rsidRDefault="00463B22" w:rsidP="00463B22"/>
    <w:p w14:paraId="3A88AA8D" w14:textId="77777777" w:rsidR="00463B22" w:rsidRPr="00463B22" w:rsidRDefault="00463B22" w:rsidP="00463B22"/>
    <w:p w14:paraId="2803B87E" w14:textId="77777777" w:rsidR="00463B22" w:rsidRPr="00463B22" w:rsidRDefault="00463B22" w:rsidP="00463B22"/>
    <w:p w14:paraId="31C98860" w14:textId="77777777" w:rsidR="00463B22" w:rsidRDefault="00463B22">
      <w:r>
        <w:br w:type="page"/>
      </w:r>
    </w:p>
    <w:p w14:paraId="1B81931C" w14:textId="77777777" w:rsidR="00463B22" w:rsidRPr="00463B22" w:rsidRDefault="00463B22" w:rsidP="00463B22">
      <w:r w:rsidRPr="00463B22">
        <w:lastRenderedPageBreak/>
        <w:t xml:space="preserve">This Consultancy Agreement dated ______________________ 2020 is entered into between: </w:t>
      </w:r>
    </w:p>
    <w:p w14:paraId="54F5508B" w14:textId="77777777" w:rsidR="00463B22" w:rsidRPr="00463B22" w:rsidRDefault="00463B22" w:rsidP="00463B22"/>
    <w:p w14:paraId="621FC740" w14:textId="77777777" w:rsidR="00463B22" w:rsidRDefault="00463B22" w:rsidP="00463B22">
      <w:pPr>
        <w:rPr>
          <w:b/>
        </w:rPr>
      </w:pPr>
      <w:r w:rsidRPr="00463B22">
        <w:rPr>
          <w:b/>
        </w:rPr>
        <w:t xml:space="preserve">NAGALAKSHMI SOLUTIONS LIMITED, </w:t>
      </w:r>
      <w:r w:rsidRPr="00463B22">
        <w:t xml:space="preserve">a limited liability company, duly incorporated under the Kenya Company Laws and of registration number CPR/2010/12463 and of Post Office Box Number 15993 – 00100, Nairobi and registered office at Ground Floor, Wing C, </w:t>
      </w:r>
      <w:proofErr w:type="spellStart"/>
      <w:r w:rsidRPr="00463B22">
        <w:t>Saachi</w:t>
      </w:r>
      <w:proofErr w:type="spellEnd"/>
      <w:r w:rsidRPr="00463B22">
        <w:t xml:space="preserve"> Plaza, </w:t>
      </w:r>
      <w:proofErr w:type="spellStart"/>
      <w:r w:rsidRPr="00463B22">
        <w:t>Argwings</w:t>
      </w:r>
      <w:proofErr w:type="spellEnd"/>
      <w:r w:rsidRPr="00463B22">
        <w:t xml:space="preserve"> </w:t>
      </w:r>
      <w:proofErr w:type="spellStart"/>
      <w:r w:rsidRPr="00463B22">
        <w:t>Kodhek</w:t>
      </w:r>
      <w:proofErr w:type="spellEnd"/>
      <w:r w:rsidRPr="00463B22">
        <w:t xml:space="preserve"> Road, Nairobi (hereinafter referred to as “</w:t>
      </w:r>
      <w:r>
        <w:t>the Client</w:t>
      </w:r>
      <w:r w:rsidRPr="00463B22">
        <w:t>”), which expression shall, unless repugnant to the context, mean and include its assignees, nominees, and successors in title, on the one part.</w:t>
      </w:r>
    </w:p>
    <w:p w14:paraId="782BCB85" w14:textId="77777777" w:rsidR="00463B22" w:rsidRPr="00463B22" w:rsidRDefault="00463B22" w:rsidP="00463B22">
      <w:r w:rsidRPr="00463B22">
        <w:t xml:space="preserve">And;  </w:t>
      </w:r>
    </w:p>
    <w:p w14:paraId="432BB563" w14:textId="77777777" w:rsidR="00463B22" w:rsidRPr="00463B22" w:rsidRDefault="00463B22" w:rsidP="00463B22"/>
    <w:p w14:paraId="7EDA6B68" w14:textId="46CB9C6A" w:rsidR="00463B22" w:rsidRPr="00463B22" w:rsidRDefault="00460A41" w:rsidP="00463B22">
      <w:pPr>
        <w:rPr>
          <w:b/>
        </w:rPr>
      </w:pPr>
      <w:r>
        <w:rPr>
          <w:b/>
        </w:rPr>
        <w:t>TRIMLINE SYSTEMS &amp; SOLUTIONS</w:t>
      </w:r>
      <w:r w:rsidR="00463B22" w:rsidRPr="00463B22">
        <w:rPr>
          <w:b/>
          <w:bCs/>
        </w:rPr>
        <w:t xml:space="preserve">, </w:t>
      </w:r>
      <w:r w:rsidRPr="00463B22">
        <w:t xml:space="preserve">duly incorporated under the Kenya Company Laws and of registration number </w:t>
      </w:r>
      <w:r>
        <w:t>BN-MXCRPKP</w:t>
      </w:r>
      <w:r w:rsidRPr="00463B22">
        <w:t xml:space="preserve"> </w:t>
      </w:r>
      <w:proofErr w:type="gramStart"/>
      <w:r>
        <w:t xml:space="preserve">at </w:t>
      </w:r>
      <w:r w:rsidRPr="00463B22">
        <w:t xml:space="preserve"> </w:t>
      </w:r>
      <w:r>
        <w:t>4</w:t>
      </w:r>
      <w:proofErr w:type="gramEnd"/>
      <w:r>
        <w:t xml:space="preserve">th floor 4b </w:t>
      </w:r>
      <w:proofErr w:type="spellStart"/>
      <w:r>
        <w:t>Gatkim</w:t>
      </w:r>
      <w:proofErr w:type="spellEnd"/>
      <w:r>
        <w:t xml:space="preserve"> complex, temple road, P.O box 52674, 00200 - city square</w:t>
      </w:r>
      <w:r w:rsidRPr="00463B22">
        <w:rPr>
          <w:b/>
          <w:bCs/>
        </w:rPr>
        <w:t xml:space="preserve"> </w:t>
      </w:r>
      <w:r w:rsidR="00463B22" w:rsidRPr="00463B22">
        <w:rPr>
          <w:b/>
          <w:bCs/>
        </w:rPr>
        <w:t>(</w:t>
      </w:r>
      <w:r w:rsidR="00463B22" w:rsidRPr="00463B22">
        <w:rPr>
          <w:b/>
        </w:rPr>
        <w:t>hereinafter the “Consultant”) on the other part</w:t>
      </w:r>
      <w:r w:rsidR="00463B22" w:rsidRPr="00463B22">
        <w:t xml:space="preserve">. </w:t>
      </w:r>
    </w:p>
    <w:p w14:paraId="1C5769D2" w14:textId="77777777" w:rsidR="00463B22" w:rsidRPr="00463B22" w:rsidRDefault="00463B22" w:rsidP="00463B22">
      <w:pPr>
        <w:rPr>
          <w:b/>
        </w:rPr>
      </w:pPr>
    </w:p>
    <w:p w14:paraId="60836CA3" w14:textId="77777777" w:rsidR="00463B22" w:rsidRPr="00463B22" w:rsidRDefault="00463B22" w:rsidP="00463B22">
      <w:r w:rsidRPr="00463B22">
        <w:t>Whereas:</w:t>
      </w:r>
    </w:p>
    <w:p w14:paraId="2CEB90C4" w14:textId="77777777" w:rsidR="00463B22" w:rsidRPr="00463B22" w:rsidRDefault="00463B22" w:rsidP="00463B22">
      <w:pPr>
        <w:numPr>
          <w:ilvl w:val="0"/>
          <w:numId w:val="1"/>
        </w:numPr>
        <w:rPr>
          <w:bCs/>
        </w:rPr>
      </w:pPr>
      <w:r w:rsidRPr="00463B22">
        <w:rPr>
          <w:bCs/>
        </w:rPr>
        <w:t xml:space="preserve">The </w:t>
      </w:r>
      <w:r w:rsidRPr="00463B22">
        <w:rPr>
          <w:b/>
          <w:bCs/>
        </w:rPr>
        <w:t>Client</w:t>
      </w:r>
      <w:r w:rsidRPr="00463B22">
        <w:rPr>
          <w:bCs/>
        </w:rPr>
        <w:t xml:space="preserve"> wishes to engage the</w:t>
      </w:r>
      <w:r w:rsidRPr="00463B22">
        <w:rPr>
          <w:b/>
          <w:bCs/>
        </w:rPr>
        <w:t xml:space="preserve"> Consultant</w:t>
      </w:r>
      <w:r w:rsidRPr="00463B22">
        <w:rPr>
          <w:bCs/>
        </w:rPr>
        <w:t xml:space="preserve"> for consultancy services while the Consultant is willing to offer the consultancy services and in connection with this propose to execute this Master Consultancy Agreement </w:t>
      </w:r>
      <w:r w:rsidRPr="00463B22">
        <w:rPr>
          <w:b/>
          <w:bCs/>
        </w:rPr>
        <w:t>(“Agreement”)</w:t>
      </w:r>
      <w:r w:rsidRPr="00463B22">
        <w:rPr>
          <w:bCs/>
        </w:rPr>
        <w:t xml:space="preserve">. </w:t>
      </w:r>
    </w:p>
    <w:p w14:paraId="641D8A17" w14:textId="77777777" w:rsidR="00463B22" w:rsidRPr="00463B22" w:rsidRDefault="00463B22" w:rsidP="00463B22"/>
    <w:p w14:paraId="5C477ADB" w14:textId="77777777" w:rsidR="00463B22" w:rsidRPr="00463B22" w:rsidRDefault="00463B22" w:rsidP="00463B22">
      <w:r w:rsidRPr="00463B22">
        <w:rPr>
          <w:b/>
        </w:rPr>
        <w:t>NOW THEREFORE</w:t>
      </w:r>
      <w:r w:rsidRPr="00463B22">
        <w:t>, the parties agree as follows:</w:t>
      </w:r>
    </w:p>
    <w:p w14:paraId="3D410FFB" w14:textId="77777777" w:rsidR="00463B22" w:rsidRDefault="00463B22" w:rsidP="00463B22">
      <w:pPr>
        <w:numPr>
          <w:ilvl w:val="0"/>
          <w:numId w:val="2"/>
        </w:numPr>
        <w:ind w:left="360"/>
        <w:rPr>
          <w:b/>
        </w:rPr>
      </w:pPr>
      <w:r w:rsidRPr="00463B22">
        <w:rPr>
          <w:b/>
        </w:rPr>
        <w:t>APPOINTMENT OF THE CONSULTANT</w:t>
      </w:r>
    </w:p>
    <w:p w14:paraId="040EE3A8" w14:textId="77777777" w:rsidR="00463B22" w:rsidRPr="00463B22" w:rsidRDefault="00463B22" w:rsidP="00463B22">
      <w:pPr>
        <w:ind w:left="360"/>
        <w:rPr>
          <w:b/>
        </w:rPr>
      </w:pPr>
      <w:r w:rsidRPr="00463B22">
        <w:t xml:space="preserve">The Client appoints the Consultant, and the Consultant consents to the appointment, to </w:t>
      </w:r>
      <w:r>
        <w:t>deliver and perform the services within</w:t>
      </w:r>
      <w:r w:rsidRPr="00463B22">
        <w:t xml:space="preserve"> the scope of</w:t>
      </w:r>
      <w:r>
        <w:t xml:space="preserve"> works as set out in this Agreement </w:t>
      </w:r>
      <w:r w:rsidRPr="00463B22">
        <w:t>subject to the terms outlined in this Agreement.</w:t>
      </w:r>
    </w:p>
    <w:p w14:paraId="4A4064D8" w14:textId="77777777" w:rsidR="00463B22" w:rsidRPr="00463B22" w:rsidRDefault="00463B22" w:rsidP="00463B22">
      <w:pPr>
        <w:numPr>
          <w:ilvl w:val="0"/>
          <w:numId w:val="2"/>
        </w:numPr>
        <w:ind w:left="360"/>
        <w:rPr>
          <w:b/>
        </w:rPr>
      </w:pPr>
      <w:r w:rsidRPr="00463B22">
        <w:rPr>
          <w:b/>
        </w:rPr>
        <w:t>TERM OF THE AGREEMENT</w:t>
      </w:r>
    </w:p>
    <w:p w14:paraId="236990E1" w14:textId="38E8A1D4" w:rsidR="00463B22" w:rsidRPr="00463B22" w:rsidRDefault="00463B22" w:rsidP="00463B22">
      <w:pPr>
        <w:numPr>
          <w:ilvl w:val="1"/>
          <w:numId w:val="2"/>
        </w:numPr>
        <w:ind w:left="360"/>
        <w:rPr>
          <w:b/>
          <w:u w:val="single"/>
        </w:rPr>
      </w:pPr>
      <w:r w:rsidRPr="00463B22">
        <w:t xml:space="preserve">This Agreement shall commence on ________________________ 2020 (hereinafter referred to as </w:t>
      </w:r>
      <w:r w:rsidRPr="00463B22">
        <w:rPr>
          <w:b/>
        </w:rPr>
        <w:t>“the</w:t>
      </w:r>
      <w:r w:rsidRPr="00463B22">
        <w:t xml:space="preserve"> </w:t>
      </w:r>
      <w:r w:rsidRPr="00463B22">
        <w:rPr>
          <w:b/>
        </w:rPr>
        <w:t>Effective Date”</w:t>
      </w:r>
      <w:r w:rsidRPr="00463B22">
        <w:t>) and</w:t>
      </w:r>
      <w:r>
        <w:t xml:space="preserve"> lapse </w:t>
      </w:r>
      <w:r w:rsidR="002F773E">
        <w:t>after 6 months</w:t>
      </w:r>
      <w:r>
        <w:t xml:space="preserve"> subject to Clause 5 (below). </w:t>
      </w:r>
    </w:p>
    <w:p w14:paraId="23E7DC7C" w14:textId="77777777" w:rsidR="00463B22" w:rsidRPr="00463B22" w:rsidRDefault="00463B22" w:rsidP="00463B22">
      <w:pPr>
        <w:numPr>
          <w:ilvl w:val="1"/>
          <w:numId w:val="2"/>
        </w:numPr>
        <w:ind w:left="360"/>
      </w:pPr>
      <w:r w:rsidRPr="00463B22">
        <w:t>During the Term, the Client shall review the performance of the Consultant in terms of timeliness and quality of service as specified in clause 3 below.</w:t>
      </w:r>
    </w:p>
    <w:p w14:paraId="1102453C" w14:textId="77777777" w:rsidR="00463B22" w:rsidRPr="00463B22" w:rsidRDefault="00463B22" w:rsidP="00463B22">
      <w:pPr>
        <w:numPr>
          <w:ilvl w:val="1"/>
          <w:numId w:val="2"/>
        </w:numPr>
        <w:ind w:left="360"/>
        <w:rPr>
          <w:b/>
          <w:u w:val="single"/>
        </w:rPr>
      </w:pPr>
      <w:r w:rsidRPr="00463B22">
        <w:t>The parties may revise the terms of this Agreement by mutual agreement in writing after review under clause 2.2 above.</w:t>
      </w:r>
    </w:p>
    <w:p w14:paraId="1F26CD84" w14:textId="77777777" w:rsidR="00463B22" w:rsidRPr="00463B22" w:rsidRDefault="00463B22" w:rsidP="00463B22">
      <w:pPr>
        <w:ind w:left="-360"/>
        <w:rPr>
          <w:b/>
          <w:u w:val="single"/>
        </w:rPr>
      </w:pPr>
    </w:p>
    <w:p w14:paraId="2EA6F5B4" w14:textId="77777777" w:rsidR="00463B22" w:rsidRDefault="00463B22" w:rsidP="00463B22">
      <w:pPr>
        <w:numPr>
          <w:ilvl w:val="0"/>
          <w:numId w:val="2"/>
        </w:numPr>
        <w:ind w:left="360"/>
        <w:rPr>
          <w:b/>
        </w:rPr>
      </w:pPr>
      <w:r w:rsidRPr="00463B22">
        <w:rPr>
          <w:b/>
        </w:rPr>
        <w:t>SCOPE OF WORKS</w:t>
      </w:r>
    </w:p>
    <w:p w14:paraId="562CCF6F" w14:textId="77777777" w:rsidR="00463B22" w:rsidRPr="00463B22" w:rsidRDefault="00463B22" w:rsidP="00463B22">
      <w:pPr>
        <w:numPr>
          <w:ilvl w:val="1"/>
          <w:numId w:val="2"/>
        </w:numPr>
        <w:rPr>
          <w:b/>
        </w:rPr>
      </w:pPr>
      <w:r w:rsidRPr="00463B22">
        <w:t>The Scope of Works shal</w:t>
      </w:r>
      <w:r>
        <w:t xml:space="preserve">l be as follows: </w:t>
      </w:r>
    </w:p>
    <w:p w14:paraId="101EB563" w14:textId="59559917" w:rsidR="00463B22" w:rsidRPr="002F773E" w:rsidRDefault="002F773E" w:rsidP="00463B22">
      <w:pPr>
        <w:numPr>
          <w:ilvl w:val="2"/>
          <w:numId w:val="2"/>
        </w:numPr>
        <w:rPr>
          <w:b/>
        </w:rPr>
      </w:pPr>
      <w:r>
        <w:lastRenderedPageBreak/>
        <w:t>Analysis of Kimisitu SACCO Navision core banking system</w:t>
      </w:r>
    </w:p>
    <w:p w14:paraId="43DEF8A6" w14:textId="17F5E183" w:rsidR="002F773E" w:rsidRPr="00463B22" w:rsidRDefault="002F773E" w:rsidP="00463B22">
      <w:pPr>
        <w:numPr>
          <w:ilvl w:val="2"/>
          <w:numId w:val="2"/>
        </w:numPr>
        <w:rPr>
          <w:b/>
        </w:rPr>
      </w:pPr>
      <w:r>
        <w:t xml:space="preserve">Creation and exposing of webservices required by mobile banking and internet banking on Test </w:t>
      </w:r>
    </w:p>
    <w:p w14:paraId="05214533" w14:textId="0C3C5E89" w:rsidR="00463B22" w:rsidRPr="00463B22" w:rsidRDefault="002F773E" w:rsidP="00463B22">
      <w:pPr>
        <w:numPr>
          <w:ilvl w:val="2"/>
          <w:numId w:val="2"/>
        </w:numPr>
        <w:rPr>
          <w:b/>
        </w:rPr>
      </w:pPr>
      <w:r>
        <w:t xml:space="preserve">Promotion of the webservices to production Environment </w:t>
      </w:r>
    </w:p>
    <w:p w14:paraId="68686BC6" w14:textId="20C6AD40" w:rsidR="00463B22" w:rsidRPr="00BA69D5" w:rsidRDefault="002F773E" w:rsidP="00463B22">
      <w:pPr>
        <w:numPr>
          <w:ilvl w:val="2"/>
          <w:numId w:val="2"/>
        </w:numPr>
        <w:rPr>
          <w:b/>
        </w:rPr>
      </w:pPr>
      <w:r>
        <w:t>Training of Level 2 consultants</w:t>
      </w:r>
    </w:p>
    <w:p w14:paraId="00F133B1" w14:textId="39ABD56B" w:rsidR="00BA69D5" w:rsidRPr="00463B22" w:rsidRDefault="00BA69D5" w:rsidP="00463B22">
      <w:pPr>
        <w:numPr>
          <w:ilvl w:val="2"/>
          <w:numId w:val="2"/>
        </w:numPr>
        <w:rPr>
          <w:b/>
        </w:rPr>
      </w:pPr>
      <w:r>
        <w:t xml:space="preserve">Post go live support for 2 months </w:t>
      </w:r>
    </w:p>
    <w:p w14:paraId="08FB7841" w14:textId="229FDFCC" w:rsidR="00463B22" w:rsidRPr="00463B22" w:rsidRDefault="00463B22" w:rsidP="002F773E">
      <w:pPr>
        <w:ind w:left="360"/>
        <w:rPr>
          <w:b/>
        </w:rPr>
      </w:pPr>
    </w:p>
    <w:p w14:paraId="3241099D" w14:textId="77777777" w:rsidR="00250526" w:rsidRPr="00250526" w:rsidRDefault="00250526" w:rsidP="00463B22">
      <w:pPr>
        <w:numPr>
          <w:ilvl w:val="1"/>
          <w:numId w:val="2"/>
        </w:numPr>
        <w:rPr>
          <w:b/>
        </w:rPr>
      </w:pPr>
      <w:r>
        <w:t xml:space="preserve">Upon completion of the service delivery and or attainment of a milestone(s), the Consultant shall write the Client informing it of the completion and seek its confirmation of successful delivery of the service and or attainment of the milestone(s) provided that the Client shall not unreasonably withhold its confirmation and that the Client must in any event respond to such an invitation for confirmation within three (3) working days. </w:t>
      </w:r>
    </w:p>
    <w:p w14:paraId="041AA820" w14:textId="77777777" w:rsidR="00250526" w:rsidRPr="00250526" w:rsidRDefault="00250526" w:rsidP="00463B22">
      <w:pPr>
        <w:numPr>
          <w:ilvl w:val="1"/>
          <w:numId w:val="2"/>
        </w:numPr>
        <w:rPr>
          <w:b/>
        </w:rPr>
      </w:pPr>
      <w:r>
        <w:t xml:space="preserve">In the events where the Client is of the opinion that the services and or milestone has not been attained, it shall communicate the same to the Consultant setting out clearly reasons for its opinion and that it shall then afford the Consultant a period of seven (7) calendar days to undertake any rectifications, corrections, and or modifications so as to meet the expected standards.  </w:t>
      </w:r>
    </w:p>
    <w:p w14:paraId="0DB0902C" w14:textId="77777777" w:rsidR="00250526" w:rsidRPr="00CE0AC7" w:rsidRDefault="00250526" w:rsidP="00CE0AC7">
      <w:pPr>
        <w:numPr>
          <w:ilvl w:val="1"/>
          <w:numId w:val="2"/>
        </w:numPr>
        <w:rPr>
          <w:b/>
        </w:rPr>
      </w:pPr>
      <w:r>
        <w:t>It agreed that the timelines for settlement of the consultancy fees shall commence immediately on receipt of the invoice provided that where the service delivery or milestone attainment is in question as set out under clause 3.3, the timelines shall be suspended until after the corrective action has been taken by the Con</w:t>
      </w:r>
      <w:r w:rsidR="00CE0AC7">
        <w:t xml:space="preserve">sultant to the satisfaction of the Client. </w:t>
      </w:r>
    </w:p>
    <w:p w14:paraId="49979278" w14:textId="77777777" w:rsidR="00463B22" w:rsidRPr="00463B22" w:rsidRDefault="00463B22" w:rsidP="00463B22">
      <w:pPr>
        <w:numPr>
          <w:ilvl w:val="1"/>
          <w:numId w:val="2"/>
        </w:numPr>
        <w:rPr>
          <w:b/>
        </w:rPr>
      </w:pPr>
      <w:r>
        <w:t>By mutual agreement by the Parties, the Scope of Works can be revi</w:t>
      </w:r>
      <w:r w:rsidR="00CE0AC7">
        <w:t xml:space="preserve">sed provided that such revision(s) </w:t>
      </w:r>
      <w:r>
        <w:t xml:space="preserve">shall be reduced in writing and formally executed before being annexed to this Agreement and that such an annexed scope of works shall be part and parcel of this Agreement and be so governed by the terms of this Agreement. </w:t>
      </w:r>
    </w:p>
    <w:p w14:paraId="56DADF0F" w14:textId="77777777" w:rsidR="00463B22" w:rsidRPr="00463B22" w:rsidRDefault="00463B22" w:rsidP="00463B22">
      <w:pPr>
        <w:ind w:left="1080"/>
        <w:rPr>
          <w:b/>
        </w:rPr>
      </w:pPr>
    </w:p>
    <w:p w14:paraId="25AC17A5" w14:textId="77777777" w:rsidR="00463B22" w:rsidRPr="00463B22" w:rsidRDefault="00463B22" w:rsidP="00463B22">
      <w:pPr>
        <w:numPr>
          <w:ilvl w:val="0"/>
          <w:numId w:val="2"/>
        </w:numPr>
        <w:ind w:left="360"/>
        <w:rPr>
          <w:b/>
        </w:rPr>
      </w:pPr>
      <w:r w:rsidRPr="00463B22">
        <w:rPr>
          <w:b/>
        </w:rPr>
        <w:t xml:space="preserve">CONSIDERATION AND PAYMENT STRUCTURE </w:t>
      </w:r>
    </w:p>
    <w:p w14:paraId="5613DC92" w14:textId="77777777" w:rsidR="00463B22" w:rsidRPr="00250526" w:rsidRDefault="00463B22" w:rsidP="00463B22">
      <w:pPr>
        <w:numPr>
          <w:ilvl w:val="1"/>
          <w:numId w:val="2"/>
        </w:numPr>
        <w:ind w:left="360"/>
        <w:rPr>
          <w:b/>
        </w:rPr>
      </w:pPr>
      <w:r w:rsidRPr="00463B22">
        <w:t>In consideration of the Consultant undertaking the work described under clause 3, the Client shall pay consultancy fees</w:t>
      </w:r>
      <w:r w:rsidR="00250526">
        <w:t xml:space="preserve"> which shall fall due as set out below: </w:t>
      </w:r>
    </w:p>
    <w:tbl>
      <w:tblPr>
        <w:tblStyle w:val="TableGrid"/>
        <w:tblW w:w="0" w:type="auto"/>
        <w:tblInd w:w="360" w:type="dxa"/>
        <w:tblLook w:val="04A0" w:firstRow="1" w:lastRow="0" w:firstColumn="1" w:lastColumn="0" w:noHBand="0" w:noVBand="1"/>
      </w:tblPr>
      <w:tblGrid>
        <w:gridCol w:w="2875"/>
        <w:gridCol w:w="3119"/>
        <w:gridCol w:w="2998"/>
      </w:tblGrid>
      <w:tr w:rsidR="00250526" w14:paraId="1E004951" w14:textId="77777777" w:rsidTr="00250526">
        <w:tc>
          <w:tcPr>
            <w:tcW w:w="2875" w:type="dxa"/>
          </w:tcPr>
          <w:p w14:paraId="5301BFC1" w14:textId="77777777" w:rsidR="00250526" w:rsidRDefault="00250526" w:rsidP="00250526">
            <w:pPr>
              <w:rPr>
                <w:b/>
              </w:rPr>
            </w:pPr>
            <w:r>
              <w:rPr>
                <w:b/>
              </w:rPr>
              <w:t>Date/Timeline</w:t>
            </w:r>
          </w:p>
        </w:tc>
        <w:tc>
          <w:tcPr>
            <w:tcW w:w="3119" w:type="dxa"/>
          </w:tcPr>
          <w:p w14:paraId="05262C7A" w14:textId="77777777" w:rsidR="00250526" w:rsidRDefault="00250526" w:rsidP="00250526">
            <w:pPr>
              <w:rPr>
                <w:b/>
              </w:rPr>
            </w:pPr>
            <w:r>
              <w:rPr>
                <w:b/>
              </w:rPr>
              <w:t xml:space="preserve">Milestone </w:t>
            </w:r>
          </w:p>
        </w:tc>
        <w:tc>
          <w:tcPr>
            <w:tcW w:w="2998" w:type="dxa"/>
          </w:tcPr>
          <w:p w14:paraId="2485043C" w14:textId="77777777" w:rsidR="00250526" w:rsidRDefault="00250526" w:rsidP="00250526">
            <w:pPr>
              <w:rPr>
                <w:b/>
              </w:rPr>
            </w:pPr>
            <w:r>
              <w:rPr>
                <w:b/>
              </w:rPr>
              <w:t xml:space="preserve">Amount due </w:t>
            </w:r>
          </w:p>
        </w:tc>
      </w:tr>
      <w:tr w:rsidR="00250526" w14:paraId="7D668F54" w14:textId="77777777" w:rsidTr="00250526">
        <w:tc>
          <w:tcPr>
            <w:tcW w:w="2875" w:type="dxa"/>
          </w:tcPr>
          <w:p w14:paraId="0C0961E6" w14:textId="77777777" w:rsidR="00250526" w:rsidRDefault="00250526" w:rsidP="00250526">
            <w:pPr>
              <w:rPr>
                <w:b/>
              </w:rPr>
            </w:pPr>
          </w:p>
        </w:tc>
        <w:tc>
          <w:tcPr>
            <w:tcW w:w="3119" w:type="dxa"/>
          </w:tcPr>
          <w:p w14:paraId="5EFD743E" w14:textId="715A2B46" w:rsidR="00250526" w:rsidRDefault="002F773E" w:rsidP="00250526">
            <w:pPr>
              <w:rPr>
                <w:b/>
              </w:rPr>
            </w:pPr>
            <w:r>
              <w:rPr>
                <w:b/>
              </w:rPr>
              <w:t>Mobilization &amp; analysis</w:t>
            </w:r>
          </w:p>
        </w:tc>
        <w:tc>
          <w:tcPr>
            <w:tcW w:w="2998" w:type="dxa"/>
          </w:tcPr>
          <w:p w14:paraId="3C615780" w14:textId="5B2C712B" w:rsidR="00250526" w:rsidRDefault="002F773E" w:rsidP="00250526">
            <w:pPr>
              <w:rPr>
                <w:b/>
              </w:rPr>
            </w:pPr>
            <w:r>
              <w:rPr>
                <w:b/>
              </w:rPr>
              <w:t xml:space="preserve">KES </w:t>
            </w:r>
            <w:r w:rsidR="0002500D">
              <w:rPr>
                <w:b/>
              </w:rPr>
              <w:t>90</w:t>
            </w:r>
            <w:r>
              <w:rPr>
                <w:b/>
              </w:rPr>
              <w:t>,000</w:t>
            </w:r>
          </w:p>
        </w:tc>
      </w:tr>
      <w:tr w:rsidR="00250526" w14:paraId="0FBD7419" w14:textId="77777777" w:rsidTr="00250526">
        <w:tc>
          <w:tcPr>
            <w:tcW w:w="2875" w:type="dxa"/>
          </w:tcPr>
          <w:p w14:paraId="629594CE" w14:textId="77777777" w:rsidR="00250526" w:rsidRDefault="00250526" w:rsidP="00250526">
            <w:pPr>
              <w:rPr>
                <w:b/>
              </w:rPr>
            </w:pPr>
          </w:p>
        </w:tc>
        <w:tc>
          <w:tcPr>
            <w:tcW w:w="3119" w:type="dxa"/>
          </w:tcPr>
          <w:p w14:paraId="1F7A9674" w14:textId="249AE776" w:rsidR="00250526" w:rsidRDefault="002F773E" w:rsidP="00250526">
            <w:pPr>
              <w:rPr>
                <w:b/>
              </w:rPr>
            </w:pPr>
            <w:r>
              <w:rPr>
                <w:b/>
              </w:rPr>
              <w:t>SIT signoff</w:t>
            </w:r>
          </w:p>
        </w:tc>
        <w:tc>
          <w:tcPr>
            <w:tcW w:w="2998" w:type="dxa"/>
          </w:tcPr>
          <w:p w14:paraId="3CEA9E08" w14:textId="1FE4AD43" w:rsidR="00250526" w:rsidRDefault="002F773E" w:rsidP="00250526">
            <w:pPr>
              <w:rPr>
                <w:b/>
              </w:rPr>
            </w:pPr>
            <w:r>
              <w:rPr>
                <w:b/>
              </w:rPr>
              <w:t xml:space="preserve">KES </w:t>
            </w:r>
            <w:r w:rsidR="0002500D">
              <w:rPr>
                <w:b/>
              </w:rPr>
              <w:t>90</w:t>
            </w:r>
            <w:r>
              <w:rPr>
                <w:b/>
              </w:rPr>
              <w:t>,000</w:t>
            </w:r>
          </w:p>
        </w:tc>
      </w:tr>
      <w:tr w:rsidR="00250526" w14:paraId="49DBDA25" w14:textId="77777777" w:rsidTr="00250526">
        <w:tc>
          <w:tcPr>
            <w:tcW w:w="2875" w:type="dxa"/>
          </w:tcPr>
          <w:p w14:paraId="721B98BA" w14:textId="77777777" w:rsidR="00250526" w:rsidRDefault="00250526" w:rsidP="00250526">
            <w:pPr>
              <w:rPr>
                <w:b/>
              </w:rPr>
            </w:pPr>
          </w:p>
        </w:tc>
        <w:tc>
          <w:tcPr>
            <w:tcW w:w="3119" w:type="dxa"/>
          </w:tcPr>
          <w:p w14:paraId="27BF19DF" w14:textId="77777777" w:rsidR="00250526" w:rsidRDefault="00250526" w:rsidP="00250526">
            <w:pPr>
              <w:rPr>
                <w:b/>
              </w:rPr>
            </w:pPr>
          </w:p>
        </w:tc>
        <w:tc>
          <w:tcPr>
            <w:tcW w:w="2998" w:type="dxa"/>
          </w:tcPr>
          <w:p w14:paraId="6950550E" w14:textId="77777777" w:rsidR="00250526" w:rsidRDefault="00250526" w:rsidP="00250526">
            <w:pPr>
              <w:rPr>
                <w:b/>
              </w:rPr>
            </w:pPr>
          </w:p>
        </w:tc>
      </w:tr>
    </w:tbl>
    <w:p w14:paraId="124C920A" w14:textId="77777777" w:rsidR="00250526" w:rsidRPr="00463B22" w:rsidRDefault="00250526" w:rsidP="00250526">
      <w:pPr>
        <w:ind w:left="360"/>
        <w:rPr>
          <w:b/>
        </w:rPr>
      </w:pPr>
    </w:p>
    <w:p w14:paraId="1E8B3FE2" w14:textId="77777777" w:rsidR="00463B22" w:rsidRPr="00463B22" w:rsidRDefault="00463B22" w:rsidP="00463B22">
      <w:pPr>
        <w:numPr>
          <w:ilvl w:val="1"/>
          <w:numId w:val="2"/>
        </w:numPr>
        <w:ind w:left="360"/>
        <w:rPr>
          <w:b/>
        </w:rPr>
      </w:pPr>
      <w:r w:rsidRPr="00463B22">
        <w:lastRenderedPageBreak/>
        <w:t>Without prejudice to clause 4.1 (above) the consultancy fees shall be paid in arrears after the completion of the delivery of the services</w:t>
      </w:r>
      <w:r w:rsidR="00250526">
        <w:t xml:space="preserve"> and or milestone(s) set out </w:t>
      </w:r>
      <w:r w:rsidRPr="00463B22">
        <w:t xml:space="preserve">unless </w:t>
      </w:r>
      <w:r w:rsidR="00250526">
        <w:t xml:space="preserve">mutually </w:t>
      </w:r>
      <w:r w:rsidRPr="00463B22">
        <w:t>agreed other</w:t>
      </w:r>
      <w:r w:rsidR="00250526">
        <w:t>wise.</w:t>
      </w:r>
    </w:p>
    <w:p w14:paraId="5F1E880F" w14:textId="77777777" w:rsidR="00463B22" w:rsidRPr="00463B22" w:rsidRDefault="00463B22" w:rsidP="00463B22">
      <w:pPr>
        <w:numPr>
          <w:ilvl w:val="1"/>
          <w:numId w:val="2"/>
        </w:numPr>
        <w:ind w:left="360"/>
        <w:rPr>
          <w:b/>
        </w:rPr>
      </w:pPr>
      <w:r w:rsidRPr="00463B22">
        <w:rPr>
          <w:lang w:val="en-US"/>
        </w:rPr>
        <w:t xml:space="preserve">The Client shall withhold all applicable taxes including the withholding tax currently applicable to professional services provided that the Client shall not make any statutory deductions applicable to employees on the Consultant’s fees. </w:t>
      </w:r>
    </w:p>
    <w:p w14:paraId="315681D0" w14:textId="77777777" w:rsidR="00463B22" w:rsidRPr="00463B22" w:rsidRDefault="00463B22" w:rsidP="00463B22">
      <w:pPr>
        <w:numPr>
          <w:ilvl w:val="1"/>
          <w:numId w:val="2"/>
        </w:numPr>
        <w:ind w:left="360"/>
        <w:rPr>
          <w:b/>
        </w:rPr>
      </w:pPr>
      <w:r w:rsidRPr="00463B22">
        <w:rPr>
          <w:lang w:val="en-US"/>
        </w:rPr>
        <w:t xml:space="preserve">The Consultant shall itemize its due consultancy fees vide an invoice sent to the Client’s attention on completion of </w:t>
      </w:r>
      <w:r w:rsidR="00250526">
        <w:rPr>
          <w:lang w:val="en-US"/>
        </w:rPr>
        <w:t xml:space="preserve">the </w:t>
      </w:r>
      <w:r w:rsidRPr="00463B22">
        <w:rPr>
          <w:lang w:val="en-US"/>
        </w:rPr>
        <w:t>service delivery</w:t>
      </w:r>
      <w:r w:rsidR="00250526">
        <w:rPr>
          <w:lang w:val="en-US"/>
        </w:rPr>
        <w:t xml:space="preserve"> and or milestone(s)</w:t>
      </w:r>
      <w:r w:rsidRPr="00463B22">
        <w:rPr>
          <w:lang w:val="en-US"/>
        </w:rPr>
        <w:t xml:space="preserve">. </w:t>
      </w:r>
    </w:p>
    <w:p w14:paraId="5EBEE4A6" w14:textId="77777777" w:rsidR="00463B22" w:rsidRPr="00250526" w:rsidRDefault="00463B22" w:rsidP="00463B22">
      <w:pPr>
        <w:numPr>
          <w:ilvl w:val="1"/>
          <w:numId w:val="2"/>
        </w:numPr>
        <w:ind w:left="360"/>
        <w:rPr>
          <w:b/>
        </w:rPr>
      </w:pPr>
      <w:r w:rsidRPr="00463B22">
        <w:t xml:space="preserve">Both Parties shall maintain records of the services delivered and payments made within the terms of the SLA. </w:t>
      </w:r>
    </w:p>
    <w:p w14:paraId="5C569735" w14:textId="77777777" w:rsidR="00250526" w:rsidRPr="00463B22" w:rsidRDefault="00250526" w:rsidP="00463B22">
      <w:pPr>
        <w:numPr>
          <w:ilvl w:val="1"/>
          <w:numId w:val="2"/>
        </w:numPr>
        <w:ind w:left="360"/>
        <w:rPr>
          <w:b/>
        </w:rPr>
      </w:pPr>
      <w:r>
        <w:t xml:space="preserve">The Client shall make its best efforts to settle the invoice within 5 working days unless it is of the opinion that the service and or milestone(s) in question has not been sufficiently delivered. </w:t>
      </w:r>
    </w:p>
    <w:p w14:paraId="00F3C378" w14:textId="77777777" w:rsidR="00463B22" w:rsidRPr="00463B22" w:rsidRDefault="00463B22" w:rsidP="00463B22">
      <w:pPr>
        <w:numPr>
          <w:ilvl w:val="0"/>
          <w:numId w:val="2"/>
        </w:numPr>
        <w:ind w:left="360"/>
        <w:rPr>
          <w:b/>
        </w:rPr>
      </w:pPr>
      <w:r w:rsidRPr="00463B22">
        <w:rPr>
          <w:b/>
        </w:rPr>
        <w:t>TERMINATION</w:t>
      </w:r>
    </w:p>
    <w:p w14:paraId="229E85B2" w14:textId="77777777" w:rsidR="00463B22" w:rsidRPr="00463B22" w:rsidRDefault="00463B22" w:rsidP="00463B22">
      <w:pPr>
        <w:numPr>
          <w:ilvl w:val="1"/>
          <w:numId w:val="2"/>
        </w:numPr>
        <w:ind w:left="360"/>
        <w:rPr>
          <w:b/>
          <w:u w:val="single"/>
        </w:rPr>
      </w:pPr>
      <w:r w:rsidRPr="00463B22">
        <w:t>Notwithstanding anything in this Agreement, the Client shall be entitled to terminate this Agreement by giving 7 days’ written notice to the Consultant in the event that the Consultant:</w:t>
      </w:r>
    </w:p>
    <w:p w14:paraId="367BD2DC" w14:textId="77777777" w:rsidR="00463B22" w:rsidRPr="00463B22" w:rsidRDefault="00463B22" w:rsidP="00463B22">
      <w:pPr>
        <w:numPr>
          <w:ilvl w:val="2"/>
          <w:numId w:val="2"/>
        </w:numPr>
        <w:ind w:left="720"/>
        <w:rPr>
          <w:lang w:val="en-ZA"/>
        </w:rPr>
      </w:pPr>
      <w:r w:rsidRPr="00463B22">
        <w:rPr>
          <w:lang w:val="en-ZA"/>
        </w:rPr>
        <w:t xml:space="preserve">Is grossly incompetent thereby unable to deliver the services to the satisfaction of the Client; </w:t>
      </w:r>
    </w:p>
    <w:p w14:paraId="4755150E" w14:textId="77777777" w:rsidR="00463B22" w:rsidRPr="00463B22" w:rsidRDefault="00463B22" w:rsidP="00463B22">
      <w:pPr>
        <w:numPr>
          <w:ilvl w:val="2"/>
          <w:numId w:val="2"/>
        </w:numPr>
        <w:ind w:left="720"/>
        <w:rPr>
          <w:lang w:val="en-ZA"/>
        </w:rPr>
      </w:pPr>
      <w:r w:rsidRPr="00463B22">
        <w:rPr>
          <w:lang w:val="en-ZA"/>
        </w:rPr>
        <w:t>Acts in bad faith or otherwise engages in any conduct seriously prejudicial to this Agreement, or the rights or reputation of the Client and the Consultant fails to remedy such occurrence within 7 days of being notified by the Client;</w:t>
      </w:r>
    </w:p>
    <w:p w14:paraId="2615950D" w14:textId="77777777" w:rsidR="00463B22" w:rsidRPr="00463B22" w:rsidRDefault="00463B22" w:rsidP="00463B22">
      <w:pPr>
        <w:numPr>
          <w:ilvl w:val="2"/>
          <w:numId w:val="2"/>
        </w:numPr>
        <w:ind w:left="720"/>
        <w:rPr>
          <w:lang w:val="en-ZA"/>
        </w:rPr>
      </w:pPr>
      <w:r w:rsidRPr="00463B22">
        <w:rPr>
          <w:lang w:val="en-ZA"/>
        </w:rPr>
        <w:t>Is guilty of fraud or misconduct that are directly related to the provision of the applicable services;</w:t>
      </w:r>
    </w:p>
    <w:p w14:paraId="2503DAD5" w14:textId="77777777" w:rsidR="00463B22" w:rsidRPr="00463B22" w:rsidRDefault="00463B22" w:rsidP="00463B22">
      <w:pPr>
        <w:numPr>
          <w:ilvl w:val="2"/>
          <w:numId w:val="2"/>
        </w:numPr>
        <w:ind w:left="720"/>
        <w:rPr>
          <w:lang w:val="en-ZA"/>
        </w:rPr>
      </w:pPr>
      <w:r w:rsidRPr="00463B22">
        <w:rPr>
          <w:lang w:val="en-ZA"/>
        </w:rPr>
        <w:t>Commits an act of bankruptcy as contemplated under the Laws of Kenya (as may be amended from time to time) or becomes of unsound mind; or</w:t>
      </w:r>
    </w:p>
    <w:p w14:paraId="1FEEDF51" w14:textId="77777777" w:rsidR="00463B22" w:rsidRPr="00463B22" w:rsidRDefault="00463B22" w:rsidP="00463B22">
      <w:pPr>
        <w:numPr>
          <w:ilvl w:val="2"/>
          <w:numId w:val="2"/>
        </w:numPr>
        <w:ind w:left="720"/>
        <w:rPr>
          <w:lang w:val="en-ZA"/>
        </w:rPr>
      </w:pPr>
      <w:r w:rsidRPr="00463B22">
        <w:rPr>
          <w:lang w:val="en-ZA"/>
        </w:rPr>
        <w:t xml:space="preserve">Acts or suffers an act whose consequences, in the Client’s opinion, injures the Consultant’s reputation. </w:t>
      </w:r>
    </w:p>
    <w:p w14:paraId="29F9FA46" w14:textId="77777777" w:rsidR="00463B22" w:rsidRPr="00463B22" w:rsidRDefault="00463B22" w:rsidP="00463B22">
      <w:pPr>
        <w:numPr>
          <w:ilvl w:val="1"/>
          <w:numId w:val="2"/>
        </w:numPr>
        <w:ind w:left="360"/>
        <w:rPr>
          <w:lang w:val="en-ZA"/>
        </w:rPr>
      </w:pPr>
      <w:r w:rsidRPr="00463B22">
        <w:rPr>
          <w:bCs/>
          <w:lang w:val="en-ZA"/>
        </w:rPr>
        <w:t xml:space="preserve"> Either party may terminate this Agreement by providing the other party with thirty (30) days written notice of termination.</w:t>
      </w:r>
    </w:p>
    <w:p w14:paraId="76030CB8" w14:textId="77777777" w:rsidR="00463B22" w:rsidRPr="00463B22" w:rsidRDefault="00463B22" w:rsidP="00463B22">
      <w:pPr>
        <w:numPr>
          <w:ilvl w:val="0"/>
          <w:numId w:val="2"/>
        </w:numPr>
        <w:ind w:left="360"/>
        <w:rPr>
          <w:b/>
          <w:lang w:val="en-US"/>
        </w:rPr>
      </w:pPr>
      <w:r w:rsidRPr="00463B22">
        <w:rPr>
          <w:b/>
          <w:lang w:val="en-US"/>
        </w:rPr>
        <w:t>CONFIDENTIALITY</w:t>
      </w:r>
      <w:bookmarkStart w:id="0" w:name="_Ref352719087"/>
      <w:bookmarkStart w:id="1" w:name="_Toc400376718"/>
    </w:p>
    <w:p w14:paraId="6E0BDF02" w14:textId="77777777" w:rsidR="00463B22" w:rsidRPr="00463B22" w:rsidRDefault="00463B22" w:rsidP="00463B22">
      <w:pPr>
        <w:numPr>
          <w:ilvl w:val="1"/>
          <w:numId w:val="2"/>
        </w:numPr>
        <w:ind w:left="360"/>
      </w:pPr>
      <w:r w:rsidRPr="00463B22">
        <w:rPr>
          <w:lang w:val="en-US"/>
        </w:rPr>
        <w:t>Given the nature of the services, the Client shall give the Consultant information the Client deems confidential and as such the Consultant</w:t>
      </w:r>
      <w:r w:rsidRPr="00463B22">
        <w:t xml:space="preserve"> shall keep confidential any information</w:t>
      </w:r>
      <w:bookmarkEnd w:id="0"/>
      <w:r w:rsidRPr="00463B22">
        <w:t xml:space="preserve"> (“Confidential Information”) given by the Client</w:t>
      </w:r>
      <w:bookmarkStart w:id="2" w:name="_Ref352719117"/>
      <w:r w:rsidRPr="00463B22">
        <w:t>.</w:t>
      </w:r>
    </w:p>
    <w:p w14:paraId="58774CC8" w14:textId="77777777" w:rsidR="00463B22" w:rsidRPr="00463B22" w:rsidRDefault="00463B22" w:rsidP="00CE0AC7">
      <w:pPr>
        <w:numPr>
          <w:ilvl w:val="1"/>
          <w:numId w:val="2"/>
        </w:numPr>
        <w:ind w:left="360"/>
      </w:pPr>
      <w:r w:rsidRPr="00463B22">
        <w:t>The Consultant shall maintain Confidential Information (whether received before or after the date of this Agreement) in strict confidence and shall not:</w:t>
      </w:r>
      <w:bookmarkEnd w:id="2"/>
      <w:r w:rsidR="00CE0AC7">
        <w:t xml:space="preserve"> </w:t>
      </w:r>
      <w:r w:rsidRPr="00463B22">
        <w:t xml:space="preserve">copy or reproduce the Confidential Information; </w:t>
      </w:r>
      <w:r w:rsidRPr="00463B22">
        <w:lastRenderedPageBreak/>
        <w:t>use Confidential Information for his own business purposes; or disclose any Confidential Information to any third party,</w:t>
      </w:r>
      <w:r w:rsidR="00CE0AC7">
        <w:t xml:space="preserve"> </w:t>
      </w:r>
      <w:r w:rsidRPr="00463B22">
        <w:t>in each case, without the prior written consent of the Client.</w:t>
      </w:r>
    </w:p>
    <w:p w14:paraId="73C974A3" w14:textId="77777777" w:rsidR="00463B22" w:rsidRPr="00463B22" w:rsidRDefault="00463B22" w:rsidP="00463B22">
      <w:pPr>
        <w:numPr>
          <w:ilvl w:val="1"/>
          <w:numId w:val="2"/>
        </w:numPr>
        <w:ind w:left="360"/>
      </w:pPr>
      <w:r w:rsidRPr="00463B22">
        <w:t>This Confidentiality clause shall survive this Agreement and shall operate for another 2 years after termination of this Agreement.</w:t>
      </w:r>
    </w:p>
    <w:p w14:paraId="128C8535" w14:textId="77777777" w:rsidR="00463B22" w:rsidRDefault="00463B22" w:rsidP="00463B22">
      <w:pPr>
        <w:numPr>
          <w:ilvl w:val="1"/>
          <w:numId w:val="2"/>
        </w:numPr>
        <w:ind w:left="360"/>
      </w:pPr>
      <w:r w:rsidRPr="00463B22">
        <w:t xml:space="preserve">The Confidentiality clause shall be construed under this Agreement to include the extension of the protection of the intellectual property rights and trade secrets the Client shall have given to the Consultant under/or in relation to this Agreement. </w:t>
      </w:r>
      <w:bookmarkEnd w:id="1"/>
    </w:p>
    <w:p w14:paraId="33DEFCA0" w14:textId="77777777" w:rsidR="00CE0AC7" w:rsidRDefault="00CE0AC7" w:rsidP="00463B22">
      <w:pPr>
        <w:numPr>
          <w:ilvl w:val="1"/>
          <w:numId w:val="2"/>
        </w:numPr>
        <w:ind w:left="360"/>
      </w:pPr>
      <w:r>
        <w:t xml:space="preserve">For the avoidance of doubt, the Consultant shall not, without the prior consent of the Client, confer with, inform, and or directly or indirectly transact in any manner related to the scope of services covered in this Agreement, with the underlying consumer of the services. </w:t>
      </w:r>
    </w:p>
    <w:p w14:paraId="0C8E4CB6" w14:textId="77777777" w:rsidR="00CE0AC7" w:rsidRPr="00463B22" w:rsidRDefault="00CE0AC7" w:rsidP="00CE0AC7">
      <w:pPr>
        <w:ind w:left="360"/>
      </w:pPr>
    </w:p>
    <w:p w14:paraId="4A2199A4" w14:textId="77777777" w:rsidR="00463B22" w:rsidRPr="00463B22" w:rsidRDefault="00463B22" w:rsidP="00463B22">
      <w:pPr>
        <w:numPr>
          <w:ilvl w:val="0"/>
          <w:numId w:val="2"/>
        </w:numPr>
        <w:ind w:left="360"/>
        <w:rPr>
          <w:b/>
          <w:lang w:val="en-US"/>
        </w:rPr>
      </w:pPr>
      <w:bookmarkStart w:id="3" w:name="_Toc379810299"/>
      <w:r w:rsidRPr="00463B22">
        <w:rPr>
          <w:b/>
          <w:lang w:val="en-US"/>
        </w:rPr>
        <w:t>INTELLECTUAL PROPERTY AND EXCLUSIVITY</w:t>
      </w:r>
      <w:bookmarkEnd w:id="3"/>
    </w:p>
    <w:p w14:paraId="060FF2E9" w14:textId="77777777" w:rsidR="00463B22" w:rsidRPr="00463B22" w:rsidRDefault="00463B22" w:rsidP="00463B22">
      <w:pPr>
        <w:numPr>
          <w:ilvl w:val="1"/>
          <w:numId w:val="2"/>
        </w:numPr>
        <w:ind w:left="360"/>
        <w:rPr>
          <w:b/>
          <w:lang w:val="en-US"/>
        </w:rPr>
      </w:pPr>
      <w:r w:rsidRPr="00463B22">
        <w:t xml:space="preserve">The Consultant agrees that during the term of this Agreement, he will neither approach nor enter into any agreement or discussions with any other persons or prospective third party regarding any transaction similar in any way to the transaction with the Client contemplated herein provided that any such arrangements shall be with the Client’s written consent. </w:t>
      </w:r>
    </w:p>
    <w:p w14:paraId="2CE68F51" w14:textId="77777777" w:rsidR="00463B22" w:rsidRDefault="00463B22" w:rsidP="00463B22">
      <w:pPr>
        <w:numPr>
          <w:ilvl w:val="1"/>
          <w:numId w:val="2"/>
        </w:numPr>
        <w:ind w:left="360"/>
        <w:rPr>
          <w:bCs/>
        </w:rPr>
      </w:pPr>
      <w:r w:rsidRPr="00463B22">
        <w:rPr>
          <w:bCs/>
        </w:rPr>
        <w:t>The Intellectual Property Rights (including the copyrights) in the Product and/</w:t>
      </w:r>
      <w:r w:rsidR="00CE0AC7">
        <w:rPr>
          <w:bCs/>
        </w:rPr>
        <w:t>or Software the Consultant</w:t>
      </w:r>
      <w:r w:rsidRPr="00463B22">
        <w:rPr>
          <w:bCs/>
        </w:rPr>
        <w:t xml:space="preserve"> develops, contributes to, and or interacts with, by dint of his delivery of the services</w:t>
      </w:r>
      <w:r w:rsidR="00CE0AC7">
        <w:rPr>
          <w:bCs/>
        </w:rPr>
        <w:t xml:space="preserve"> in this Agreement</w:t>
      </w:r>
      <w:r w:rsidRPr="00463B22">
        <w:rPr>
          <w:bCs/>
        </w:rPr>
        <w:t xml:space="preserve">, are, and shall remain, the property of the Client.  </w:t>
      </w:r>
    </w:p>
    <w:p w14:paraId="2414D285" w14:textId="77777777" w:rsidR="00CE0AC7" w:rsidRPr="00463B22" w:rsidRDefault="00CE0AC7" w:rsidP="00CE0AC7">
      <w:pPr>
        <w:ind w:left="360"/>
        <w:rPr>
          <w:bCs/>
        </w:rPr>
      </w:pPr>
    </w:p>
    <w:p w14:paraId="4DDD05B8" w14:textId="77777777" w:rsidR="00CE0AC7" w:rsidRDefault="00463B22" w:rsidP="00CE0AC7">
      <w:pPr>
        <w:numPr>
          <w:ilvl w:val="0"/>
          <w:numId w:val="2"/>
        </w:numPr>
        <w:ind w:left="360"/>
        <w:rPr>
          <w:b/>
          <w:lang w:val="en-US"/>
        </w:rPr>
      </w:pPr>
      <w:r w:rsidRPr="00463B22">
        <w:rPr>
          <w:b/>
          <w:lang w:val="en-US"/>
        </w:rPr>
        <w:t>GOVERNING LAW</w:t>
      </w:r>
    </w:p>
    <w:p w14:paraId="33312FAC" w14:textId="77777777" w:rsidR="00463B22" w:rsidRPr="00CE0AC7" w:rsidRDefault="00463B22" w:rsidP="00CE0AC7">
      <w:pPr>
        <w:ind w:left="360"/>
        <w:rPr>
          <w:b/>
          <w:lang w:val="en-US"/>
        </w:rPr>
      </w:pPr>
      <w:r w:rsidRPr="00CE0AC7">
        <w:rPr>
          <w:lang w:val="en-US"/>
        </w:rPr>
        <w:t>This Agreement shall be construed in accordance with and governed by the laws of the Republic of Kenya.</w:t>
      </w:r>
    </w:p>
    <w:p w14:paraId="00FEAC6F" w14:textId="77777777" w:rsidR="00463B22" w:rsidRPr="00463B22" w:rsidRDefault="00463B22" w:rsidP="00463B22">
      <w:pPr>
        <w:numPr>
          <w:ilvl w:val="0"/>
          <w:numId w:val="2"/>
        </w:numPr>
        <w:ind w:left="360"/>
        <w:rPr>
          <w:b/>
          <w:lang w:val="en-US"/>
        </w:rPr>
      </w:pPr>
      <w:r w:rsidRPr="00463B22">
        <w:rPr>
          <w:b/>
          <w:lang w:val="en-US"/>
        </w:rPr>
        <w:t>DISPUTE RESOLUTION</w:t>
      </w:r>
    </w:p>
    <w:p w14:paraId="4529D4B9" w14:textId="77777777" w:rsidR="00463B22" w:rsidRPr="00463B22" w:rsidRDefault="00463B22" w:rsidP="00463B22">
      <w:pPr>
        <w:numPr>
          <w:ilvl w:val="1"/>
          <w:numId w:val="2"/>
        </w:numPr>
        <w:ind w:left="360"/>
        <w:rPr>
          <w:lang w:val="en-US"/>
        </w:rPr>
      </w:pPr>
      <w:r w:rsidRPr="00463B22">
        <w:rPr>
          <w:lang w:val="en-US"/>
        </w:rPr>
        <w:t>In the event of a dispute arising between the parties in regard to the interpretation of this Agreement, the parties shall endeavor to, in the first instance, meet in good faith with a view to resolving the dispute within a period of fifteen (15) working days from the day the dispute first arises.</w:t>
      </w:r>
    </w:p>
    <w:p w14:paraId="70D29219" w14:textId="77777777" w:rsidR="00463B22" w:rsidRPr="00463B22" w:rsidRDefault="00463B22" w:rsidP="00463B22">
      <w:pPr>
        <w:numPr>
          <w:ilvl w:val="1"/>
          <w:numId w:val="2"/>
        </w:numPr>
        <w:ind w:left="360"/>
        <w:rPr>
          <w:lang w:val="en-US"/>
        </w:rPr>
      </w:pPr>
      <w:r w:rsidRPr="00463B22">
        <w:rPr>
          <w:lang w:val="en-US"/>
        </w:rPr>
        <w:t>If the parties do not reach an amicable settlement within the timelines set in clause 8.1 above, the dispute shall be referred to arbitration which shall be conducted in accordance with this clause 9.3.</w:t>
      </w:r>
    </w:p>
    <w:p w14:paraId="593BCD08" w14:textId="77777777" w:rsidR="00463B22" w:rsidRPr="00463B22" w:rsidRDefault="00463B22" w:rsidP="00463B22">
      <w:pPr>
        <w:numPr>
          <w:ilvl w:val="1"/>
          <w:numId w:val="2"/>
        </w:numPr>
        <w:ind w:left="360"/>
        <w:rPr>
          <w:lang w:val="en-US"/>
        </w:rPr>
      </w:pPr>
      <w:r w:rsidRPr="00463B22">
        <w:rPr>
          <w:lang w:val="en-US"/>
        </w:rPr>
        <w:t>Upon reference to arbitration by either Party, the parties shall jointly appoint one (1) arbitrator within five (5) business days.</w:t>
      </w:r>
    </w:p>
    <w:p w14:paraId="663580CC" w14:textId="77777777" w:rsidR="00463B22" w:rsidRPr="00463B22" w:rsidRDefault="00463B22" w:rsidP="00463B22">
      <w:pPr>
        <w:numPr>
          <w:ilvl w:val="2"/>
          <w:numId w:val="2"/>
        </w:numPr>
        <w:ind w:left="720"/>
        <w:rPr>
          <w:lang w:val="en-US"/>
        </w:rPr>
      </w:pPr>
      <w:r w:rsidRPr="00463B22">
        <w:rPr>
          <w:lang w:val="en-US"/>
        </w:rPr>
        <w:lastRenderedPageBreak/>
        <w:t>Should the parties fail to agree on an arbitrator within five (5) days, either party may request the Chairman for the time being of the Chartered Institute of Arbitrators, Kenya Chapter, to appoint an arbitrator.</w:t>
      </w:r>
    </w:p>
    <w:p w14:paraId="2D9B0A98" w14:textId="77777777" w:rsidR="00463B22" w:rsidRPr="00463B22" w:rsidRDefault="00463B22" w:rsidP="00463B22">
      <w:pPr>
        <w:numPr>
          <w:ilvl w:val="2"/>
          <w:numId w:val="2"/>
        </w:numPr>
        <w:ind w:left="720"/>
        <w:rPr>
          <w:lang w:val="en-US"/>
        </w:rPr>
      </w:pPr>
      <w:r w:rsidRPr="00463B22">
        <w:rPr>
          <w:lang w:val="en-US"/>
        </w:rPr>
        <w:t>The arbitration shall be conducted in accordance with the Kenyan Arbitration Act of 1995 and the decision of the arbitrators shall be final and binding upon the parties unless it is set aside by a court of competent jurisdiction.</w:t>
      </w:r>
    </w:p>
    <w:p w14:paraId="2FF2460E" w14:textId="77777777" w:rsidR="00463B22" w:rsidRPr="00463B22" w:rsidRDefault="00463B22" w:rsidP="00463B22">
      <w:pPr>
        <w:numPr>
          <w:ilvl w:val="1"/>
          <w:numId w:val="2"/>
        </w:numPr>
        <w:ind w:left="360"/>
        <w:rPr>
          <w:lang w:val="en-US"/>
        </w:rPr>
      </w:pPr>
      <w:r w:rsidRPr="00463B22">
        <w:rPr>
          <w:lang w:val="en-US"/>
        </w:rPr>
        <w:t>The language of arbitration shall be English and the arbitration shall be held in Nairobi, Kenya.</w:t>
      </w:r>
    </w:p>
    <w:p w14:paraId="7C7662F2" w14:textId="77777777" w:rsidR="00463B22" w:rsidRPr="00463B22" w:rsidRDefault="00463B22" w:rsidP="00463B22">
      <w:pPr>
        <w:numPr>
          <w:ilvl w:val="1"/>
          <w:numId w:val="2"/>
        </w:numPr>
        <w:ind w:left="360"/>
        <w:rPr>
          <w:lang w:val="en-US"/>
        </w:rPr>
      </w:pPr>
      <w:r w:rsidRPr="00463B22">
        <w:rPr>
          <w:lang w:val="en-US"/>
        </w:rPr>
        <w:t>Nothing in this clause 9 shall prevent any party seeking interlocutory relief from applying to a court of competent jurisdiction for the said reliefs.</w:t>
      </w:r>
    </w:p>
    <w:p w14:paraId="64BED247" w14:textId="77777777" w:rsidR="00463B22" w:rsidRPr="00463B22" w:rsidRDefault="00463B22" w:rsidP="00463B22">
      <w:pPr>
        <w:numPr>
          <w:ilvl w:val="0"/>
          <w:numId w:val="2"/>
        </w:numPr>
        <w:ind w:left="360"/>
        <w:rPr>
          <w:b/>
          <w:lang w:val="en-US"/>
        </w:rPr>
      </w:pPr>
      <w:r w:rsidRPr="00463B22">
        <w:rPr>
          <w:b/>
          <w:lang w:val="en-US"/>
        </w:rPr>
        <w:t>COMMUNICATIONS</w:t>
      </w:r>
    </w:p>
    <w:p w14:paraId="0795CB15" w14:textId="77777777" w:rsidR="00463B22" w:rsidRPr="00463B22" w:rsidRDefault="00463B22" w:rsidP="00463B22">
      <w:pPr>
        <w:numPr>
          <w:ilvl w:val="1"/>
          <w:numId w:val="2"/>
        </w:numPr>
        <w:ind w:left="360"/>
        <w:rPr>
          <w:lang w:val="en-US"/>
        </w:rPr>
      </w:pPr>
      <w:r w:rsidRPr="00463B22">
        <w:rPr>
          <w:lang w:val="en-US"/>
        </w:rPr>
        <w:t>All communications between the parties with respect to this Agreement shall be sent via email or delivered by hand or sent by registered post to the address of the addressee as set out in this Agreement or to such other address as the addressee may from time to time have notified for the purpose of this clause.</w:t>
      </w:r>
    </w:p>
    <w:p w14:paraId="189C9D94" w14:textId="77777777" w:rsidR="00463B22" w:rsidRPr="00463B22" w:rsidRDefault="00463B22" w:rsidP="00463B22">
      <w:pPr>
        <w:numPr>
          <w:ilvl w:val="1"/>
          <w:numId w:val="2"/>
        </w:numPr>
        <w:ind w:left="360"/>
        <w:rPr>
          <w:lang w:val="en-US"/>
        </w:rPr>
      </w:pPr>
      <w:r w:rsidRPr="00463B22">
        <w:rPr>
          <w:lang w:val="en-US"/>
        </w:rPr>
        <w:t>In proving service by registered post it shall only be necessary to prove that the communication was contained in an envelope which was duly addressed and posted in accordance with this clause.</w:t>
      </w:r>
    </w:p>
    <w:p w14:paraId="4B55EC0A" w14:textId="77777777" w:rsidR="00463B22" w:rsidRPr="00463B22" w:rsidRDefault="00463B22" w:rsidP="00463B22">
      <w:pPr>
        <w:numPr>
          <w:ilvl w:val="1"/>
          <w:numId w:val="2"/>
        </w:numPr>
        <w:ind w:left="360"/>
        <w:rPr>
          <w:lang w:val="en-US"/>
        </w:rPr>
      </w:pPr>
      <w:r w:rsidRPr="00463B22">
        <w:rPr>
          <w:lang w:val="en-US"/>
        </w:rPr>
        <w:t>Communications shall be deemed to be delivered to the recipient;</w:t>
      </w:r>
    </w:p>
    <w:p w14:paraId="3A4D1B18" w14:textId="77777777" w:rsidR="00463B22" w:rsidRPr="00463B22" w:rsidRDefault="00463B22" w:rsidP="00463B22">
      <w:pPr>
        <w:numPr>
          <w:ilvl w:val="2"/>
          <w:numId w:val="2"/>
        </w:numPr>
        <w:ind w:left="720"/>
        <w:rPr>
          <w:lang w:val="en-US"/>
        </w:rPr>
      </w:pPr>
      <w:r w:rsidRPr="00463B22">
        <w:rPr>
          <w:lang w:val="en-US"/>
        </w:rPr>
        <w:t>If sent by registered post, on the fourth working day after the date of posting;</w:t>
      </w:r>
    </w:p>
    <w:p w14:paraId="3B152AEE" w14:textId="77777777" w:rsidR="00463B22" w:rsidRPr="00463B22" w:rsidRDefault="00463B22" w:rsidP="00463B22">
      <w:pPr>
        <w:numPr>
          <w:ilvl w:val="2"/>
          <w:numId w:val="2"/>
        </w:numPr>
        <w:ind w:left="720"/>
        <w:rPr>
          <w:lang w:val="en-US"/>
        </w:rPr>
      </w:pPr>
      <w:r w:rsidRPr="00463B22">
        <w:rPr>
          <w:lang w:val="en-US"/>
        </w:rPr>
        <w:t>If sent by email or, at the time of transmission of the email; or</w:t>
      </w:r>
    </w:p>
    <w:p w14:paraId="361CC3AE" w14:textId="77777777" w:rsidR="00463B22" w:rsidRPr="00463B22" w:rsidRDefault="00463B22" w:rsidP="00463B22">
      <w:pPr>
        <w:numPr>
          <w:ilvl w:val="2"/>
          <w:numId w:val="2"/>
        </w:numPr>
        <w:ind w:left="720"/>
        <w:rPr>
          <w:lang w:val="en-US"/>
        </w:rPr>
      </w:pPr>
      <w:r w:rsidRPr="00463B22">
        <w:rPr>
          <w:lang w:val="en-US"/>
        </w:rPr>
        <w:t xml:space="preserve">     If delivered by hand, at the time of acknowledgment of receipt by the recipient.</w:t>
      </w:r>
    </w:p>
    <w:p w14:paraId="088BAE2D" w14:textId="77777777" w:rsidR="00463B22" w:rsidRPr="00463B22" w:rsidRDefault="00463B22" w:rsidP="00463B22">
      <w:pPr>
        <w:numPr>
          <w:ilvl w:val="1"/>
          <w:numId w:val="2"/>
        </w:numPr>
        <w:ind w:left="360"/>
        <w:rPr>
          <w:b/>
        </w:rPr>
      </w:pPr>
      <w:r w:rsidRPr="00463B22">
        <w:rPr>
          <w:lang w:val="en-US"/>
        </w:rPr>
        <w:t xml:space="preserve">The </w:t>
      </w:r>
      <w:r w:rsidRPr="00463B22">
        <w:t>addresses</w:t>
      </w:r>
      <w:r w:rsidRPr="00463B22">
        <w:rPr>
          <w:lang w:val="en-US"/>
        </w:rPr>
        <w:t xml:space="preserve"> for formal communications and service of notices under this Agreement are as follows:</w:t>
      </w:r>
    </w:p>
    <w:p w14:paraId="71A59E28" w14:textId="77777777" w:rsidR="00463B22" w:rsidRPr="00463B22" w:rsidRDefault="00CE0AC7" w:rsidP="00463B22">
      <w:pPr>
        <w:ind w:left="-360"/>
      </w:pPr>
      <w:r>
        <w:t>Nagalakshmi Solutions</w:t>
      </w:r>
      <w:r w:rsidR="00463B22" w:rsidRPr="00463B22">
        <w:t xml:space="preserve"> Limited</w:t>
      </w:r>
    </w:p>
    <w:p w14:paraId="79B14C01" w14:textId="77777777" w:rsidR="00463B22" w:rsidRPr="00463B22" w:rsidRDefault="00463B22" w:rsidP="00463B22">
      <w:pPr>
        <w:ind w:left="-360"/>
        <w:rPr>
          <w:bCs/>
        </w:rPr>
      </w:pPr>
      <w:r w:rsidRPr="00463B22">
        <w:rPr>
          <w:bCs/>
        </w:rPr>
        <w:t>P.O. Box XX NAIROBI</w:t>
      </w:r>
    </w:p>
    <w:p w14:paraId="21BDBCB9" w14:textId="08026CFC" w:rsidR="00463B22" w:rsidRPr="00463B22" w:rsidRDefault="00463B22" w:rsidP="00463B22">
      <w:pPr>
        <w:ind w:left="-360"/>
        <w:rPr>
          <w:b/>
          <w:bCs/>
          <w:lang w:val="en-US"/>
        </w:rPr>
      </w:pPr>
      <w:r w:rsidRPr="00463B22">
        <w:t>Email:</w:t>
      </w:r>
      <w:r w:rsidRPr="00463B22">
        <w:tab/>
      </w:r>
      <w:r w:rsidR="002F773E">
        <w:rPr>
          <w:u w:val="single"/>
          <w:lang w:val="en-US"/>
        </w:rPr>
        <w:t>admin@nlske.com</w:t>
      </w:r>
    </w:p>
    <w:p w14:paraId="06FDD084" w14:textId="30556F2F" w:rsidR="00463B22" w:rsidRPr="00463B22" w:rsidRDefault="00463B22" w:rsidP="00463B22">
      <w:pPr>
        <w:ind w:left="-360"/>
      </w:pPr>
      <w:r w:rsidRPr="00463B22">
        <w:t>Tel:</w:t>
      </w:r>
      <w:r w:rsidRPr="00463B22">
        <w:tab/>
      </w:r>
      <w:r w:rsidR="002F773E">
        <w:t>+254 20 263 2768</w:t>
      </w:r>
    </w:p>
    <w:p w14:paraId="5234FA1F" w14:textId="154398EF" w:rsidR="00463B22" w:rsidRDefault="00463B22" w:rsidP="00463B22">
      <w:pPr>
        <w:ind w:left="-360"/>
        <w:rPr>
          <w:b/>
        </w:rPr>
      </w:pPr>
      <w:r w:rsidRPr="00463B22">
        <w:t xml:space="preserve">Contact person: </w:t>
      </w:r>
      <w:r w:rsidR="002F773E">
        <w:rPr>
          <w:b/>
        </w:rPr>
        <w:t xml:space="preserve">Conseray Mabeya </w:t>
      </w:r>
    </w:p>
    <w:p w14:paraId="5D4ECB49" w14:textId="77777777" w:rsidR="002F773E" w:rsidRPr="00463B22" w:rsidRDefault="002F773E" w:rsidP="00463B22">
      <w:pPr>
        <w:ind w:left="-360"/>
        <w:rPr>
          <w:b/>
        </w:rPr>
      </w:pPr>
    </w:p>
    <w:p w14:paraId="556C4A82" w14:textId="77777777" w:rsidR="00463B22" w:rsidRPr="00463B22" w:rsidRDefault="00463B22" w:rsidP="00463B22">
      <w:pPr>
        <w:ind w:left="-360"/>
        <w:rPr>
          <w:b/>
        </w:rPr>
      </w:pPr>
    </w:p>
    <w:p w14:paraId="36732F80" w14:textId="5BA361F2" w:rsidR="00463B22" w:rsidRPr="00463B22" w:rsidRDefault="00A36B6F" w:rsidP="00463B22">
      <w:pPr>
        <w:ind w:left="-360"/>
      </w:pPr>
      <w:r>
        <w:t>TRIMLINE SYSTEMS &amp; SOLUTIONS</w:t>
      </w:r>
    </w:p>
    <w:p w14:paraId="7BF205E8" w14:textId="6E1C2BFD" w:rsidR="00463B22" w:rsidRPr="00463B22" w:rsidRDefault="00A36B6F" w:rsidP="00463B22">
      <w:pPr>
        <w:ind w:left="-360"/>
        <w:rPr>
          <w:bCs/>
        </w:rPr>
      </w:pPr>
      <w:r>
        <w:t>P.O BOX 52674</w:t>
      </w:r>
      <w:r w:rsidRPr="00463B22">
        <w:rPr>
          <w:bCs/>
        </w:rPr>
        <w:t xml:space="preserve"> </w:t>
      </w:r>
      <w:r w:rsidR="00463B22" w:rsidRPr="00463B22">
        <w:rPr>
          <w:bCs/>
        </w:rPr>
        <w:t>Nairobi</w:t>
      </w:r>
      <w:r w:rsidR="00463B22" w:rsidRPr="00463B22">
        <w:t>.</w:t>
      </w:r>
    </w:p>
    <w:p w14:paraId="0ED98F45" w14:textId="6FD88280" w:rsidR="00463B22" w:rsidRPr="00463B22" w:rsidRDefault="00463B22" w:rsidP="00463B22">
      <w:pPr>
        <w:ind w:left="-360"/>
        <w:rPr>
          <w:bCs/>
        </w:rPr>
      </w:pPr>
      <w:r w:rsidRPr="00463B22">
        <w:rPr>
          <w:bCs/>
        </w:rPr>
        <w:t>Email:</w:t>
      </w:r>
      <w:r w:rsidRPr="00463B22">
        <w:rPr>
          <w:bCs/>
        </w:rPr>
        <w:tab/>
      </w:r>
      <w:r w:rsidR="00A36B6F">
        <w:rPr>
          <w:bCs/>
          <w:u w:val="single"/>
          <w:lang w:val="en-US"/>
        </w:rPr>
        <w:t>info@trimline.co.ke</w:t>
      </w:r>
    </w:p>
    <w:p w14:paraId="4B59F274" w14:textId="10726139" w:rsidR="00463B22" w:rsidRPr="00463B22" w:rsidRDefault="00463B22" w:rsidP="00463B22">
      <w:pPr>
        <w:ind w:left="-360"/>
      </w:pPr>
      <w:r w:rsidRPr="00463B22">
        <w:t xml:space="preserve">Tel: </w:t>
      </w:r>
      <w:r w:rsidR="00A36B6F">
        <w:t>710563359</w:t>
      </w:r>
    </w:p>
    <w:p w14:paraId="54B7224F" w14:textId="0A257323" w:rsidR="00463B22" w:rsidRPr="00463B22" w:rsidRDefault="00463B22" w:rsidP="00463B22">
      <w:pPr>
        <w:ind w:left="-360"/>
        <w:rPr>
          <w:b/>
        </w:rPr>
      </w:pPr>
      <w:r w:rsidRPr="00463B22">
        <w:lastRenderedPageBreak/>
        <w:t xml:space="preserve">Contact person: </w:t>
      </w:r>
      <w:r w:rsidR="00A36B6F">
        <w:rPr>
          <w:b/>
        </w:rPr>
        <w:t>Paul Njoroge</w:t>
      </w:r>
    </w:p>
    <w:p w14:paraId="10AC0632" w14:textId="77777777" w:rsidR="00463B22" w:rsidRPr="00463B22" w:rsidRDefault="00463B22" w:rsidP="00463B22">
      <w:pPr>
        <w:numPr>
          <w:ilvl w:val="1"/>
          <w:numId w:val="2"/>
        </w:numPr>
        <w:ind w:left="360"/>
        <w:rPr>
          <w:b/>
        </w:rPr>
      </w:pPr>
      <w:r w:rsidRPr="00463B22">
        <w:rPr>
          <w:lang w:val="en-US"/>
        </w:rPr>
        <w:t>The contact person for day to day work related communications under this Agreement is as follows:</w:t>
      </w:r>
    </w:p>
    <w:p w14:paraId="3276694F" w14:textId="1E855A34" w:rsidR="00463B22" w:rsidRPr="00463B22" w:rsidRDefault="00463B22" w:rsidP="00463B22">
      <w:pPr>
        <w:ind w:left="-360"/>
        <w:rPr>
          <w:b/>
          <w:bCs/>
          <w:lang w:val="en-US"/>
        </w:rPr>
      </w:pPr>
      <w:r w:rsidRPr="00463B22">
        <w:t>Email:</w:t>
      </w:r>
      <w:r w:rsidRPr="00463B22">
        <w:tab/>
      </w:r>
      <w:r w:rsidR="008F1DC6">
        <w:rPr>
          <w:u w:val="single"/>
          <w:lang w:val="en-US"/>
        </w:rPr>
        <w:t>conseray@nlske.com</w:t>
      </w:r>
    </w:p>
    <w:p w14:paraId="03B2B792" w14:textId="7752EB89" w:rsidR="00463B22" w:rsidRPr="00463B22" w:rsidRDefault="00463B22" w:rsidP="00463B22">
      <w:pPr>
        <w:ind w:left="-360"/>
      </w:pPr>
      <w:r w:rsidRPr="00463B22">
        <w:t xml:space="preserve">Tel: </w:t>
      </w:r>
      <w:r w:rsidR="008F1DC6">
        <w:t>0724204543</w:t>
      </w:r>
    </w:p>
    <w:p w14:paraId="7A391488" w14:textId="0B4346E1" w:rsidR="00463B22" w:rsidRPr="00463B22" w:rsidRDefault="00463B22" w:rsidP="00463B22">
      <w:pPr>
        <w:ind w:left="-360"/>
        <w:rPr>
          <w:b/>
        </w:rPr>
      </w:pPr>
      <w:r w:rsidRPr="00463B22">
        <w:t xml:space="preserve">Contact person: </w:t>
      </w:r>
      <w:r w:rsidR="008F1DC6">
        <w:rPr>
          <w:b/>
        </w:rPr>
        <w:t>conseray Mabeya</w:t>
      </w:r>
    </w:p>
    <w:p w14:paraId="7AD5A3F5" w14:textId="77777777" w:rsidR="00463B22" w:rsidRPr="00463B22" w:rsidRDefault="00463B22" w:rsidP="00463B22">
      <w:pPr>
        <w:numPr>
          <w:ilvl w:val="0"/>
          <w:numId w:val="2"/>
        </w:numPr>
        <w:ind w:left="360"/>
        <w:rPr>
          <w:lang w:val="en-US"/>
        </w:rPr>
      </w:pPr>
      <w:r w:rsidRPr="00463B22">
        <w:rPr>
          <w:b/>
          <w:lang w:val="en-US"/>
        </w:rPr>
        <w:t>REPRESENTATIONS AND WARRANTIES</w:t>
      </w:r>
    </w:p>
    <w:p w14:paraId="70FFE643" w14:textId="77777777" w:rsidR="00463B22" w:rsidRPr="00463B22" w:rsidRDefault="00463B22" w:rsidP="00463B22">
      <w:pPr>
        <w:numPr>
          <w:ilvl w:val="1"/>
          <w:numId w:val="2"/>
        </w:numPr>
        <w:ind w:left="360"/>
        <w:rPr>
          <w:lang w:val="en-US"/>
        </w:rPr>
      </w:pPr>
      <w:r w:rsidRPr="00463B22">
        <w:rPr>
          <w:lang w:val="en-US"/>
        </w:rPr>
        <w:t>Each party represents and warrants to the other party that:</w:t>
      </w:r>
    </w:p>
    <w:p w14:paraId="243186B6" w14:textId="77777777" w:rsidR="00463B22" w:rsidRPr="00463B22" w:rsidRDefault="00463B22" w:rsidP="00463B22">
      <w:pPr>
        <w:numPr>
          <w:ilvl w:val="2"/>
          <w:numId w:val="2"/>
        </w:numPr>
        <w:ind w:left="720"/>
        <w:rPr>
          <w:lang w:val="en-US"/>
        </w:rPr>
      </w:pPr>
      <w:r w:rsidRPr="00463B22">
        <w:rPr>
          <w:lang w:val="en-US"/>
        </w:rPr>
        <w:t>It has the legal capacity to enter into this Agreement and to exercise its rights and to perform its obligations hereunder, and that in doing so it is not violating any other agreement or arrangement with any third party.</w:t>
      </w:r>
    </w:p>
    <w:p w14:paraId="1B09BD06" w14:textId="77777777" w:rsidR="00463B22" w:rsidRPr="00463B22" w:rsidRDefault="00463B22" w:rsidP="00463B22">
      <w:pPr>
        <w:numPr>
          <w:ilvl w:val="2"/>
          <w:numId w:val="2"/>
        </w:numPr>
        <w:ind w:left="720"/>
        <w:rPr>
          <w:lang w:val="en-US"/>
        </w:rPr>
      </w:pPr>
      <w:r w:rsidRPr="00463B22">
        <w:rPr>
          <w:lang w:val="en-US"/>
        </w:rPr>
        <w:t>The obligations expressed to be assumed by it under this Agreement are legal, valid and binding.</w:t>
      </w:r>
    </w:p>
    <w:p w14:paraId="5FA55EE7" w14:textId="77777777" w:rsidR="00463B22" w:rsidRPr="00463B22" w:rsidRDefault="00463B22" w:rsidP="00463B22">
      <w:pPr>
        <w:numPr>
          <w:ilvl w:val="2"/>
          <w:numId w:val="2"/>
        </w:numPr>
        <w:ind w:left="720"/>
        <w:rPr>
          <w:lang w:val="en-US"/>
        </w:rPr>
      </w:pPr>
      <w:r w:rsidRPr="00463B22">
        <w:rPr>
          <w:lang w:val="en-US"/>
        </w:rPr>
        <w:t>Neither the execution nor performance of this Agreement shall contravene any provision of any existing law or regulation.</w:t>
      </w:r>
    </w:p>
    <w:p w14:paraId="6636A7F2" w14:textId="77777777" w:rsidR="00463B22" w:rsidRPr="00463B22" w:rsidRDefault="00463B22" w:rsidP="00463B22">
      <w:pPr>
        <w:numPr>
          <w:ilvl w:val="2"/>
          <w:numId w:val="2"/>
        </w:numPr>
        <w:ind w:left="720"/>
        <w:rPr>
          <w:lang w:val="en-US"/>
        </w:rPr>
      </w:pPr>
      <w:r w:rsidRPr="00463B22">
        <w:rPr>
          <w:lang w:val="en-US"/>
        </w:rPr>
        <w:t>Each of the parties hereby agrees and confirms for the purposes of the Law of Contract Act (Chapter 23, Laws of Kenya) that it has executed this Agreement with the intention to bind itself or to the contents hereof.</w:t>
      </w:r>
    </w:p>
    <w:p w14:paraId="59D5DB8F" w14:textId="77777777" w:rsidR="00463B22" w:rsidRPr="00463B22" w:rsidRDefault="00463B22" w:rsidP="00463B22">
      <w:pPr>
        <w:numPr>
          <w:ilvl w:val="0"/>
          <w:numId w:val="2"/>
        </w:numPr>
        <w:ind w:left="360"/>
        <w:rPr>
          <w:b/>
          <w:lang w:val="en-US"/>
        </w:rPr>
      </w:pPr>
      <w:r w:rsidRPr="00463B22">
        <w:rPr>
          <w:b/>
          <w:lang w:val="en-US"/>
        </w:rPr>
        <w:t>GENERAL PROVISIONS</w:t>
      </w:r>
    </w:p>
    <w:p w14:paraId="7C54E552" w14:textId="77777777" w:rsidR="00463B22" w:rsidRPr="00463B22" w:rsidRDefault="00463B22" w:rsidP="00463B22">
      <w:pPr>
        <w:numPr>
          <w:ilvl w:val="1"/>
          <w:numId w:val="2"/>
        </w:numPr>
        <w:ind w:left="360"/>
        <w:rPr>
          <w:lang w:val="en-US"/>
        </w:rPr>
      </w:pPr>
      <w:r w:rsidRPr="00463B22">
        <w:rPr>
          <w:lang w:val="en-US"/>
        </w:rPr>
        <w:t>Any and all amendments to this Agreement shall be made in writing and must be agreed and executed by the parties before becoming effective.</w:t>
      </w:r>
    </w:p>
    <w:p w14:paraId="5FEE7BF7" w14:textId="77777777" w:rsidR="00463B22" w:rsidRPr="00463B22" w:rsidRDefault="00463B22" w:rsidP="00463B22">
      <w:pPr>
        <w:numPr>
          <w:ilvl w:val="1"/>
          <w:numId w:val="2"/>
        </w:numPr>
        <w:ind w:left="360"/>
        <w:rPr>
          <w:lang w:val="en-US"/>
        </w:rPr>
      </w:pPr>
      <w:r w:rsidRPr="00463B22">
        <w:rPr>
          <w:lang w:val="en-US"/>
        </w:rPr>
        <w:t>Each provision contained in this Agreement is enforceable independently of each of the others and its validity will not in any way be affected by the invalidity or unenforceability of any other provision hereof.</w:t>
      </w:r>
    </w:p>
    <w:p w14:paraId="5B169243" w14:textId="77777777" w:rsidR="00463B22" w:rsidRPr="00463B22" w:rsidRDefault="00463B22" w:rsidP="00463B22">
      <w:pPr>
        <w:numPr>
          <w:ilvl w:val="1"/>
          <w:numId w:val="2"/>
        </w:numPr>
        <w:ind w:left="360"/>
        <w:rPr>
          <w:lang w:val="en-US"/>
        </w:rPr>
      </w:pPr>
      <w:r w:rsidRPr="00463B22">
        <w:rPr>
          <w:lang w:val="en-US"/>
        </w:rPr>
        <w:t>The failure of any party to insist, in one or more instances, upon strict performance of the obligations of this Agreement, or to exercise any rights contained herein, shall not be construed as waiver, or relinquishment for the future, of such obligation or right, which shall remain and continue in full force and effect. No waiver of any provision of this Agreement shall be effective or binding unless made in writing and signed by the party purporting to give the same.</w:t>
      </w:r>
    </w:p>
    <w:p w14:paraId="0BF604E3" w14:textId="77777777" w:rsidR="00463B22" w:rsidRPr="00463B22" w:rsidRDefault="00463B22" w:rsidP="00463B22">
      <w:pPr>
        <w:numPr>
          <w:ilvl w:val="1"/>
          <w:numId w:val="2"/>
        </w:numPr>
        <w:ind w:left="360"/>
        <w:rPr>
          <w:lang w:val="en-US"/>
        </w:rPr>
      </w:pPr>
      <w:r w:rsidRPr="00463B22">
        <w:rPr>
          <w:lang w:val="en-US"/>
        </w:rPr>
        <w:t>Each party shall bear its own costs in relation to this Agreement.</w:t>
      </w:r>
    </w:p>
    <w:p w14:paraId="78262532" w14:textId="77777777" w:rsidR="00463B22" w:rsidRPr="00463B22" w:rsidRDefault="00463B22" w:rsidP="00463B22">
      <w:pPr>
        <w:numPr>
          <w:ilvl w:val="1"/>
          <w:numId w:val="2"/>
        </w:numPr>
        <w:ind w:left="360"/>
        <w:rPr>
          <w:lang w:val="en-US"/>
        </w:rPr>
      </w:pPr>
      <w:r w:rsidRPr="00463B22">
        <w:rPr>
          <w:lang w:val="en-US"/>
        </w:rPr>
        <w:t>This Agreement and the provisions hereof shall be binding upon and inure to the benefit of the Parties and their respective successors and permitted assigns.</w:t>
      </w:r>
    </w:p>
    <w:p w14:paraId="6A6DD9DC" w14:textId="77777777" w:rsidR="00463B22" w:rsidRPr="00463B22" w:rsidRDefault="00463B22" w:rsidP="00463B22">
      <w:pPr>
        <w:numPr>
          <w:ilvl w:val="1"/>
          <w:numId w:val="2"/>
        </w:numPr>
        <w:ind w:left="360"/>
      </w:pPr>
      <w:bookmarkStart w:id="4" w:name="_Toc352326729"/>
      <w:r w:rsidRPr="00463B22">
        <w:t>No third party</w:t>
      </w:r>
      <w:r w:rsidRPr="00463B22">
        <w:rPr>
          <w:lang w:val="en-US"/>
        </w:rPr>
        <w:t xml:space="preserve"> </w:t>
      </w:r>
      <w:r w:rsidRPr="00463B22">
        <w:t>shall have any claim under this Agreement and the Client shall not be liable to any person for actions or omissions of the Consultant.</w:t>
      </w:r>
    </w:p>
    <w:p w14:paraId="134BBFF1" w14:textId="77777777" w:rsidR="00463B22" w:rsidRPr="00463B22" w:rsidRDefault="00463B22" w:rsidP="00463B22">
      <w:pPr>
        <w:numPr>
          <w:ilvl w:val="1"/>
          <w:numId w:val="2"/>
        </w:numPr>
        <w:ind w:left="360"/>
      </w:pPr>
      <w:r w:rsidRPr="00463B22">
        <w:lastRenderedPageBreak/>
        <w:t xml:space="preserve">If any of the provisions of this Agreement are found to be null and void, the remaining provisions of this Agreement shall remain valid and shall continue to bind the parties unless it is clear from the circumstances that, in the absence of the provision(s) found to be null and void, the parties would not have concluded the present Agreement. </w:t>
      </w:r>
    </w:p>
    <w:p w14:paraId="5C0F2D0F" w14:textId="77777777" w:rsidR="00463B22" w:rsidRPr="00463B22" w:rsidRDefault="00463B22" w:rsidP="00463B22">
      <w:pPr>
        <w:numPr>
          <w:ilvl w:val="1"/>
          <w:numId w:val="2"/>
        </w:numPr>
        <w:ind w:left="360"/>
      </w:pPr>
      <w:r w:rsidRPr="00463B22">
        <w:t>Neither party shall assign this Agreement without prior written approval of the other party, except that the Client may assign this Agreement to any of its affiliates without requirement for consent by giving seven (7) days’ notice to the Consultant.</w:t>
      </w:r>
    </w:p>
    <w:p w14:paraId="4D406E3E" w14:textId="77777777" w:rsidR="00463B22" w:rsidRPr="00463B22" w:rsidRDefault="00463B22" w:rsidP="00463B22">
      <w:pPr>
        <w:numPr>
          <w:ilvl w:val="1"/>
          <w:numId w:val="2"/>
        </w:numPr>
        <w:ind w:left="360"/>
      </w:pPr>
      <w:r w:rsidRPr="00463B22">
        <w:t>Nothing in this Agreement shall be deemed to constitute an employment relationship or either party as the agent of the other or create a partnership or joint venture between the parties and the Consultant shall have no power to bind the Client or to contract in the name of or create a liability against the Client in any matter whatsoever.</w:t>
      </w:r>
    </w:p>
    <w:bookmarkEnd w:id="4"/>
    <w:p w14:paraId="3BD2198A" w14:textId="77777777" w:rsidR="00463B22" w:rsidRPr="00463B22" w:rsidRDefault="00463B22" w:rsidP="00463B22">
      <w:pPr>
        <w:numPr>
          <w:ilvl w:val="1"/>
          <w:numId w:val="2"/>
        </w:numPr>
        <w:ind w:left="360"/>
      </w:pPr>
      <w:r w:rsidRPr="00463B22">
        <w:t>This Agreement may be executed in multiple counterparts which taken together, shall constitute the same document.</w:t>
      </w:r>
    </w:p>
    <w:p w14:paraId="062A94E2" w14:textId="77777777" w:rsidR="00463B22" w:rsidRPr="00463B22" w:rsidRDefault="00463B22" w:rsidP="00463B22">
      <w:pPr>
        <w:rPr>
          <w:b/>
        </w:rPr>
      </w:pPr>
    </w:p>
    <w:p w14:paraId="2A9E5C19" w14:textId="77777777" w:rsidR="00CE0AC7" w:rsidRDefault="00CE0AC7">
      <w:pPr>
        <w:rPr>
          <w:b/>
          <w:lang w:val="en-US"/>
        </w:rPr>
      </w:pPr>
      <w:r>
        <w:rPr>
          <w:b/>
          <w:lang w:val="en-US"/>
        </w:rPr>
        <w:br w:type="page"/>
      </w:r>
    </w:p>
    <w:p w14:paraId="183FF530" w14:textId="77777777" w:rsidR="00463B22" w:rsidRPr="00463B22" w:rsidRDefault="00463B22" w:rsidP="00463B22">
      <w:pPr>
        <w:rPr>
          <w:lang w:val="en-US"/>
        </w:rPr>
      </w:pPr>
      <w:r w:rsidRPr="00463B22">
        <w:rPr>
          <w:b/>
          <w:lang w:val="en-US"/>
        </w:rPr>
        <w:lastRenderedPageBreak/>
        <w:t>IN WITNESS WHEREOF</w:t>
      </w:r>
      <w:r w:rsidRPr="00463B22">
        <w:rPr>
          <w:lang w:val="en-US"/>
        </w:rPr>
        <w:t xml:space="preserve"> the parties have executed this Agreement the day and year hereinabove first written:</w:t>
      </w:r>
    </w:p>
    <w:p w14:paraId="68ADFE90" w14:textId="77777777" w:rsidR="00463B22" w:rsidRPr="00463B22" w:rsidRDefault="00463B22" w:rsidP="00463B22">
      <w:pPr>
        <w:rPr>
          <w:lang w:val="en-US"/>
        </w:rPr>
      </w:pPr>
    </w:p>
    <w:p w14:paraId="760BC921" w14:textId="77777777" w:rsidR="00463B22" w:rsidRPr="00463B22" w:rsidRDefault="00463B22" w:rsidP="00463B22">
      <w:r w:rsidRPr="00463B22">
        <w:t>IN WITNESS WHEREOF:</w:t>
      </w:r>
    </w:p>
    <w:p w14:paraId="3D2FE9A1" w14:textId="77777777" w:rsidR="00463B22" w:rsidRPr="00463B22" w:rsidRDefault="00463B22" w:rsidP="00463B22"/>
    <w:p w14:paraId="72229C07" w14:textId="77777777" w:rsidR="00463B22" w:rsidRPr="00463B22" w:rsidRDefault="00CE0AC7" w:rsidP="00463B22">
      <w:pPr>
        <w:rPr>
          <w:b/>
        </w:rPr>
      </w:pPr>
      <w:r w:rsidRPr="00CE0AC7">
        <w:rPr>
          <w:b/>
        </w:rPr>
        <w:t>NAGALAKSHMI SOLUTIONS LIMITED</w:t>
      </w:r>
      <w:r w:rsidRPr="00CE0AC7">
        <w:rPr>
          <w:b/>
          <w:lang w:val="en-US"/>
        </w:rPr>
        <w:t xml:space="preserve"> </w:t>
      </w:r>
      <w:r w:rsidR="00463B22" w:rsidRPr="00463B22">
        <w:rPr>
          <w:b/>
          <w:noProof/>
          <w:lang w:val="en-US"/>
        </w:rPr>
        <mc:AlternateContent>
          <mc:Choice Requires="wpg">
            <w:drawing>
              <wp:anchor distT="0" distB="0" distL="114300" distR="114300" simplePos="0" relativeHeight="251658240" behindDoc="0" locked="0" layoutInCell="1" allowOverlap="1" wp14:anchorId="00FE2ECE" wp14:editId="3256332F">
                <wp:simplePos x="0" y="0"/>
                <wp:positionH relativeFrom="column">
                  <wp:posOffset>2755265</wp:posOffset>
                </wp:positionH>
                <wp:positionV relativeFrom="paragraph">
                  <wp:posOffset>79375</wp:posOffset>
                </wp:positionV>
                <wp:extent cx="45085" cy="2282190"/>
                <wp:effectExtent l="12065" t="10160" r="9525" b="12700"/>
                <wp:wrapNone/>
                <wp:docPr id="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85" cy="2282190"/>
                          <a:chOff x="7147" y="7230"/>
                          <a:chExt cx="143" cy="3150"/>
                        </a:xfrm>
                      </wpg:grpSpPr>
                      <wps:wsp>
                        <wps:cNvPr id="8" name="AutoShape 10"/>
                        <wps:cNvSpPr>
                          <a:spLocks/>
                        </wps:cNvSpPr>
                        <wps:spPr bwMode="auto">
                          <a:xfrm>
                            <a:off x="7147" y="7860"/>
                            <a:ext cx="143" cy="630"/>
                          </a:xfrm>
                          <a:prstGeom prst="rightBracket">
                            <a:avLst>
                              <a:gd name="adj" fmla="val 36713"/>
                            </a:avLst>
                          </a:prstGeom>
                          <a:noFill/>
                          <a:ln w="3175">
                            <a:solidFill>
                              <a:sysClr val="windowText" lastClr="000000">
                                <a:lumMod val="85000"/>
                                <a:lumOff val="1500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AutoShape 11"/>
                        <wps:cNvSpPr>
                          <a:spLocks/>
                        </wps:cNvSpPr>
                        <wps:spPr bwMode="auto">
                          <a:xfrm>
                            <a:off x="7147" y="8490"/>
                            <a:ext cx="143" cy="630"/>
                          </a:xfrm>
                          <a:prstGeom prst="rightBracket">
                            <a:avLst>
                              <a:gd name="adj" fmla="val 36713"/>
                            </a:avLst>
                          </a:prstGeom>
                          <a:noFill/>
                          <a:ln w="3175">
                            <a:solidFill>
                              <a:sysClr val="windowText" lastClr="000000">
                                <a:lumMod val="85000"/>
                                <a:lumOff val="1500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AutoShape 12"/>
                        <wps:cNvSpPr>
                          <a:spLocks/>
                        </wps:cNvSpPr>
                        <wps:spPr bwMode="auto">
                          <a:xfrm>
                            <a:off x="7147" y="9120"/>
                            <a:ext cx="143" cy="630"/>
                          </a:xfrm>
                          <a:prstGeom prst="rightBracket">
                            <a:avLst>
                              <a:gd name="adj" fmla="val 36713"/>
                            </a:avLst>
                          </a:prstGeom>
                          <a:noFill/>
                          <a:ln w="3175">
                            <a:solidFill>
                              <a:sysClr val="windowText" lastClr="000000">
                                <a:lumMod val="85000"/>
                                <a:lumOff val="1500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AutoShape 13"/>
                        <wps:cNvSpPr>
                          <a:spLocks/>
                        </wps:cNvSpPr>
                        <wps:spPr bwMode="auto">
                          <a:xfrm>
                            <a:off x="7147" y="9750"/>
                            <a:ext cx="143" cy="630"/>
                          </a:xfrm>
                          <a:prstGeom prst="rightBracket">
                            <a:avLst>
                              <a:gd name="adj" fmla="val 36713"/>
                            </a:avLst>
                          </a:prstGeom>
                          <a:noFill/>
                          <a:ln w="3175">
                            <a:solidFill>
                              <a:sysClr val="windowText" lastClr="000000">
                                <a:lumMod val="85000"/>
                                <a:lumOff val="1500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AutoShape 14"/>
                        <wps:cNvSpPr>
                          <a:spLocks/>
                        </wps:cNvSpPr>
                        <wps:spPr bwMode="auto">
                          <a:xfrm>
                            <a:off x="7147" y="7230"/>
                            <a:ext cx="143" cy="630"/>
                          </a:xfrm>
                          <a:prstGeom prst="rightBracket">
                            <a:avLst>
                              <a:gd name="adj" fmla="val 36713"/>
                            </a:avLst>
                          </a:prstGeom>
                          <a:noFill/>
                          <a:ln w="3175">
                            <a:solidFill>
                              <a:sysClr val="windowText" lastClr="000000">
                                <a:lumMod val="85000"/>
                                <a:lumOff val="1500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20DE1D" id="Group 9" o:spid="_x0000_s1026" style="position:absolute;margin-left:216.95pt;margin-top:6.25pt;width:3.55pt;height:179.7pt;z-index:251658240" coordorigin="7147,7230" coordsize="143,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10" o:spid="_x0000_s1027" type="#_x0000_t86" style="position:absolute;left:7147;top:7860;width:143;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" strokecolor="#262626" strokeweight=".25pt"/>
                <v:shape id="AutoShape 11" o:spid="_x0000_s1028" type="#_x0000_t86" style="position:absolute;left:7147;top:8490;width:143;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" strokecolor="#262626" strokeweight=".25pt"/>
                <v:shape id="AutoShape 12" o:spid="_x0000_s1029" type="#_x0000_t86" style="position:absolute;left:7147;top:9120;width:143;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" strokecolor="#262626" strokeweight=".25pt"/>
                <v:shape id="AutoShape 13" o:spid="_x0000_s1030" type="#_x0000_t86" style="position:absolute;left:7147;top:9750;width:143;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" strokecolor="#262626" strokeweight=".25pt"/>
                <v:shape id="AutoShape 14" o:spid="_x0000_s1031" type="#_x0000_t86" style="position:absolute;left:7147;top:7230;width:143;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" strokecolor="#262626" strokeweight=".25pt"/>
              </v:group>
            </w:pict>
          </mc:Fallback>
        </mc:AlternateContent>
      </w:r>
    </w:p>
    <w:p w14:paraId="34C8B0E1" w14:textId="77777777" w:rsidR="00463B22" w:rsidRPr="00463B22" w:rsidRDefault="00463B22" w:rsidP="00463B22">
      <w:r w:rsidRPr="00463B22">
        <w:t>In the presence of:</w:t>
      </w:r>
    </w:p>
    <w:p w14:paraId="123676CA" w14:textId="77777777" w:rsidR="00463B22" w:rsidRPr="00463B22" w:rsidRDefault="00463B22" w:rsidP="00463B22"/>
    <w:p w14:paraId="4E77EF0F" w14:textId="77777777" w:rsidR="00463B22" w:rsidRPr="00463B22" w:rsidRDefault="00463B22" w:rsidP="00463B22"/>
    <w:p w14:paraId="6A1AFDD2" w14:textId="77777777" w:rsidR="00463B22" w:rsidRPr="00463B22" w:rsidRDefault="00463B22" w:rsidP="00463B22">
      <w:r w:rsidRPr="00463B22">
        <w:t xml:space="preserve">Director </w:t>
      </w:r>
    </w:p>
    <w:p w14:paraId="2888464B" w14:textId="77777777" w:rsidR="00463B22" w:rsidRPr="00463B22" w:rsidRDefault="00463B22" w:rsidP="00463B22"/>
    <w:p w14:paraId="0EFD7F65" w14:textId="77777777" w:rsidR="00463B22" w:rsidRPr="00463B22" w:rsidRDefault="00463B22" w:rsidP="00463B22"/>
    <w:p w14:paraId="2E0CF87F" w14:textId="77777777" w:rsidR="00463B22" w:rsidRPr="00463B22" w:rsidRDefault="00463B22" w:rsidP="00463B22"/>
    <w:p w14:paraId="42A5D975" w14:textId="77777777" w:rsidR="00CE0AC7" w:rsidRDefault="00CE0AC7" w:rsidP="00463B22">
      <w:pPr>
        <w:rPr>
          <w:b/>
          <w:lang w:val="en-US"/>
        </w:rPr>
      </w:pPr>
    </w:p>
    <w:p w14:paraId="6F94359E" w14:textId="77777777" w:rsidR="00CE0AC7" w:rsidRDefault="00CE0AC7" w:rsidP="00463B22">
      <w:pPr>
        <w:rPr>
          <w:b/>
          <w:lang w:val="en-US"/>
        </w:rPr>
      </w:pPr>
    </w:p>
    <w:p w14:paraId="23D9DF9E" w14:textId="77777777" w:rsidR="00CE0AC7" w:rsidRDefault="00CE0AC7" w:rsidP="00463B22">
      <w:pPr>
        <w:rPr>
          <w:b/>
          <w:lang w:val="en-US"/>
        </w:rPr>
      </w:pPr>
    </w:p>
    <w:p w14:paraId="7864758E" w14:textId="77777777" w:rsidR="00CE0AC7" w:rsidRDefault="00463B22" w:rsidP="00463B22">
      <w:pPr>
        <w:rPr>
          <w:b/>
        </w:rPr>
      </w:pPr>
      <w:r w:rsidRPr="00463B22">
        <w:rPr>
          <w:b/>
          <w:noProof/>
          <w:lang w:val="en-US"/>
        </w:rPr>
        <mc:AlternateContent>
          <mc:Choice Requires="wpg">
            <w:drawing>
              <wp:anchor distT="0" distB="0" distL="114300" distR="114300" simplePos="0" relativeHeight="251658241" behindDoc="0" locked="0" layoutInCell="1" allowOverlap="1" wp14:anchorId="2FF65B35" wp14:editId="1915CA06">
                <wp:simplePos x="0" y="0"/>
                <wp:positionH relativeFrom="column">
                  <wp:posOffset>2755265</wp:posOffset>
                </wp:positionH>
                <wp:positionV relativeFrom="paragraph">
                  <wp:posOffset>79375</wp:posOffset>
                </wp:positionV>
                <wp:extent cx="45085" cy="2282190"/>
                <wp:effectExtent l="12065" t="10160" r="9525" b="12700"/>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85" cy="2282190"/>
                          <a:chOff x="7147" y="7230"/>
                          <a:chExt cx="143" cy="3150"/>
                        </a:xfrm>
                      </wpg:grpSpPr>
                      <wps:wsp>
                        <wps:cNvPr id="2" name="AutoShape 10"/>
                        <wps:cNvSpPr>
                          <a:spLocks/>
                        </wps:cNvSpPr>
                        <wps:spPr bwMode="auto">
                          <a:xfrm>
                            <a:off x="7147" y="7860"/>
                            <a:ext cx="143" cy="630"/>
                          </a:xfrm>
                          <a:prstGeom prst="rightBracket">
                            <a:avLst>
                              <a:gd name="adj" fmla="val 36713"/>
                            </a:avLst>
                          </a:prstGeom>
                          <a:noFill/>
                          <a:ln w="3175">
                            <a:solidFill>
                              <a:sysClr val="windowText" lastClr="000000">
                                <a:lumMod val="85000"/>
                                <a:lumOff val="1500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AutoShape 11"/>
                        <wps:cNvSpPr>
                          <a:spLocks/>
                        </wps:cNvSpPr>
                        <wps:spPr bwMode="auto">
                          <a:xfrm>
                            <a:off x="7147" y="8490"/>
                            <a:ext cx="143" cy="630"/>
                          </a:xfrm>
                          <a:prstGeom prst="rightBracket">
                            <a:avLst>
                              <a:gd name="adj" fmla="val 36713"/>
                            </a:avLst>
                          </a:prstGeom>
                          <a:noFill/>
                          <a:ln w="3175">
                            <a:solidFill>
                              <a:sysClr val="windowText" lastClr="000000">
                                <a:lumMod val="85000"/>
                                <a:lumOff val="1500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AutoShape 12"/>
                        <wps:cNvSpPr>
                          <a:spLocks/>
                        </wps:cNvSpPr>
                        <wps:spPr bwMode="auto">
                          <a:xfrm>
                            <a:off x="7147" y="9120"/>
                            <a:ext cx="143" cy="630"/>
                          </a:xfrm>
                          <a:prstGeom prst="rightBracket">
                            <a:avLst>
                              <a:gd name="adj" fmla="val 36713"/>
                            </a:avLst>
                          </a:prstGeom>
                          <a:noFill/>
                          <a:ln w="3175">
                            <a:solidFill>
                              <a:sysClr val="windowText" lastClr="000000">
                                <a:lumMod val="85000"/>
                                <a:lumOff val="1500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AutoShape 13"/>
                        <wps:cNvSpPr>
                          <a:spLocks/>
                        </wps:cNvSpPr>
                        <wps:spPr bwMode="auto">
                          <a:xfrm>
                            <a:off x="7147" y="9750"/>
                            <a:ext cx="143" cy="630"/>
                          </a:xfrm>
                          <a:prstGeom prst="rightBracket">
                            <a:avLst>
                              <a:gd name="adj" fmla="val 36713"/>
                            </a:avLst>
                          </a:prstGeom>
                          <a:noFill/>
                          <a:ln w="3175">
                            <a:solidFill>
                              <a:sysClr val="windowText" lastClr="000000">
                                <a:lumMod val="85000"/>
                                <a:lumOff val="1500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AutoShape 14"/>
                        <wps:cNvSpPr>
                          <a:spLocks/>
                        </wps:cNvSpPr>
                        <wps:spPr bwMode="auto">
                          <a:xfrm>
                            <a:off x="7147" y="7230"/>
                            <a:ext cx="143" cy="630"/>
                          </a:xfrm>
                          <a:prstGeom prst="rightBracket">
                            <a:avLst>
                              <a:gd name="adj" fmla="val 36713"/>
                            </a:avLst>
                          </a:prstGeom>
                          <a:noFill/>
                          <a:ln w="3175">
                            <a:solidFill>
                              <a:sysClr val="windowText" lastClr="000000">
                                <a:lumMod val="85000"/>
                                <a:lumOff val="15000"/>
                              </a:sys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E4565D" id="Group 9" o:spid="_x0000_s1026" style="position:absolute;margin-left:216.95pt;margin-top:6.25pt;width:3.55pt;height:179.7pt;z-index:251658241" coordorigin="7147,7230" coordsize="143,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">
                <v:shape id="AutoShape 10" o:spid="_x0000_s1027" type="#_x0000_t86" style="position:absolute;left:7147;top:7860;width:143;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" strokecolor="#262626" strokeweight=".25pt"/>
                <v:shape id="AutoShape 11" o:spid="_x0000_s1028" type="#_x0000_t86" style="position:absolute;left:7147;top:8490;width:143;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" strokecolor="#262626" strokeweight=".25pt"/>
                <v:shape id="AutoShape 12" o:spid="_x0000_s1029" type="#_x0000_t86" style="position:absolute;left:7147;top:9120;width:143;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" strokecolor="#262626" strokeweight=".25pt"/>
                <v:shape id="AutoShape 13" o:spid="_x0000_s1030" type="#_x0000_t86" style="position:absolute;left:7147;top:9750;width:143;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" strokecolor="#262626" strokeweight=".25pt"/>
                <v:shape id="AutoShape 14" o:spid="_x0000_s1031" type="#_x0000_t86" style="position:absolute;left:7147;top:7230;width:143;height: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" strokecolor="#262626" strokeweight=".25pt"/>
              </v:group>
            </w:pict>
          </mc:Fallback>
        </mc:AlternateContent>
      </w:r>
      <w:r w:rsidR="00CE0AC7">
        <w:rPr>
          <w:b/>
        </w:rPr>
        <w:tab/>
      </w:r>
      <w:r w:rsidR="00CE0AC7">
        <w:rPr>
          <w:b/>
        </w:rPr>
        <w:tab/>
      </w:r>
      <w:r w:rsidR="00CE0AC7">
        <w:rPr>
          <w:b/>
        </w:rPr>
        <w:tab/>
      </w:r>
      <w:r w:rsidR="00CE0AC7">
        <w:rPr>
          <w:b/>
        </w:rPr>
        <w:tab/>
      </w:r>
      <w:r w:rsidR="00CE0AC7">
        <w:rPr>
          <w:b/>
        </w:rPr>
        <w:tab/>
      </w:r>
      <w:r w:rsidR="00CE0AC7">
        <w:rPr>
          <w:b/>
        </w:rPr>
        <w:tab/>
      </w:r>
      <w:r w:rsidR="00CE0AC7">
        <w:rPr>
          <w:b/>
        </w:rPr>
        <w:tab/>
        <w:t>_________________________________</w:t>
      </w:r>
    </w:p>
    <w:p w14:paraId="40FEBB87" w14:textId="54489EF5" w:rsidR="00463B22" w:rsidRPr="00463B22" w:rsidRDefault="00EB3244" w:rsidP="00463B22">
      <w:pPr>
        <w:rPr>
          <w:b/>
        </w:rPr>
      </w:pPr>
      <w:r>
        <w:t>TRIMLINE SYSTEMS &amp; SOLUTIONS</w:t>
      </w:r>
    </w:p>
    <w:p w14:paraId="7A29DE91" w14:textId="77777777" w:rsidR="00463B22" w:rsidRPr="00463B22" w:rsidRDefault="00463B22" w:rsidP="00463B22">
      <w:r w:rsidRPr="00463B22">
        <w:t>In the presence of:</w:t>
      </w:r>
    </w:p>
    <w:p w14:paraId="334C5770" w14:textId="77777777" w:rsidR="00463B22" w:rsidRPr="00463B22" w:rsidRDefault="00463B22" w:rsidP="00463B22"/>
    <w:p w14:paraId="12C339C8" w14:textId="77777777" w:rsidR="00463B22" w:rsidRPr="00463B22" w:rsidRDefault="00463B22" w:rsidP="00463B22"/>
    <w:p w14:paraId="668C7C2E" w14:textId="77777777" w:rsidR="00463B22" w:rsidRPr="00463B22" w:rsidRDefault="00463B22" w:rsidP="00463B22">
      <w:r w:rsidRPr="00463B22">
        <w:t xml:space="preserve">Director/ OR Witness  </w:t>
      </w:r>
    </w:p>
    <w:p w14:paraId="3684D856" w14:textId="77777777" w:rsidR="00463B22" w:rsidRPr="00463B22" w:rsidRDefault="00463B22" w:rsidP="00463B22"/>
    <w:p w14:paraId="216C3D1A" w14:textId="77777777" w:rsidR="00463B22" w:rsidRPr="00463B22" w:rsidRDefault="00463B22" w:rsidP="00463B22"/>
    <w:p w14:paraId="5070CA76" w14:textId="77777777" w:rsidR="00463B22" w:rsidRPr="00463B22" w:rsidRDefault="00463B22" w:rsidP="00463B22">
      <w:pPr>
        <w:rPr>
          <w:lang w:val="en-US"/>
        </w:rPr>
      </w:pPr>
    </w:p>
    <w:p w14:paraId="1213FDAB" w14:textId="77777777" w:rsidR="00463B22" w:rsidRPr="00463B22" w:rsidRDefault="00463B22" w:rsidP="00463B22">
      <w:pPr>
        <w:rPr>
          <w:lang w:val="en-US"/>
        </w:rPr>
      </w:pPr>
      <w:r w:rsidRPr="00463B22">
        <w:rPr>
          <w:lang w:val="en-US"/>
        </w:rPr>
        <w:t xml:space="preserve">Execution witnessed by: </w:t>
      </w:r>
    </w:p>
    <w:p w14:paraId="23F732B5" w14:textId="77777777" w:rsidR="00463B22" w:rsidRPr="00463B22" w:rsidRDefault="00463B22" w:rsidP="00463B22">
      <w:pPr>
        <w:rPr>
          <w:lang w:val="en-US"/>
        </w:rPr>
      </w:pPr>
    </w:p>
    <w:p w14:paraId="5D611C53" w14:textId="77777777" w:rsidR="00463B22" w:rsidRPr="00463B22" w:rsidRDefault="00463B22" w:rsidP="00463B22">
      <w:pPr>
        <w:rPr>
          <w:lang w:val="en-US"/>
        </w:rPr>
      </w:pPr>
      <w:r w:rsidRPr="00463B22">
        <w:rPr>
          <w:lang w:val="en-US"/>
        </w:rPr>
        <w:t xml:space="preserve">Name: </w:t>
      </w:r>
      <w:r w:rsidRPr="00463B22">
        <w:rPr>
          <w:lang w:val="en-US"/>
        </w:rPr>
        <w:tab/>
      </w:r>
      <w:r w:rsidR="00CE0AC7">
        <w:rPr>
          <w:lang w:val="en-US"/>
        </w:rPr>
        <w:tab/>
      </w:r>
      <w:r w:rsidRPr="00463B22">
        <w:rPr>
          <w:lang w:val="en-US"/>
        </w:rPr>
        <w:t>_______________________________</w:t>
      </w:r>
      <w:r w:rsidRPr="00463B22">
        <w:rPr>
          <w:lang w:val="en-US"/>
        </w:rPr>
        <w:tab/>
        <w:t>__________________________</w:t>
      </w:r>
    </w:p>
    <w:p w14:paraId="71887C6F" w14:textId="77777777" w:rsidR="00463B22" w:rsidRPr="00463B22" w:rsidRDefault="00463B22" w:rsidP="00463B22">
      <w:pPr>
        <w:rPr>
          <w:lang w:val="en-US"/>
        </w:rPr>
      </w:pPr>
    </w:p>
    <w:p w14:paraId="1C1A97D3" w14:textId="77777777" w:rsidR="00463B22" w:rsidRPr="00463B22" w:rsidRDefault="00463B22" w:rsidP="00463B22">
      <w:pPr>
        <w:rPr>
          <w:lang w:val="en-US"/>
        </w:rPr>
      </w:pPr>
      <w:r w:rsidRPr="00463B22">
        <w:rPr>
          <w:lang w:val="en-US"/>
        </w:rPr>
        <w:t>Signature:</w:t>
      </w:r>
      <w:r w:rsidRPr="00463B22">
        <w:rPr>
          <w:lang w:val="en-US"/>
        </w:rPr>
        <w:tab/>
        <w:t>_______________________________</w:t>
      </w:r>
      <w:r w:rsidRPr="00463B22">
        <w:rPr>
          <w:lang w:val="en-US"/>
        </w:rPr>
        <w:tab/>
        <w:t>__________________________</w:t>
      </w:r>
    </w:p>
    <w:p w14:paraId="433F49E7" w14:textId="77777777" w:rsidR="00463B22" w:rsidRPr="00463B22" w:rsidRDefault="00463B22" w:rsidP="00463B22">
      <w:pPr>
        <w:rPr>
          <w:lang w:val="en-US"/>
        </w:rPr>
      </w:pPr>
    </w:p>
    <w:p w14:paraId="6E02EAFF" w14:textId="77777777" w:rsidR="0018232A" w:rsidRPr="00CE0AC7" w:rsidRDefault="00463B22">
      <w:pPr>
        <w:rPr>
          <w:lang w:val="en-US"/>
        </w:rPr>
      </w:pPr>
      <w:r w:rsidRPr="00463B22">
        <w:rPr>
          <w:lang w:val="en-US"/>
        </w:rPr>
        <w:t xml:space="preserve">Date: </w:t>
      </w:r>
      <w:r w:rsidRPr="00463B22">
        <w:rPr>
          <w:lang w:val="en-US"/>
        </w:rPr>
        <w:tab/>
      </w:r>
      <w:r w:rsidRPr="00463B22">
        <w:rPr>
          <w:lang w:val="en-US"/>
        </w:rPr>
        <w:tab/>
        <w:t>_______________________________</w:t>
      </w:r>
      <w:r w:rsidRPr="00463B22">
        <w:rPr>
          <w:lang w:val="en-US"/>
        </w:rPr>
        <w:tab/>
        <w:t>__________________________</w:t>
      </w:r>
    </w:p>
    <w:sectPr w:rsidR="0018232A" w:rsidRPr="00CE0AC7" w:rsidSect="00715873">
      <w:footerReference w:type="default" r:id="rId7"/>
      <w:headerReference w:type="first" r:id="rId8"/>
      <w:footerReference w:type="first" r:id="rId9"/>
      <w:endnotePr>
        <w:numFmt w:val="decimal"/>
      </w:endnotePr>
      <w:pgSz w:w="12242" w:h="15842" w:code="1"/>
      <w:pgMar w:top="1170" w:right="1440" w:bottom="1440" w:left="1440" w:header="475" w:footer="461" w:gutter="0"/>
      <w:cols w:sep="1"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CB2B60" w14:textId="77777777" w:rsidR="008D5EFE" w:rsidRDefault="008D5EFE" w:rsidP="00CE0AC7">
      <w:pPr>
        <w:spacing w:line="240" w:lineRule="auto"/>
      </w:pPr>
      <w:r>
        <w:separator/>
      </w:r>
    </w:p>
  </w:endnote>
  <w:endnote w:type="continuationSeparator" w:id="0">
    <w:p w14:paraId="4B24D991" w14:textId="77777777" w:rsidR="008D5EFE" w:rsidRDefault="008D5EFE" w:rsidP="00CE0AC7">
      <w:pPr>
        <w:spacing w:line="240" w:lineRule="auto"/>
      </w:pPr>
      <w:r>
        <w:continuationSeparator/>
      </w:r>
    </w:p>
  </w:endnote>
  <w:endnote w:type="continuationNotice" w:id="1">
    <w:p w14:paraId="358C2A73" w14:textId="77777777" w:rsidR="008D5EFE" w:rsidRDefault="008D5EF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F10B99" w14:textId="77777777" w:rsidR="00CE0AC7" w:rsidRDefault="00CE0AC7">
    <w:pPr>
      <w:pStyle w:val="Footer"/>
      <w:pBdr>
        <w:bottom w:val="single" w:sz="12" w:space="1" w:color="auto"/>
      </w:pBdr>
    </w:pPr>
  </w:p>
  <w:p w14:paraId="6156C658" w14:textId="77777777" w:rsidR="002422D0" w:rsidRDefault="00583368">
    <w:pPr>
      <w:pStyle w:val="Footer"/>
    </w:pPr>
    <w:r w:rsidRPr="00E40C37">
      <w:rPr>
        <w:rFonts w:ascii="Trebuchet MS" w:hAnsi="Trebuchet MS"/>
        <w:sz w:val="20"/>
      </w:rPr>
      <w:t>Consultancy Agreement</w:t>
    </w:r>
    <w:r>
      <w:tab/>
    </w:r>
    <w:r>
      <w:tab/>
    </w:r>
    <w:r w:rsidRPr="008D73EB">
      <w:rPr>
        <w:rFonts w:ascii="Trebuchet MS" w:hAnsi="Trebuchet MS"/>
      </w:rPr>
      <w:fldChar w:fldCharType="begin"/>
    </w:r>
    <w:r w:rsidRPr="008D73EB">
      <w:rPr>
        <w:rFonts w:ascii="Trebuchet MS" w:hAnsi="Trebuchet MS"/>
      </w:rPr>
      <w:instrText xml:space="preserve">PAGE </w:instrText>
    </w:r>
    <w:r w:rsidRPr="008D73EB">
      <w:rPr>
        <w:rFonts w:ascii="Trebuchet MS" w:hAnsi="Trebuchet MS"/>
      </w:rPr>
      <w:fldChar w:fldCharType="separate"/>
    </w:r>
    <w:r w:rsidR="00CE0AC7">
      <w:rPr>
        <w:rFonts w:ascii="Trebuchet MS" w:hAnsi="Trebuchet MS"/>
        <w:noProof/>
      </w:rPr>
      <w:t>9</w:t>
    </w:r>
    <w:r w:rsidRPr="008D73EB">
      <w:rPr>
        <w:rFonts w:ascii="Trebuchet MS" w:hAnsi="Trebuchet MS"/>
      </w:rPr>
      <w:fldChar w:fldCharType="end"/>
    </w:r>
    <w:r w:rsidRPr="008D73EB">
      <w:rPr>
        <w:rFonts w:ascii="Trebuchet MS" w:hAnsi="Trebuchet M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8B68A3" w14:textId="77777777" w:rsidR="002422D0" w:rsidRDefault="00583368">
    <w:pPr>
      <w:pStyle w:val="Footer"/>
    </w:pPr>
    <w:r>
      <w:t>____________________________________________________________________________________</w:t>
    </w:r>
  </w:p>
  <w:p w14:paraId="543A1B57" w14:textId="77777777" w:rsidR="002422D0" w:rsidRPr="008D73EB" w:rsidRDefault="00583368">
    <w:pPr>
      <w:pStyle w:val="Footer"/>
      <w:rPr>
        <w:rFonts w:ascii="Trebuchet MS" w:hAnsi="Trebuchet MS"/>
      </w:rPr>
    </w:pPr>
    <w:r w:rsidRPr="00E40C37">
      <w:rPr>
        <w:rFonts w:ascii="Trebuchet MS" w:hAnsi="Trebuchet MS"/>
        <w:sz w:val="20"/>
      </w:rPr>
      <w:t>Consultancy Agreement</w:t>
    </w:r>
    <w:r w:rsidRPr="008D73EB">
      <w:rPr>
        <w:rFonts w:ascii="Trebuchet MS" w:hAnsi="Trebuchet MS"/>
      </w:rPr>
      <w:tab/>
    </w:r>
    <w:r w:rsidRPr="008D73EB">
      <w:rPr>
        <w:rFonts w:ascii="Trebuchet MS" w:hAnsi="Trebuchet MS"/>
      </w:rPr>
      <w:tab/>
    </w:r>
    <w:r w:rsidRPr="008D73EB">
      <w:rPr>
        <w:rFonts w:ascii="Trebuchet MS" w:hAnsi="Trebuchet MS"/>
      </w:rPr>
      <w:fldChar w:fldCharType="begin"/>
    </w:r>
    <w:r w:rsidRPr="008D73EB">
      <w:rPr>
        <w:rFonts w:ascii="Trebuchet MS" w:hAnsi="Trebuchet MS"/>
      </w:rPr>
      <w:instrText xml:space="preserve">PAGE </w:instrText>
    </w:r>
    <w:r w:rsidRPr="008D73EB">
      <w:rPr>
        <w:rFonts w:ascii="Trebuchet MS" w:hAnsi="Trebuchet MS"/>
      </w:rPr>
      <w:fldChar w:fldCharType="separate"/>
    </w:r>
    <w:r w:rsidR="00CE0AC7">
      <w:rPr>
        <w:rFonts w:ascii="Trebuchet MS" w:hAnsi="Trebuchet MS"/>
        <w:noProof/>
      </w:rPr>
      <w:t>1</w:t>
    </w:r>
    <w:r w:rsidRPr="008D73EB">
      <w:rPr>
        <w:rFonts w:ascii="Trebuchet MS" w:hAnsi="Trebuchet MS"/>
      </w:rPr>
      <w:fldChar w:fldCharType="end"/>
    </w:r>
    <w:r w:rsidRPr="008D73EB">
      <w:rPr>
        <w:rFonts w:ascii="Trebuchet MS" w:hAnsi="Trebuchet MS"/>
      </w:rPr>
      <w:t xml:space="preserve"> </w:t>
    </w:r>
  </w:p>
  <w:p w14:paraId="5437C88C" w14:textId="77777777" w:rsidR="002422D0" w:rsidRDefault="008D5E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EEC1C7" w14:textId="77777777" w:rsidR="008D5EFE" w:rsidRDefault="008D5EFE" w:rsidP="00CE0AC7">
      <w:pPr>
        <w:spacing w:line="240" w:lineRule="auto"/>
      </w:pPr>
      <w:r>
        <w:separator/>
      </w:r>
    </w:p>
  </w:footnote>
  <w:footnote w:type="continuationSeparator" w:id="0">
    <w:p w14:paraId="1FE38044" w14:textId="77777777" w:rsidR="008D5EFE" w:rsidRDefault="008D5EFE" w:rsidP="00CE0AC7">
      <w:pPr>
        <w:spacing w:line="240" w:lineRule="auto"/>
      </w:pPr>
      <w:r>
        <w:continuationSeparator/>
      </w:r>
    </w:p>
  </w:footnote>
  <w:footnote w:type="continuationNotice" w:id="1">
    <w:p w14:paraId="5AA084BF" w14:textId="77777777" w:rsidR="008D5EFE" w:rsidRDefault="008D5EF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C1A9C9" w14:textId="77777777" w:rsidR="002422D0" w:rsidRDefault="00583368">
    <w:pPr>
      <w:pStyle w:val="Header"/>
      <w:jc w:val="right"/>
    </w:pPr>
    <w:r>
      <w:t>Confidential</w:t>
    </w:r>
  </w:p>
  <w:p w14:paraId="1F9B2B82" w14:textId="77777777" w:rsidR="002422D0" w:rsidRDefault="00583368">
    <w:pPr>
      <w:pStyle w:val="Header"/>
      <w:jc w:val="right"/>
    </w:pPr>
    <w:r>
      <w:t>____________________________________________________________________________________</w:t>
    </w:r>
  </w:p>
  <w:p w14:paraId="1EE0E981" w14:textId="77777777" w:rsidR="00726D54" w:rsidRDefault="008D5EF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806F50"/>
    <w:multiLevelType w:val="hybridMultilevel"/>
    <w:tmpl w:val="564C1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BA26F3"/>
    <w:multiLevelType w:val="hybridMultilevel"/>
    <w:tmpl w:val="7C149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4338E5"/>
    <w:multiLevelType w:val="hybridMultilevel"/>
    <w:tmpl w:val="894EDA4E"/>
    <w:lvl w:ilvl="0" w:tplc="04090017">
      <w:start w:val="1"/>
      <w:numFmt w:val="lowerLetter"/>
      <w:lvlText w:val="%1)"/>
      <w:lvlJc w:val="left"/>
      <w:pPr>
        <w:ind w:left="1070" w:hanging="360"/>
      </w:p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3" w15:restartNumberingAfterBreak="0">
    <w:nsid w:val="71E82703"/>
    <w:multiLevelType w:val="multilevel"/>
    <w:tmpl w:val="ECD2DF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A11245F"/>
    <w:multiLevelType w:val="hybridMultilevel"/>
    <w:tmpl w:val="FDEAC548"/>
    <w:lvl w:ilvl="0" w:tplc="A4502DF8">
      <w:start w:val="1"/>
      <w:numFmt w:val="bullet"/>
      <w:lvlText w:val="-"/>
      <w:lvlJc w:val="left"/>
      <w:pPr>
        <w:ind w:left="720" w:hanging="360"/>
      </w:pPr>
      <w:rPr>
        <w:rFonts w:ascii="Trebuchet MS" w:eastAsiaTheme="minorHAnsi" w:hAnsi="Trebuchet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B22"/>
    <w:rsid w:val="0002500D"/>
    <w:rsid w:val="0018232A"/>
    <w:rsid w:val="00250526"/>
    <w:rsid w:val="002F773E"/>
    <w:rsid w:val="00460A41"/>
    <w:rsid w:val="00463B22"/>
    <w:rsid w:val="00480356"/>
    <w:rsid w:val="00583368"/>
    <w:rsid w:val="008B1414"/>
    <w:rsid w:val="008D5EFE"/>
    <w:rsid w:val="008F1DC6"/>
    <w:rsid w:val="00A36B6F"/>
    <w:rsid w:val="00BA69D5"/>
    <w:rsid w:val="00CE0AC7"/>
    <w:rsid w:val="00D9053C"/>
    <w:rsid w:val="00E14860"/>
    <w:rsid w:val="00EB3244"/>
    <w:rsid w:val="00EC1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109A0"/>
  <w15:chartTrackingRefBased/>
  <w15:docId w15:val="{15C4ED8D-C43F-4879-B92D-62006297A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63B22"/>
    <w:pPr>
      <w:tabs>
        <w:tab w:val="center" w:pos="4680"/>
        <w:tab w:val="right" w:pos="9360"/>
      </w:tabs>
      <w:spacing w:line="240" w:lineRule="auto"/>
    </w:pPr>
  </w:style>
  <w:style w:type="character" w:customStyle="1" w:styleId="FooterChar">
    <w:name w:val="Footer Char"/>
    <w:basedOn w:val="DefaultParagraphFont"/>
    <w:link w:val="Footer"/>
    <w:uiPriority w:val="99"/>
    <w:rsid w:val="00463B22"/>
    <w:rPr>
      <w:lang w:val="en-GB"/>
    </w:rPr>
  </w:style>
  <w:style w:type="paragraph" w:styleId="Header">
    <w:name w:val="header"/>
    <w:basedOn w:val="Normal"/>
    <w:link w:val="HeaderChar"/>
    <w:uiPriority w:val="99"/>
    <w:unhideWhenUsed/>
    <w:rsid w:val="00463B22"/>
    <w:pPr>
      <w:tabs>
        <w:tab w:val="center" w:pos="4680"/>
        <w:tab w:val="right" w:pos="9360"/>
      </w:tabs>
      <w:spacing w:line="240" w:lineRule="auto"/>
    </w:pPr>
  </w:style>
  <w:style w:type="character" w:customStyle="1" w:styleId="HeaderChar">
    <w:name w:val="Header Char"/>
    <w:basedOn w:val="DefaultParagraphFont"/>
    <w:link w:val="Header"/>
    <w:uiPriority w:val="99"/>
    <w:rsid w:val="00463B22"/>
    <w:rPr>
      <w:lang w:val="en-GB"/>
    </w:rPr>
  </w:style>
  <w:style w:type="table" w:styleId="TableGrid">
    <w:name w:val="Table Grid"/>
    <w:basedOn w:val="TableNormal"/>
    <w:uiPriority w:val="39"/>
    <w:rsid w:val="00463B22"/>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Lubeto</dc:creator>
  <cp:keywords/>
  <dc:description/>
  <cp:lastModifiedBy>Paul Njoroge</cp:lastModifiedBy>
  <cp:revision>2</cp:revision>
  <dcterms:created xsi:type="dcterms:W3CDTF">2021-01-05T11:54:00Z</dcterms:created>
  <dcterms:modified xsi:type="dcterms:W3CDTF">2021-01-05T11:54:00Z</dcterms:modified>
</cp:coreProperties>
</file>