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6B5C" w:val="clear"/>
            <w:tcMar>
              <w:top w:type="dxa" w:w="320"/>
              <w:left w:type="dxa" w:w="240"/>
              <w:bottom w:type="dxa" w:w="3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 xml:space="preserve">OPELSS</w:t>
            </w:r>
          </w:p>
          <w:p>
            <w:pPr>
              <w:jc w:val="center"/>
            </w:pPr>
            <w:r>
              <w:rPr>
                <w:color w:val="D8EEE9"/>
                <w:sz w:val="28"/>
                <w:szCs w:val="28"/>
              </w:rPr>
              <w:t xml:space="preserve">ODEL e-Lab Support System</w:t>
            </w:r>
          </w:p>
        </w:tc>
      </w:tr>
    </w:tbl>
    <w:p>
      <w:pPr>
        <w:spacing w:after="120" w:before="480"/>
        <w:jc w:val="center"/>
      </w:pPr>
      <w:r>
        <w:rPr>
          <w:b/>
          <w:bCs/>
          <w:color w:val="0F6B5C"/>
          <w:sz w:val="44"/>
          <w:szCs w:val="44"/>
        </w:rPr>
        <w:t xml:space="preserve">Administrator</w:t>
      </w:r>
    </w:p>
    <w:p>
      <w:pPr>
        <w:spacing w:after="80"/>
        <w:jc w:val="center"/>
      </w:pPr>
      <w:r>
        <w:rPr>
          <w:color w:val="444444"/>
          <w:sz w:val="28"/>
          <w:szCs w:val="28"/>
        </w:rPr>
        <w:t xml:space="preserve">User Manual &amp; Training Guide</w:t>
      </w:r>
    </w:p>
    <w:p>
      <w:pPr>
        <w:spacing w:before="600"/>
        <w:jc w:val="center"/>
      </w:pPr>
      <w:r>
        <w:rPr>
          <w:i/>
          <w:iCs/>
          <w:color w:val="555555"/>
          <w:sz w:val="22"/>
          <w:szCs w:val="22"/>
        </w:rPr>
        <w:t xml:space="preserve">A step-by-step guide for administering OPELSS.</w:t>
      </w:r>
    </w:p>
    <w:p>
      <w:pPr>
        <w:spacing w:before="1200"/>
        <w:jc w:val="center"/>
      </w:pPr>
      <w:r>
        <w:rPr>
          <w:color w:val="888888"/>
          <w:sz w:val="20"/>
          <w:szCs w:val="20"/>
        </w:rPr>
        <w:t xml:space="preserve">Prepared by the ODEL Acceleration Unit</w:t>
      </w:r>
    </w:p>
    <w:p>
      <w:pPr>
        <w:jc w:val="center"/>
      </w:pPr>
      <w:r>
        <w:rPr>
          <w:color w:val="888888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Welcome</w:t>
      </w:r>
    </w:p>
    <w:p>
      <w:pPr>
        <w:spacing w:after="120"/>
      </w:pPr>
      <w:r>
        <w:t xml:space="preserve">As a System Administrator you have full control of OPELSS. In addition to everything an HQ Trainee can do, you manage the building blocks of the system — provinces, labs and user accounts — and you have access to the Audit Log that records who changed what.</w:t>
      </w:r>
    </w:p>
    <w:p>
      <w:pPr>
        <w:pStyle w:val="Heading1"/>
      </w:pPr>
      <w:r>
        <w:t xml:space="preserve">Logging 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 the OPELSS web address and enter your email and password.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Click “Sign In”.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4352925"/>
            <wp:effectExtent t="0" r="0" b="0" l="0"/>
            <wp:docPr id="1" name="00_login.png" descr="The OPELSS login screen." title="The OPELSS login scre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The OPELSS login screen.</w:t>
      </w:r>
    </w:p>
    <w:p>
      <w:pPr>
        <w:pStyle w:val="Heading1"/>
      </w:pPr>
      <w:r>
        <w:t xml:space="preserve">Your Dashboard</w:t>
      </w:r>
    </w:p>
    <w:p>
      <w:pPr>
        <w:spacing w:after="120"/>
      </w:pPr>
      <w:r>
        <w:t xml:space="preserve">Your dashboard gives organisation-wide totals and a “Manage System” button that takes you to the Admin Console.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4352925"/>
            <wp:effectExtent t="0" r="0" b="0" l="0"/>
            <wp:docPr id="1" name="admin_dashboard.png" descr="The Admin dashboard." title="The Admin dashboa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The Admin dashboard.</w:t>
      </w:r>
    </w:p>
    <w:p>
      <w:pPr>
        <w:pStyle w:val="Heading1"/>
      </w:pPr>
      <w:r>
        <w:t xml:space="preserve">The Admin Console</w:t>
      </w:r>
    </w:p>
    <w:p>
      <w:pPr>
        <w:spacing w:after="120"/>
      </w:pPr>
      <w:r>
        <w:t xml:space="preserve">Open the Admin Console from the “Manage System” button on your dashboard. From here you manage Provinces, Labs and Users.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4352925"/>
            <wp:effectExtent t="0" r="0" b="0" l="0"/>
            <wp:docPr id="1" name="admin_panel.png" descr="The Admin Console — add provinces, labs and users; manage existing ones below." title="The Admin Console — add provinces, labs and users; manage existing ones bel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The Admin Console — add provinces, labs and users; manage existing ones below.</w:t>
      </w:r>
    </w:p>
    <w:p>
      <w:pPr>
        <w:pStyle w:val="Heading2"/>
      </w:pPr>
      <w:r>
        <w:t xml:space="preserve">Provinces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Use “Add Province” to create a province (the region a lab belongs to).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Existing provinces are listed below; select one and use Edit or Delete.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B5C" w:sz="1"/>
              <w:left w:val="single" w:color="0F6B5C" w:sz="12"/>
              <w:bottom w:val="single" w:color="0F6B5C" w:sz="1"/>
              <w:right w:val="single" w:color="0F6B5C" w:sz="1"/>
            </w:tcBorders>
            <w:shd w:fill="E3F1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6B5C"/>
              </w:rPr>
              <w:t xml:space="preserve">Note:  </w:t>
            </w:r>
            <w:r>
              <w:t xml:space="preserve">A province cannot be deleted while labs are still linked to it. Move or remove those labs first.</w:t>
            </w:r>
          </w:p>
        </w:tc>
      </w:tr>
    </w:tbl>
    <w:p>
      <w:pPr>
        <w:pStyle w:val="Heading2"/>
      </w:pPr>
      <w:r>
        <w:t xml:space="preserve">Labs</w:t>
      </w:r>
    </w:p>
    <w:p>
      <w:pPr>
        <w:spacing w:after="120"/>
      </w:pPr>
      <w:r>
        <w:t xml:space="preserve">Labs are the physical computer labs. Each lab has a location used for the Lab Trainee attendance and login checks.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Click “Add Lab” and enter the lab name and its province.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Enter the Latitude, Longitude and Radius (in metres). These define the lab’s geofence.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Save. Existing labs appear in the table; select one to Edit or Delete.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B5C" w:sz="1"/>
              <w:left w:val="single" w:color="0F6B5C" w:sz="12"/>
              <w:bottom w:val="single" w:color="0F6B5C" w:sz="1"/>
              <w:right w:val="single" w:color="0F6B5C" w:sz="1"/>
            </w:tcBorders>
            <w:shd w:fill="E3F1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6B5C"/>
              </w:rPr>
              <w:t xml:space="preserve">Why the geofence matters:  </w:t>
            </w:r>
            <w:r>
              <w:t xml:space="preserve">Lab Trainees can only log in and clock in when they are within the Radius of the lab’s Latitude/Longitude. Set these accurately — if they are wrong, trainees may be unable to sign in. A typical radius is a few hundred metres.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B5C" w:sz="1"/>
              <w:left w:val="single" w:color="0F6B5C" w:sz="12"/>
              <w:bottom w:val="single" w:color="0F6B5C" w:sz="1"/>
              <w:right w:val="single" w:color="0F6B5C" w:sz="1"/>
            </w:tcBorders>
            <w:shd w:fill="E3F1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6B5C"/>
              </w:rPr>
              <w:t xml:space="preserve">Note:  </w:t>
            </w:r>
            <w:r>
              <w:t xml:space="preserve">A lab cannot be deleted while it still has linked records (users, assets, visitors, enquiries, programmes or attendance). Clear or move those first.</w:t>
            </w:r>
          </w:p>
        </w:tc>
      </w:tr>
    </w:tbl>
    <w:p>
      <w:pPr>
        <w:pStyle w:val="Heading2"/>
      </w:pPr>
      <w:r>
        <w:t xml:space="preserve">Users</w:t>
      </w:r>
    </w:p>
    <w:p>
      <w:pPr>
        <w:spacing w:after="120"/>
      </w:pPr>
      <w:r>
        <w:t xml:space="preserve">Create and manage the people who use OPELSS.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Click “Add User”. Enter their full name, an optional 8-digit staff number, and email address.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Choose their Role: Admin, HQ Trainee or Lab Trainee.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For a Lab Trainee you must assign a lab. Leave “Active” ticked so they can log in.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Save. The system generates a temporary password — share it with the user, who should change it on first login.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To manage an existing user, select them and use Edit, Delete, or Reset Password.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B5C" w:sz="1"/>
              <w:left w:val="single" w:color="0F6B5C" w:sz="12"/>
              <w:bottom w:val="single" w:color="0F6B5C" w:sz="1"/>
              <w:right w:val="single" w:color="0F6B5C" w:sz="1"/>
            </w:tcBorders>
            <w:shd w:fill="E3F1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6B5C"/>
              </w:rPr>
              <w:t xml:space="preserve">Tip:  </w:t>
            </w:r>
            <w:r>
              <w:t xml:space="preserve">Assigning the correct lab to a Lab Trainee is essential — they only see that lab, and their login is checked against that lab’s location.</w:t>
            </w:r>
          </w:p>
        </w:tc>
      </w:tr>
    </w:tbl>
    <w:p>
      <w:pPr>
        <w:pStyle w:val="Heading1"/>
      </w:pPr>
      <w:r>
        <w:t xml:space="preserve">The Audit Log</w:t>
      </w:r>
    </w:p>
    <w:p>
      <w:pPr>
        <w:spacing w:after="120"/>
      </w:pPr>
      <w:r>
        <w:t xml:space="preserve">The Audit Log answers the question “who did that?”. It records every create, update and delete on Assets, Enquiries and Labs — showing who did it, what they did, and when. This menu is available to Admins only.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Click “Audit Log” in the left menu.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Use the filters — Action (Created / Updated / Deleted), Entity (Asset / Enquiry / Lab), User, and a date range — to find what you need, then click Apply.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Each row shows the time, the user and their role, the action, and a description of the affected record.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4352925"/>
            <wp:effectExtent t="0" r="0" b="0" l="0"/>
            <wp:docPr id="1" name="admin_audit.png" descr="The Audit Log, filtered to show who changed what and when." title="The Audit Log, filtered to show who changed what and wh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The Audit Log, filtered to show who changed what and when.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B5C" w:sz="1"/>
              <w:left w:val="single" w:color="0F6B5C" w:sz="12"/>
              <w:bottom w:val="single" w:color="0F6B5C" w:sz="1"/>
              <w:right w:val="single" w:color="0F6B5C" w:sz="1"/>
            </w:tcBorders>
            <w:shd w:fill="E3F1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6B5C"/>
              </w:rPr>
              <w:t xml:space="preserve">Good to know:  </w:t>
            </w:r>
            <w:r>
              <w:t xml:space="preserve">The audit trail keeps the name of the person and the record even after the record is deleted, so the history is never lost. The log is read-only — it cannot be edited.</w:t>
            </w:r>
          </w:p>
        </w:tc>
      </w:tr>
    </w:tbl>
    <w:p>
      <w:pPr>
        <w:pStyle w:val="Heading1"/>
      </w:pPr>
      <w:r>
        <w:t xml:space="preserve">Everyday Records (Assets, Visitors, Enquiries)</w:t>
      </w:r>
    </w:p>
    <w:p>
      <w:pPr>
        <w:spacing w:after="120"/>
      </w:pPr>
      <w:r>
        <w:t xml:space="preserve">As an Admin you can also use all the day-to-day pages. They work exactly as they do for HQ Trainees — with the full set of filters (Category, Status/Date, Lab, Province) and the “Export to Excel” option.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Assets — view, filter, add, edit, delete and export equipment across all labs.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Visitors — log and manage visitors, filter by category, date, lab and province, and export.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Enquiries — manage and escalate student enquiries from any lab.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4352925"/>
            <wp:effectExtent t="0" r="0" b="0" l="0"/>
            <wp:docPr id="1" name="hq_assets.png" descr="Example: the Assets page with the full filter set, available to Admins and HQ Trainees." title="Example: the Assets page with the full filter set, available to Admins and HQ Traine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Example: the Assets page with the full filter set, available to Admins and HQ Trainees.</w:t>
      </w:r>
    </w:p>
    <w:p>
      <w:pPr>
        <w:pStyle w:val="Heading1"/>
      </w:pPr>
      <w:r>
        <w:t xml:space="preserve">Announcements &amp; Reports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Announcements — publish notices with an optional poster image.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Reports — generate and export consolidated reports across the network.</w:t>
      </w:r>
    </w:p>
    <w:p>
      <w:pPr>
        <w:pStyle w:val="Heading1"/>
      </w:pPr>
      <w:r>
        <w:t xml:space="preserve">Changing Your Password</w:t>
      </w:r>
    </w:p>
    <w:p>
      <w:pPr>
        <w:spacing w:after="120"/>
      </w:pPr>
      <w:r>
        <w:t xml:space="preserve">When your account is first created, an administrator gives you a temporary password. You should change it to something only you know.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Click the grey “Change password” button at the top-right of any page.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Enter your current password, then your new password.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Click Save. Your new password takes effect immediately.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4352925"/>
            <wp:effectExtent t="0" r="0" b="0" l="0"/>
            <wp:docPr id="1" name="change_password.png" descr="The Change Password screen (reached from the top-right button)." title="The Change Password screen (reached from the top-right butto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The Change Password screen (reached from the top-right button).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B5C" w:sz="1"/>
              <w:left w:val="single" w:color="0F6B5C" w:sz="12"/>
              <w:bottom w:val="single" w:color="0F6B5C" w:sz="1"/>
              <w:right w:val="single" w:color="0F6B5C" w:sz="1"/>
            </w:tcBorders>
            <w:shd w:fill="E3F1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6B5C"/>
              </w:rPr>
              <w:t xml:space="preserve">Tip:  </w:t>
            </w:r>
            <w:r>
              <w:t xml:space="preserve">Choose a strong password you don’t use anywhere else, and never share it. The system keeps an audit trail of actions, so your account represents you.</w:t>
            </w:r>
          </w:p>
        </w:tc>
      </w:tr>
    </w:tbl>
    <w:p>
      <w:pPr>
        <w:pStyle w:val="Heading1"/>
      </w:pPr>
      <w:r>
        <w:t xml:space="preserve">Logging Out</w:t>
      </w:r>
    </w:p>
    <w:p>
      <w:pPr>
        <w:spacing w:after="120"/>
      </w:pPr>
      <w:r>
        <w:t xml:space="preserve">When you are finished, always log out — especially on shared lab computers.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Click “Logout” at the bottom of the left-hand menu.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You will be returned to the login screen.</w:t>
      </w:r>
    </w:p>
    <w:p>
      <w:pPr>
        <w:pStyle w:val="Heading1"/>
      </w:pPr>
      <w:r>
        <w:t xml:space="preserve">Administrator Responsibilities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Keep lab locations and radii accurate so trainees can log in.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Create accounts with the least access needed for each person’s role.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Use the Audit Log to review changes if something looks wrong.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Deactivate (or delete) accounts for people who leave.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OPELSS — Administrator Manual    | 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14"/>
    <w:lvlOverride w:ilvl="0">
      <w:startOverride w:val="1"/>
    </w:lvlOverride>
  </w:num>
  <w:num w:numId="4">
    <w:abstractNumId w:val="15"/>
    <w:lvlOverride w:ilvl="0">
      <w:startOverride w:val="1"/>
    </w:lvlOverride>
  </w:num>
  <w:num w:numId="5">
    <w:abstractNumId w:val="16"/>
    <w:lvlOverride w:ilvl="0">
      <w:startOverride w:val="1"/>
    </w:lvlOverride>
  </w:num>
  <w:num w:numId="6">
    <w:abstractNumId w:val="17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B5C" w:sz="6" w:space="4"/>
      </w:pBdr>
      <w:spacing w:after="140" w:before="280"/>
      <w:outlineLvl w:val="0"/>
    </w:pPr>
    <w:rPr>
      <w:rFonts w:ascii="Arial" w:cs="Arial" w:eastAsia="Arial" w:hAnsi="Arial"/>
      <w:b/>
      <w:bCs/>
      <w:color w:val="0F6B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19c0662b4cda8496f2e0d3d5db57624de6f4956.png"/><Relationship Id="rId9" Type="http://schemas.openxmlformats.org/officeDocument/2006/relationships/image" Target="media/b60dcb59039c5e4d1656f446d979ce73b917a8d8.png"/><Relationship Id="rId10" Type="http://schemas.openxmlformats.org/officeDocument/2006/relationships/image" Target="media/423851c0ddb5767764975196df96aa2ba1636ab6.png"/><Relationship Id="rId11" Type="http://schemas.openxmlformats.org/officeDocument/2006/relationships/image" Target="media/9f0f131894a5cf4b1a0aa91ed777505721f99567.png"/><Relationship Id="rId12" Type="http://schemas.openxmlformats.org/officeDocument/2006/relationships/image" Target="media/5d4663d7f82c811b336a6b6ad891eb22acbd7f0e.png"/><Relationship Id="rId13" Type="http://schemas.openxmlformats.org/officeDocument/2006/relationships/image" Target="media/7add1227211cef4a9a42e8210105861238ad1d1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OPELSS Administrator Manual</dc:title>
  <dc:creator>ODEL Acceleration Unit</dc:creator>
  <cp:lastModifiedBy>Un-named</cp:lastModifiedBy>
  <cp:revision>1</cp:revision>
  <dcterms:created xsi:type="dcterms:W3CDTF">2026-06-26T12:54:09.971Z</dcterms:created>
  <dcterms:modified xsi:type="dcterms:W3CDTF">2026-06-26T12:54:09.971Z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