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1tk5h8tyspb" w:id="0"/>
      <w:bookmarkEnd w:id="0"/>
      <w:r w:rsidDel="00000000" w:rsidR="00000000" w:rsidRPr="00000000">
        <w:rPr>
          <w:rtl w:val="0"/>
        </w:rPr>
        <w:t xml:space="preserve">Music Genre and Composer Classification Using Deep Learning</w:t>
      </w:r>
    </w:p>
    <w:p w:rsidR="00000000" w:rsidDel="00000000" w:rsidP="00000000" w:rsidRDefault="00000000" w:rsidRPr="00000000" w14:paraId="00000002">
      <w:pPr>
        <w:rPr/>
      </w:pPr>
      <w:r w:rsidDel="00000000" w:rsidR="00000000" w:rsidRPr="00000000">
        <w:rPr>
          <w:b w:val="1"/>
          <w:bCs w:val="1"/>
          <w:rtl w:val="0"/>
        </w:rPr>
        <w:t xml:space="preserve">Chandra Mouli Mudumba, Rajneesh Kumar, Rahul S Pawar</w:t>
        <w:br w:type="textWrapping"/>
      </w:r>
      <w:r w:rsidDel="00000000" w:rsidR="00000000" w:rsidRPr="00000000">
        <w:rPr>
          <w:rtl w:val="0"/>
        </w:rPr>
        <w:t xml:space="preserve">Date: August 10 2026</w:t>
      </w:r>
      <w:r w:rsidDel="00000000" w:rsidR="00000000" w:rsidRPr="00000000">
        <w:rPr>
          <w:b w:val="1"/>
          <w:bCs w:val="1"/>
          <w:rtl w:val="0"/>
        </w:rPr>
        <w:t xml:space="preserve"> </w:t>
        <w:br w:type="textWrapping"/>
      </w:r>
      <w:r w:rsidDel="00000000" w:rsidR="00000000" w:rsidRPr="00000000">
        <w:rPr>
          <w:rtl w:val="0"/>
        </w:rPr>
        <w:t xml:space="preserve">University of San Diego, MS Applied AI </w:t>
        <w:br w:type="textWrapping"/>
        <w:t xml:space="preserve">Neural Networks and Deep Learning Final Team Project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w2f18grtrbll" w:id="1"/>
      <w:bookmarkEnd w:id="1"/>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This report details the development and evaluation of deep learning models for the classification of musical composers based on symbolic MIDI data. Focusing on four prominent classical composers—Johann Sebastian Bach, Ludwig van Beethoven, Frédéric Chopin, and Wolfgang Amadeus Mozart—this project evaluates foundational deep learning architectures, namely Convolutional Neural Networks (CNN) and Long Short-Term Memory (LSTM) networks, against state-of-the-art transformer-based models such as MusicBERT. By leveraging advanced exploratory data analysis, the MusPy library for data handling, PyTorch Lightning for training, and Optuna for hyperparameter optimization, the study provides a comprehensive benchmark. The results indicate that transformer architectures utilizing specialized token representations significantly outperform traditional sequential and spatial models in capturing the complex stylistic signatures of classical composers.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Keywords:</w:t>
      </w:r>
      <w:r w:rsidDel="00000000" w:rsidR="00000000" w:rsidRPr="00000000">
        <w:rPr>
          <w:rtl w:val="0"/>
        </w:rPr>
        <w:t xml:space="preserve"> deep learning, composer classification, symbolic music, MusicBERT, CNN, LSTM, PyTorch Lightning.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ttm3rzcyaotc" w:id="2"/>
      <w:bookmarkEnd w:id="2"/>
      <w:r w:rsidDel="00000000" w:rsidR="00000000" w:rsidRPr="00000000">
        <w:rPr>
          <w:rtl w:val="0"/>
        </w:rPr>
        <w:t xml:space="preserve">Introduction</w:t>
      </w:r>
    </w:p>
    <w:p w:rsidR="00000000" w:rsidDel="00000000" w:rsidP="00000000" w:rsidRDefault="00000000" w:rsidRPr="00000000" w14:paraId="0000000C">
      <w:pPr>
        <w:rPr/>
      </w:pPr>
      <w:r w:rsidDel="00000000" w:rsidR="00000000" w:rsidRPr="00000000">
        <w:rPr>
          <w:rtl w:val="0"/>
        </w:rPr>
        <w:t xml:space="preserve">The automated classification of music by genre and composer represents a significant challenge in the field of Music Information Retrieval (MIR). While audio-based classification relies on acoustic features, symbolic music classification requires models to understand complex harmonic, rhythmic, and structural dependencies encoded in formats like MIDI. The primary objective of this project is to develop a highly accurate deep learning model capable of predicting the composer of a given musical score.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Historically, Recurrent Neural Networks (RNNs) and their advanced variants, Long Short-Term Memory (LSTMs) networks, have been the standard for sequence modeling in music [1]. Concurrently, Convolutional Neural Networks (CNNs) applied to 2D piano roll representations have shown strong capabilities in capturing local spatial-temporal patterns [2]. However, the recent advent of transformer architectures, specifically models like MusicBERT [3], MIDI-BERT [4], and MMT-BERT [5], has redefined the state-of-the-art (SOTA) in symbolic music understanding.</w:t>
      </w:r>
    </w:p>
    <w:p w:rsidR="00000000" w:rsidDel="00000000" w:rsidP="00000000" w:rsidRDefault="00000000" w:rsidRPr="00000000" w14:paraId="0000000F">
      <w:pPr>
        <w:pStyle w:val="Heading2"/>
        <w:rPr/>
      </w:pPr>
      <w:bookmarkStart w:colFirst="0" w:colLast="0" w:name="_9pa1c396jwgy" w:id="3"/>
      <w:bookmarkEnd w:id="3"/>
      <w:r w:rsidDel="00000000" w:rsidR="00000000" w:rsidRPr="00000000">
        <w:rPr>
          <w:rtl w:val="0"/>
        </w:rPr>
        <w:t xml:space="preserve">Methodology</w:t>
      </w:r>
    </w:p>
    <w:p w:rsidR="00000000" w:rsidDel="00000000" w:rsidP="00000000" w:rsidRDefault="00000000" w:rsidRPr="00000000" w14:paraId="00000010">
      <w:pPr>
        <w:pStyle w:val="Heading3"/>
        <w:rPr/>
      </w:pPr>
      <w:bookmarkStart w:colFirst="0" w:colLast="0" w:name="_koasidyobxuc" w:id="4"/>
      <w:bookmarkEnd w:id="4"/>
      <w:r w:rsidDel="00000000" w:rsidR="00000000" w:rsidRPr="00000000">
        <w:rPr>
          <w:rtl w:val="0"/>
        </w:rPr>
        <w:t xml:space="preserve">Data Collection and Pre-processing</w:t>
      </w:r>
    </w:p>
    <w:p w:rsidR="00000000" w:rsidDel="00000000" w:rsidP="00000000" w:rsidRDefault="00000000" w:rsidRPr="00000000" w14:paraId="00000011">
      <w:pPr>
        <w:rPr/>
      </w:pPr>
      <w:r w:rsidDel="00000000" w:rsidR="00000000" w:rsidRPr="00000000">
        <w:rPr>
          <w:rtl w:val="0"/>
        </w:rPr>
        <w:t xml:space="preserve">The dataset comprises a curated collection of MIDI files representing the works of Bach, Beethoven, Chopin, and Mozart. Data pre-processing was conducted utilizing the </w:t>
      </w:r>
      <w:r w:rsidDel="00000000" w:rsidR="00000000" w:rsidRPr="00000000">
        <w:rPr>
          <w:rFonts w:ascii="Roboto Mono" w:cs="Roboto Mono" w:eastAsia="Roboto Mono" w:hAnsi="Roboto Mono"/>
          <w:color w:val="188038"/>
          <w:rtl w:val="0"/>
        </w:rPr>
        <w:t xml:space="preserve">MusPy</w:t>
      </w:r>
      <w:r w:rsidDel="00000000" w:rsidR="00000000" w:rsidRPr="00000000">
        <w:rPr>
          <w:rtl w:val="0"/>
        </w:rPr>
        <w:t xml:space="preserve"> library, an open-source Python toolkit designed for symbolic music generation and analysis [6].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pre-processing pipeline involved: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Parsing:</w:t>
      </w:r>
      <w:r w:rsidDel="00000000" w:rsidR="00000000" w:rsidRPr="00000000">
        <w:rPr>
          <w:rtl w:val="0"/>
        </w:rPr>
        <w:t xml:space="preserve"> Reading raw MIDI files and handling multi-track information.</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Advanced Exploratory Data Analysis (EDA):</w:t>
      </w:r>
      <w:r w:rsidDel="00000000" w:rsidR="00000000" w:rsidRPr="00000000">
        <w:rPr>
          <w:rtl w:val="0"/>
        </w:rPr>
        <w:t xml:space="preserve"> Before feature extraction, advanced EDA was performed using kernel density estimations for pitch distributions, boxplots for note velocities, and violin plots for note durations. This step was crucial in identifying stylistic signatures, such as Chopin's tempo rubato affecting note duration variance, or Beethoven's expansive and dramatic dynamic range. Piano roll visualizations were also generated to inspect spatial-temporal harmonic patterns visually.</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Feature Extraction:</w:t>
      </w:r>
      <w:r w:rsidDel="00000000" w:rsidR="00000000" w:rsidRPr="00000000">
        <w:rPr>
          <w:rtl w:val="0"/>
        </w:rPr>
        <w:t xml:space="preserve"> Depending on the model architecture, the symbolic data was converted into appropriate formats. For CNNs, the data was transformed into 2D piano roll matrices. For LSTMs and Transformers, the data was tokenized into 1D sequences capturing pitch, duration, and velocity.</w:t>
      </w:r>
    </w:p>
    <w:p w:rsidR="00000000" w:rsidDel="00000000" w:rsidP="00000000" w:rsidRDefault="00000000" w:rsidRPr="00000000" w14:paraId="00000018">
      <w:pPr>
        <w:pStyle w:val="Heading3"/>
        <w:rPr/>
      </w:pPr>
      <w:bookmarkStart w:colFirst="0" w:colLast="0" w:name="_2jzztf5i1iaj" w:id="5"/>
      <w:bookmarkEnd w:id="5"/>
      <w:r w:rsidDel="00000000" w:rsidR="00000000" w:rsidRPr="00000000">
        <w:rPr>
          <w:rtl w:val="0"/>
        </w:rPr>
        <w:t xml:space="preserve">Model Architectures</w:t>
      </w:r>
    </w:p>
    <w:p w:rsidR="00000000" w:rsidDel="00000000" w:rsidP="00000000" w:rsidRDefault="00000000" w:rsidRPr="00000000" w14:paraId="00000019">
      <w:pPr>
        <w:pStyle w:val="Heading4"/>
        <w:rPr/>
      </w:pPr>
      <w:bookmarkStart w:colFirst="0" w:colLast="0" w:name="_47235zlfd5qn" w:id="6"/>
      <w:bookmarkEnd w:id="6"/>
      <w:r w:rsidDel="00000000" w:rsidR="00000000" w:rsidRPr="00000000">
        <w:rPr>
          <w:rtl w:val="0"/>
        </w:rPr>
        <w:t xml:space="preserve">Long Short-Term Memory (LSTM)</w:t>
      </w:r>
    </w:p>
    <w:p w:rsidR="00000000" w:rsidDel="00000000" w:rsidP="00000000" w:rsidRDefault="00000000" w:rsidRPr="00000000" w14:paraId="0000001A">
      <w:pPr>
        <w:rPr/>
      </w:pPr>
      <w:r w:rsidDel="00000000" w:rsidR="00000000" w:rsidRPr="00000000">
        <w:rPr>
          <w:rtl w:val="0"/>
        </w:rPr>
        <w:t xml:space="preserve">LSTMs are designed to overcome the vanishing gradient problem, allowing them to model long-term temporal dependencies in musical sequences [1]. The model processes tokenized musical events sequentially, maintaining a hidden state that captures the historical context of the composition.</w:t>
      </w:r>
    </w:p>
    <w:p w:rsidR="00000000" w:rsidDel="00000000" w:rsidP="00000000" w:rsidRDefault="00000000" w:rsidRPr="00000000" w14:paraId="0000001B">
      <w:pPr>
        <w:pStyle w:val="Heading4"/>
        <w:rPr/>
      </w:pPr>
      <w:bookmarkStart w:colFirst="0" w:colLast="0" w:name="_vffop0m8efx" w:id="7"/>
      <w:bookmarkEnd w:id="7"/>
      <w:r w:rsidDel="00000000" w:rsidR="00000000" w:rsidRPr="00000000">
        <w:rPr>
          <w:rtl w:val="0"/>
        </w:rPr>
        <w:t xml:space="preserve">Convolutional Neural Network (CNN)</w:t>
      </w:r>
    </w:p>
    <w:p w:rsidR="00000000" w:rsidDel="00000000" w:rsidP="00000000" w:rsidRDefault="00000000" w:rsidRPr="00000000" w14:paraId="0000001C">
      <w:pPr>
        <w:rPr/>
      </w:pPr>
      <w:r w:rsidDel="00000000" w:rsidR="00000000" w:rsidRPr="00000000">
        <w:rPr>
          <w:rtl w:val="0"/>
        </w:rPr>
        <w:t xml:space="preserve">The CNN architecture treats the piano roll representation as a single-channel image. By applying 2D convolutional filters, the model extracts local harmonic intervals (vertical axis) and rhythmic patterns (horizontal axis) [2].</w:t>
      </w:r>
    </w:p>
    <w:p w:rsidR="00000000" w:rsidDel="00000000" w:rsidP="00000000" w:rsidRDefault="00000000" w:rsidRPr="00000000" w14:paraId="0000001D">
      <w:pPr>
        <w:pStyle w:val="Heading4"/>
        <w:rPr/>
      </w:pPr>
      <w:bookmarkStart w:colFirst="0" w:colLast="0" w:name="_38jxvnfxjklt" w:id="8"/>
      <w:bookmarkEnd w:id="8"/>
      <w:r w:rsidDel="00000000" w:rsidR="00000000" w:rsidRPr="00000000">
        <w:rPr>
          <w:rtl w:val="0"/>
        </w:rPr>
        <w:t xml:space="preserve">State-of-the-Art Transformers</w:t>
      </w:r>
    </w:p>
    <w:p w:rsidR="00000000" w:rsidDel="00000000" w:rsidP="00000000" w:rsidRDefault="00000000" w:rsidRPr="00000000" w14:paraId="0000001E">
      <w:pPr>
        <w:rPr/>
      </w:pPr>
      <w:r w:rsidDel="00000000" w:rsidR="00000000" w:rsidRPr="00000000">
        <w:rPr>
          <w:rtl w:val="0"/>
        </w:rPr>
        <w:t xml:space="preserve">To benchmark against current SOTA models, the project incorporated concepts from: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MusicBERT:</w:t>
      </w:r>
      <w:r w:rsidDel="00000000" w:rsidR="00000000" w:rsidRPr="00000000">
        <w:rPr>
          <w:rtl w:val="0"/>
        </w:rPr>
        <w:t xml:space="preserve"> Utilizes an </w:t>
      </w:r>
      <w:r w:rsidDel="00000000" w:rsidR="00000000" w:rsidRPr="00000000">
        <w:rPr>
          <w:i w:val="1"/>
          <w:iCs w:val="1"/>
          <w:rtl w:val="0"/>
        </w:rPr>
        <w:t xml:space="preserve">OctupleMIDI</w:t>
      </w:r>
      <w:r w:rsidDel="00000000" w:rsidR="00000000" w:rsidRPr="00000000">
        <w:rPr>
          <w:rtl w:val="0"/>
        </w:rPr>
        <w:t xml:space="preserve"> representation, compressing multiple musical attributes into a single token, and employs a bar-level masking strategy during pre-training to prevent information leakage [3].</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MIDI-BERT:</w:t>
      </w:r>
      <w:r w:rsidDel="00000000" w:rsidR="00000000" w:rsidRPr="00000000">
        <w:rPr>
          <w:rtl w:val="0"/>
        </w:rPr>
        <w:t xml:space="preserve"> Employs a </w:t>
      </w:r>
      <w:r w:rsidDel="00000000" w:rsidR="00000000" w:rsidRPr="00000000">
        <w:rPr>
          <w:i w:val="1"/>
          <w:iCs w:val="1"/>
          <w:rtl w:val="0"/>
        </w:rPr>
        <w:t xml:space="preserve">Compound Word (CP)</w:t>
      </w:r>
      <w:r w:rsidDel="00000000" w:rsidR="00000000" w:rsidRPr="00000000">
        <w:rPr>
          <w:rtl w:val="0"/>
        </w:rPr>
        <w:t xml:space="preserve"> representation, optimizing the model specifically for piano performances by grouping related attributes [4].</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MMT-BERT:</w:t>
      </w:r>
      <w:r w:rsidDel="00000000" w:rsidR="00000000" w:rsidRPr="00000000">
        <w:rPr>
          <w:rtl w:val="0"/>
        </w:rPr>
        <w:t xml:space="preserve"> Introduces chord-aware multitrack representations, enhancing the model's understanding of underlying harmonic progressions [5].</w:t>
      </w:r>
    </w:p>
    <w:p w:rsidR="00000000" w:rsidDel="00000000" w:rsidP="00000000" w:rsidRDefault="00000000" w:rsidRPr="00000000" w14:paraId="00000023">
      <w:pPr>
        <w:pStyle w:val="Heading3"/>
        <w:rPr/>
      </w:pPr>
      <w:bookmarkStart w:colFirst="0" w:colLast="0" w:name="_91hugc933txs" w:id="9"/>
      <w:bookmarkEnd w:id="9"/>
      <w:r w:rsidDel="00000000" w:rsidR="00000000" w:rsidRPr="00000000">
        <w:rPr>
          <w:rtl w:val="0"/>
        </w:rPr>
        <w:t xml:space="preserve">Training and Optimization</w:t>
      </w:r>
    </w:p>
    <w:p w:rsidR="00000000" w:rsidDel="00000000" w:rsidP="00000000" w:rsidRDefault="00000000" w:rsidRPr="00000000" w14:paraId="00000024">
      <w:pPr>
        <w:rPr/>
      </w:pPr>
      <w:r w:rsidDel="00000000" w:rsidR="00000000" w:rsidRPr="00000000">
        <w:rPr>
          <w:rtl w:val="0"/>
        </w:rPr>
        <w:t xml:space="preserve">The training pipeline was constructed using </w:t>
      </w:r>
      <w:r w:rsidDel="00000000" w:rsidR="00000000" w:rsidRPr="00000000">
        <w:rPr>
          <w:rFonts w:ascii="Roboto Mono" w:cs="Roboto Mono" w:eastAsia="Roboto Mono" w:hAnsi="Roboto Mono"/>
          <w:color w:val="188038"/>
          <w:rtl w:val="0"/>
        </w:rPr>
        <w:t xml:space="preserve">PyTorch Lightning</w:t>
      </w:r>
      <w:r w:rsidDel="00000000" w:rsidR="00000000" w:rsidRPr="00000000">
        <w:rPr>
          <w:rtl w:val="0"/>
        </w:rPr>
        <w:t xml:space="preserve">, which provided a structured and scalable framework [7]. To ensure optimal model performance, hyperparameter tuning was automated using </w:t>
      </w:r>
      <w:r w:rsidDel="00000000" w:rsidR="00000000" w:rsidRPr="00000000">
        <w:rPr>
          <w:rFonts w:ascii="Roboto Mono" w:cs="Roboto Mono" w:eastAsia="Roboto Mono" w:hAnsi="Roboto Mono"/>
          <w:color w:val="188038"/>
          <w:rtl w:val="0"/>
        </w:rPr>
        <w:t xml:space="preserve">Optuna</w:t>
      </w:r>
      <w:r w:rsidDel="00000000" w:rsidR="00000000" w:rsidRPr="00000000">
        <w:rPr>
          <w:rtl w:val="0"/>
        </w:rPr>
        <w:t xml:space="preserve"> [8]. Optuna utilized a define-by-run API to efficiently search the hyperparameter space, optimizing learning rates, hidden dimensions, and dropout rates.</w:t>
      </w:r>
    </w:p>
    <w:p w:rsidR="00000000" w:rsidDel="00000000" w:rsidP="00000000" w:rsidRDefault="00000000" w:rsidRPr="00000000" w14:paraId="00000025">
      <w:pPr>
        <w:pStyle w:val="Heading2"/>
        <w:rPr/>
      </w:pPr>
      <w:bookmarkStart w:colFirst="0" w:colLast="0" w:name="_u2rk1svcdvdf" w:id="10"/>
      <w:bookmarkEnd w:id="10"/>
      <w:r w:rsidDel="00000000" w:rsidR="00000000" w:rsidRPr="00000000">
        <w:rPr>
          <w:rtl w:val="0"/>
        </w:rPr>
        <w:t xml:space="preserve">Results and Benchmarking</w:t>
      </w:r>
    </w:p>
    <w:p w:rsidR="00000000" w:rsidDel="00000000" w:rsidP="00000000" w:rsidRDefault="00000000" w:rsidRPr="00000000" w14:paraId="00000026">
      <w:pPr>
        <w:rPr/>
      </w:pPr>
      <w:r w:rsidDel="00000000" w:rsidR="00000000" w:rsidRPr="00000000">
        <w:rPr>
          <w:rtl w:val="0"/>
        </w:rPr>
        <w:t xml:space="preserve">The models were evaluated using standard classification metrics: accuracy, precision, recall, and F1-score.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b w:val="1"/>
                <w:bCs w:val="1"/>
              </w:rPr>
            </w:pPr>
            <w:r w:rsidDel="00000000" w:rsidR="00000000" w:rsidRPr="00000000">
              <w:rPr>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b w:val="1"/>
                <w:bCs w:val="1"/>
              </w:rPr>
            </w:pPr>
            <w:r w:rsidDel="00000000" w:rsidR="00000000" w:rsidRPr="00000000">
              <w:rPr>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b w:val="1"/>
                <w:bCs w:val="1"/>
              </w:rPr>
            </w:pPr>
            <w:r w:rsidDel="00000000" w:rsidR="00000000" w:rsidRPr="00000000">
              <w:rPr>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LSTM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84.0%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MusicBERT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94.0%</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 demonstrated in the benchmark, the CNN model outperformed the LSTM model, likely due to its ability to capture simultaneous harmonic structures within the piano roll representation. However, the transformer-based MusicBERT variant achieved the highest performance. The self-attention mechanism, combined with specialized token representations, allowed the transformer to effectively capture both local harmonic structures and long-term thematic developments.</w:t>
      </w:r>
    </w:p>
    <w:p w:rsidR="00000000" w:rsidDel="00000000" w:rsidP="00000000" w:rsidRDefault="00000000" w:rsidRPr="00000000" w14:paraId="0000003E">
      <w:pPr>
        <w:pStyle w:val="Heading2"/>
        <w:rPr/>
      </w:pPr>
      <w:bookmarkStart w:colFirst="0" w:colLast="0" w:name="_73bcg9bgvhee" w:id="11"/>
      <w:bookmarkEnd w:id="11"/>
      <w:r w:rsidDel="00000000" w:rsidR="00000000" w:rsidRPr="00000000">
        <w:rPr>
          <w:rtl w:val="0"/>
        </w:rPr>
        <w:t xml:space="preserve">Conclusion and Future Improvements</w:t>
      </w:r>
    </w:p>
    <w:p w:rsidR="00000000" w:rsidDel="00000000" w:rsidP="00000000" w:rsidRDefault="00000000" w:rsidRPr="00000000" w14:paraId="0000003F">
      <w:pPr>
        <w:rPr/>
      </w:pPr>
      <w:r w:rsidDel="00000000" w:rsidR="00000000" w:rsidRPr="00000000">
        <w:rPr>
          <w:rtl w:val="0"/>
        </w:rPr>
        <w:t xml:space="preserve">This project successfully developed and evaluated deep learning models for composer classification. The findings highlight the superiority of transformer architectures utilizing specialized symbolic music representations (such as OctupleMIDI and CP) over traditional LSTM and CNN models. The advanced EDA provided critical insights into the stylistic differences among Bach, Beethoven, Chopin, and Mozart, which the deep learning models successfully learned to differentiate.</w:t>
      </w:r>
    </w:p>
    <w:p w:rsidR="00000000" w:rsidDel="00000000" w:rsidP="00000000" w:rsidRDefault="00000000" w:rsidRPr="00000000" w14:paraId="00000040">
      <w:pPr>
        <w:pStyle w:val="Heading3"/>
        <w:rPr/>
      </w:pPr>
      <w:bookmarkStart w:colFirst="0" w:colLast="0" w:name="_q1qx8l7fq1ye" w:id="12"/>
      <w:bookmarkEnd w:id="12"/>
      <w:r w:rsidDel="00000000" w:rsidR="00000000" w:rsidRPr="00000000">
        <w:rPr>
          <w:rtl w:val="0"/>
        </w:rPr>
        <w:t xml:space="preserve">Future Improvements</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Integration of MMT-BERT:</w:t>
      </w:r>
      <w:r w:rsidDel="00000000" w:rsidR="00000000" w:rsidRPr="00000000">
        <w:rPr>
          <w:rtl w:val="0"/>
        </w:rPr>
        <w:t xml:space="preserve"> Future iterations should fully integrate the chord-aware multitrack representations proposed by MMT-BERT to further enhance harmonic understanding, especially for complex polyphonic pieces.</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Data Augmentation:</w:t>
      </w:r>
      <w:r w:rsidDel="00000000" w:rsidR="00000000" w:rsidRPr="00000000">
        <w:rPr>
          <w:rtl w:val="0"/>
        </w:rPr>
        <w:t xml:space="preserve"> Implementing robust data augmentation techniques, such as pitch transposition and tempo scaling, during the training phase could improve model generalization.</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Large-Scale Pre-training:</w:t>
      </w:r>
      <w:r w:rsidDel="00000000" w:rsidR="00000000" w:rsidRPr="00000000">
        <w:rPr>
          <w:rtl w:val="0"/>
        </w:rPr>
        <w:t xml:space="preserve"> Utilizing models pre-trained on massive symbolic corpora (e.g., the Lakh MIDI Dataset) before fine-tuning on the specific composer dataset would likely yield near-perfect classification results and improve zero-shot capabilities.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dbm0pfhg9sku" w:id="13"/>
      <w:bookmarkEnd w:id="13"/>
      <w:r w:rsidDel="00000000" w:rsidR="00000000" w:rsidRPr="00000000">
        <w:rPr>
          <w:rtl w:val="0"/>
        </w:rPr>
        <w:t xml:space="preserve">References</w:t>
      </w:r>
    </w:p>
    <w:p w:rsidR="00000000" w:rsidDel="00000000" w:rsidP="00000000" w:rsidRDefault="00000000" w:rsidRPr="00000000" w14:paraId="00000047">
      <w:pPr>
        <w:rPr/>
      </w:pPr>
      <w:r w:rsidDel="00000000" w:rsidR="00000000" w:rsidRPr="00000000">
        <w:rPr>
          <w:rtl w:val="0"/>
        </w:rPr>
        <w:t xml:space="preserve">[1] Ji, S., Yang, X., &amp; Luo, J. (2023). A survey on deep learning for symbolic music generation: Representations, algorithms, evaluations, and challenges. </w:t>
      </w:r>
      <w:r w:rsidDel="00000000" w:rsidR="00000000" w:rsidRPr="00000000">
        <w:rPr>
          <w:i w:val="1"/>
          <w:iCs w:val="1"/>
          <w:rtl w:val="0"/>
        </w:rPr>
        <w:t xml:space="preserve">ACM Computing Surveys</w:t>
      </w:r>
      <w:r w:rsidDel="00000000" w:rsidR="00000000" w:rsidRPr="00000000">
        <w:rPr>
          <w:rtl w:val="0"/>
        </w:rPr>
        <w:t xml:space="preserve">. </w:t>
      </w:r>
      <w:hyperlink r:id="rId6">
        <w:r w:rsidDel="00000000" w:rsidR="00000000" w:rsidRPr="00000000">
          <w:rPr>
            <w:color w:val="1155cc"/>
            <w:u w:val="single"/>
            <w:rtl w:val="0"/>
          </w:rPr>
          <w:t xml:space="preserve">https://dl.acm.org/doi/abs/10.1145/3597493</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[2] Bairwa, A. K., et al. (2024). MGU-V: a deep learning approach for lo-fi music generation using variational autoencoders with state-of-the-art performance on combined MIDI datasets. </w:t>
      </w:r>
      <w:r w:rsidDel="00000000" w:rsidR="00000000" w:rsidRPr="00000000">
        <w:rPr>
          <w:i w:val="1"/>
          <w:iCs w:val="1"/>
          <w:rtl w:val="0"/>
        </w:rPr>
        <w:t xml:space="preserve">IEEE Access</w:t>
      </w:r>
      <w:r w:rsidDel="00000000" w:rsidR="00000000" w:rsidRPr="00000000">
        <w:rPr>
          <w:rtl w:val="0"/>
        </w:rPr>
        <w:t xml:space="preserve">. </w:t>
      </w:r>
      <w:hyperlink r:id="rId7">
        <w:r w:rsidDel="00000000" w:rsidR="00000000" w:rsidRPr="00000000">
          <w:rPr>
            <w:color w:val="1155cc"/>
            <w:u w:val="single"/>
            <w:rtl w:val="0"/>
          </w:rPr>
          <w:t xml:space="preserve">https://ieeexplore.ieee.org/abstract/document/10701541/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Zeng, M., et al. (2021). MusicBERT: Symbolic Music Understanding with Large-Scale Pre-Training. </w:t>
      </w:r>
      <w:r w:rsidDel="00000000" w:rsidR="00000000" w:rsidRPr="00000000">
        <w:rPr>
          <w:i w:val="1"/>
          <w:iCs w:val="1"/>
          <w:rtl w:val="0"/>
        </w:rPr>
        <w:t xml:space="preserve">Findings of the Association for Computational Linguistics: ACL-IJCNLP 2021</w:t>
      </w:r>
      <w:r w:rsidDel="00000000" w:rsidR="00000000" w:rsidRPr="00000000">
        <w:rPr>
          <w:rtl w:val="0"/>
        </w:rPr>
        <w:t xml:space="preserve">. </w:t>
      </w:r>
      <w:hyperlink r:id="rId8">
        <w:r w:rsidDel="00000000" w:rsidR="00000000" w:rsidRPr="00000000">
          <w:rPr>
            <w:color w:val="1155cc"/>
            <w:u w:val="single"/>
            <w:rtl w:val="0"/>
          </w:rPr>
          <w:t xml:space="preserve">https://arxiv.org/abs/2106.05630</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[4] Chou, Y. H., et al. (2021). MidiBERT-Piano: Large-scale Pre-training for Symbolic Music Classification Tasks. </w:t>
      </w:r>
      <w:r w:rsidDel="00000000" w:rsidR="00000000" w:rsidRPr="00000000">
        <w:rPr>
          <w:i w:val="1"/>
          <w:iCs w:val="1"/>
          <w:rtl w:val="0"/>
        </w:rPr>
        <w:t xml:space="preserve">arXiv preprint</w:t>
      </w:r>
      <w:r w:rsidDel="00000000" w:rsidR="00000000" w:rsidRPr="00000000">
        <w:rPr>
          <w:rtl w:val="0"/>
        </w:rPr>
        <w:t xml:space="preserve">. </w:t>
      </w:r>
      <w:hyperlink r:id="rId9">
        <w:r w:rsidDel="00000000" w:rsidR="00000000" w:rsidRPr="00000000">
          <w:rPr>
            <w:color w:val="1155cc"/>
            <w:u w:val="single"/>
            <w:rtl w:val="0"/>
          </w:rPr>
          <w:t xml:space="preserve">https://ar5iv.labs.arxiv.org/html/2107.05223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[5] Zhu, J., et al. (2024). MMT-BERT: Chord-aware Symbolic Music Generation Based on Multitrack Music Transformer and MusicBERT. </w:t>
      </w:r>
      <w:r w:rsidDel="00000000" w:rsidR="00000000" w:rsidRPr="00000000">
        <w:rPr>
          <w:i w:val="1"/>
          <w:iCs w:val="1"/>
          <w:rtl w:val="0"/>
        </w:rPr>
        <w:t xml:space="preserve">arXiv preprint</w:t>
      </w:r>
      <w:r w:rsidDel="00000000" w:rsidR="00000000" w:rsidRPr="00000000">
        <w:rPr>
          <w:rtl w:val="0"/>
        </w:rPr>
        <w:t xml:space="preserve">. </w:t>
      </w:r>
      <w:hyperlink r:id="rId10">
        <w:r w:rsidDel="00000000" w:rsidR="00000000" w:rsidRPr="00000000">
          <w:rPr>
            <w:color w:val="1155cc"/>
            <w:u w:val="single"/>
            <w:rtl w:val="0"/>
          </w:rPr>
          <w:t xml:space="preserve">https://arxiv.org/abs/2409.00919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[6] Dong, H. W., et al. (2020). MusPy: A Toolkit for Symbolic Music Generation. </w:t>
      </w:r>
      <w:r w:rsidDel="00000000" w:rsidR="00000000" w:rsidRPr="00000000">
        <w:rPr>
          <w:i w:val="1"/>
          <w:iCs w:val="1"/>
          <w:rtl w:val="0"/>
        </w:rPr>
        <w:t xml:space="preserve">ISMIR</w:t>
      </w:r>
      <w:r w:rsidDel="00000000" w:rsidR="00000000" w:rsidRPr="00000000">
        <w:rPr>
          <w:rtl w:val="0"/>
        </w:rPr>
        <w:t xml:space="preserve">. </w:t>
      </w:r>
      <w:hyperlink r:id="rId11">
        <w:r w:rsidDel="00000000" w:rsidR="00000000" w:rsidRPr="00000000">
          <w:rPr>
            <w:color w:val="1155cc"/>
            <w:u w:val="single"/>
            <w:rtl w:val="0"/>
          </w:rPr>
          <w:t xml:space="preserve">https://github.com/salu133445/muspy</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[7] PyTorch Lightning Documentation. (n.d.). </w:t>
      </w:r>
      <w:r w:rsidDel="00000000" w:rsidR="00000000" w:rsidRPr="00000000">
        <w:rPr>
          <w:i w:val="1"/>
          <w:iCs w:val="1"/>
          <w:rtl w:val="0"/>
        </w:rPr>
        <w:t xml:space="preserve">Music generation - Docs</w:t>
      </w:r>
      <w:r w:rsidDel="00000000" w:rsidR="00000000" w:rsidRPr="00000000">
        <w:rPr>
          <w:rtl w:val="0"/>
        </w:rPr>
        <w:t xml:space="preserve">. </w:t>
      </w:r>
      <w:hyperlink r:id="rId12">
        <w:r w:rsidDel="00000000" w:rsidR="00000000" w:rsidRPr="00000000">
          <w:rPr>
            <w:color w:val="1155cc"/>
            <w:u w:val="single"/>
            <w:rtl w:val="0"/>
          </w:rPr>
          <w:t xml:space="preserve">https://lightning.ai/docs/examples/train-models-full-code/finetune-music-generator</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[8] Optuna: A hyperparameter optimization framework. (n.d.). </w:t>
      </w:r>
      <w:hyperlink r:id="rId13">
        <w:r w:rsidDel="00000000" w:rsidR="00000000" w:rsidRPr="00000000">
          <w:rPr>
            <w:color w:val="1155cc"/>
            <w:u w:val="single"/>
            <w:rtl w:val="0"/>
          </w:rPr>
          <w:t xml:space="preserve">https://optuna.org/</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salu133445/muspy" TargetMode="External"/><Relationship Id="rId10" Type="http://schemas.openxmlformats.org/officeDocument/2006/relationships/hyperlink" Target="https://arxiv.org/abs/2409.00919" TargetMode="External"/><Relationship Id="rId13" Type="http://schemas.openxmlformats.org/officeDocument/2006/relationships/hyperlink" Target="https://optuna.org/" TargetMode="External"/><Relationship Id="rId12" Type="http://schemas.openxmlformats.org/officeDocument/2006/relationships/hyperlink" Target="https://lightning.ai/docs/examples/train-models-full-code/finetune-music-gener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5iv.labs.arxiv.org/html/2107.05223" TargetMode="External"/><Relationship Id="rId5" Type="http://schemas.openxmlformats.org/officeDocument/2006/relationships/styles" Target="styles.xml"/><Relationship Id="rId6" Type="http://schemas.openxmlformats.org/officeDocument/2006/relationships/hyperlink" Target="https://dl.acm.org/doi/abs/10.1145/3597493" TargetMode="External"/><Relationship Id="rId7" Type="http://schemas.openxmlformats.org/officeDocument/2006/relationships/hyperlink" Target="https://ieeexplore.ieee.org/abstract/document/10701541/" TargetMode="External"/><Relationship Id="rId8" Type="http://schemas.openxmlformats.org/officeDocument/2006/relationships/hyperlink" Target="https://arxiv.org/abs/2106.056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