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6BDDD" w14:textId="27F272EE" w:rsidR="005A1613" w:rsidRDefault="00F02553" w:rsidP="00F02553">
      <w:pPr>
        <w:pStyle w:val="1"/>
      </w:pPr>
      <w:r>
        <w:t xml:space="preserve">Управляющий протокол </w:t>
      </w:r>
      <w:r>
        <w:rPr>
          <w:lang w:val="en-US"/>
        </w:rPr>
        <w:t>ICMP</w:t>
      </w:r>
      <w:r w:rsidRPr="00F02553">
        <w:t xml:space="preserve">. </w:t>
      </w:r>
      <w:r>
        <w:t>Сигнализирующие сообщения</w:t>
      </w:r>
    </w:p>
    <w:p w14:paraId="1B2FEBAE" w14:textId="75D72BE5" w:rsidR="0022393A" w:rsidRPr="0022393A" w:rsidRDefault="0022393A" w:rsidP="0022393A">
      <w:pPr>
        <w:pStyle w:val="2"/>
      </w:pPr>
      <w:r>
        <w:t>Общие сведения</w:t>
      </w:r>
    </w:p>
    <w:p w14:paraId="120DE15E" w14:textId="617C8133" w:rsidR="00E80908" w:rsidRDefault="00E80908" w:rsidP="00E80908">
      <w:pPr>
        <w:pStyle w:val="af2"/>
        <w:numPr>
          <w:ilvl w:val="0"/>
          <w:numId w:val="3"/>
        </w:numPr>
      </w:pPr>
      <w:r>
        <w:t>Протокол сетевого уровня;</w:t>
      </w:r>
    </w:p>
    <w:p w14:paraId="0240AAF2" w14:textId="77777777" w:rsidR="00E80908" w:rsidRDefault="00E80908" w:rsidP="00E80908">
      <w:pPr>
        <w:pStyle w:val="af2"/>
        <w:numPr>
          <w:ilvl w:val="0"/>
          <w:numId w:val="3"/>
        </w:numPr>
      </w:pPr>
      <w:r>
        <w:t xml:space="preserve">Решает задачи </w:t>
      </w:r>
    </w:p>
    <w:p w14:paraId="04E59F61" w14:textId="0489A432" w:rsidR="00E80908" w:rsidRDefault="00E80908" w:rsidP="00E80908">
      <w:pPr>
        <w:pStyle w:val="af2"/>
        <w:numPr>
          <w:ilvl w:val="1"/>
          <w:numId w:val="3"/>
        </w:numPr>
      </w:pPr>
      <w:r>
        <w:t>управления,</w:t>
      </w:r>
    </w:p>
    <w:p w14:paraId="70633D8F" w14:textId="1DD60D04" w:rsidR="00E80908" w:rsidRDefault="00E80908" w:rsidP="00E80908">
      <w:pPr>
        <w:pStyle w:val="af2"/>
        <w:numPr>
          <w:ilvl w:val="1"/>
          <w:numId w:val="3"/>
        </w:numPr>
      </w:pPr>
      <w:r>
        <w:t xml:space="preserve">нотификации об ошибках, </w:t>
      </w:r>
    </w:p>
    <w:p w14:paraId="2FDF1128" w14:textId="6607A144" w:rsidR="008B2C80" w:rsidRPr="008B2C80" w:rsidRDefault="00E80908" w:rsidP="008B2C80">
      <w:pPr>
        <w:pStyle w:val="af2"/>
        <w:numPr>
          <w:ilvl w:val="1"/>
          <w:numId w:val="3"/>
        </w:numPr>
      </w:pPr>
      <w:r>
        <w:t>тестирования и мониторинга</w:t>
      </w:r>
      <w:r w:rsidR="008B2C80">
        <w:rPr>
          <w:lang w:val="en-US"/>
        </w:rPr>
        <w:t>;</w:t>
      </w:r>
    </w:p>
    <w:p w14:paraId="4DC296C1" w14:textId="01244D47" w:rsidR="008B2C80" w:rsidRDefault="008B2C80" w:rsidP="008B2C80">
      <w:pPr>
        <w:pStyle w:val="af2"/>
        <w:numPr>
          <w:ilvl w:val="0"/>
          <w:numId w:val="3"/>
        </w:numPr>
      </w:pPr>
      <w:r>
        <w:t xml:space="preserve">Инкапсулируется в </w:t>
      </w:r>
      <w:r>
        <w:rPr>
          <w:lang w:val="en-US"/>
        </w:rPr>
        <w:t>IP</w:t>
      </w:r>
      <w:r w:rsidRPr="008B2C80">
        <w:t xml:space="preserve"> </w:t>
      </w:r>
      <w:r w:rsidRPr="008B2C80">
        <w:rPr>
          <w:i/>
          <w:iCs/>
          <w:color w:val="7F7F7F" w:themeColor="text1" w:themeTint="80"/>
        </w:rPr>
        <w:t>(да, протокол сетевого уровня в протоколе сетевого уровня)</w:t>
      </w:r>
      <w:r>
        <w:t>;</w:t>
      </w:r>
    </w:p>
    <w:p w14:paraId="68B5525D" w14:textId="203AA126" w:rsidR="008B2C80" w:rsidRDefault="008B2C80" w:rsidP="008B2C80">
      <w:pPr>
        <w:pStyle w:val="af2"/>
        <w:numPr>
          <w:ilvl w:val="0"/>
          <w:numId w:val="3"/>
        </w:numPr>
      </w:pPr>
      <w:r>
        <w:t xml:space="preserve">Описан в </w:t>
      </w:r>
      <w:r>
        <w:rPr>
          <w:lang w:val="en-US"/>
        </w:rPr>
        <w:t>RFC792.</w:t>
      </w:r>
    </w:p>
    <w:p w14:paraId="36101F57" w14:textId="0B767CDA" w:rsidR="00E80908" w:rsidRDefault="00E80908" w:rsidP="00E80908">
      <w:r>
        <w:t xml:space="preserve">Задачи управления и нотификации – базовые функции сетевого уровня. При этом авторы архитектуры не зашили это в протокол </w:t>
      </w:r>
      <w:r>
        <w:rPr>
          <w:lang w:val="en-US"/>
        </w:rPr>
        <w:t>IP</w:t>
      </w:r>
      <w:r>
        <w:t>, а выделили в отдельный протокол.</w:t>
      </w:r>
      <w:r w:rsidR="008B2C80">
        <w:t xml:space="preserve"> Один из важнейших для стека </w:t>
      </w:r>
      <w:r w:rsidR="008B2C80">
        <w:rPr>
          <w:lang w:val="en-US"/>
        </w:rPr>
        <w:t>TCP</w:t>
      </w:r>
      <w:r w:rsidR="008B2C80" w:rsidRPr="008B2C80">
        <w:t>/</w:t>
      </w:r>
      <w:r w:rsidR="008B2C80">
        <w:rPr>
          <w:lang w:val="en-US"/>
        </w:rPr>
        <w:t>IP</w:t>
      </w:r>
      <w:r w:rsidR="008B2C80" w:rsidRPr="008B2C80">
        <w:t>.</w:t>
      </w:r>
    </w:p>
    <w:p w14:paraId="5BA05B62" w14:textId="39AF90D0" w:rsidR="00CB38B6" w:rsidRPr="00CB38B6" w:rsidRDefault="00CB38B6" w:rsidP="00E80908">
      <w:r>
        <w:rPr>
          <w:lang w:val="en-US"/>
        </w:rPr>
        <w:t>ICMP</w:t>
      </w:r>
      <w:r w:rsidRPr="00CB38B6">
        <w:t>-</w:t>
      </w:r>
      <w:r>
        <w:t>трафик обычно не пускают на широковещательные адреса.</w:t>
      </w:r>
    </w:p>
    <w:p w14:paraId="474C5C96" w14:textId="5ABBF51D" w:rsidR="00671189" w:rsidRDefault="00671189" w:rsidP="0022393A">
      <w:pPr>
        <w:pStyle w:val="2"/>
      </w:pPr>
      <w:r>
        <w:t xml:space="preserve">Организация протокола </w:t>
      </w:r>
      <w:r>
        <w:rPr>
          <w:lang w:val="en-US"/>
        </w:rPr>
        <w:t>ICMP</w:t>
      </w:r>
    </w:p>
    <w:p w14:paraId="7FCC3C20" w14:textId="3D10B864" w:rsidR="00671189" w:rsidRDefault="00671189" w:rsidP="00E80908">
      <w:r>
        <w:t>Общая часть заголовка</w:t>
      </w:r>
      <w:r w:rsidR="00E62102">
        <w:t xml:space="preserve"> </w:t>
      </w:r>
      <w:r w:rsidR="00E62102" w:rsidRPr="00D32982">
        <w:rPr>
          <w:i/>
          <w:iCs/>
          <w:color w:val="7F7F7F" w:themeColor="text1" w:themeTint="80"/>
        </w:rPr>
        <w:t>(8, 8, 16 бит)</w:t>
      </w:r>
      <w:r>
        <w:t>:</w:t>
      </w:r>
    </w:p>
    <w:p w14:paraId="2D5ECB7B" w14:textId="10A5E946" w:rsidR="00671189" w:rsidRDefault="00671189" w:rsidP="0022393A">
      <w:r w:rsidRPr="00671189">
        <w:rPr>
          <w:noProof/>
        </w:rPr>
        <w:drawing>
          <wp:inline distT="0" distB="0" distL="0" distR="0" wp14:anchorId="0DAF530F" wp14:editId="14A7A9CF">
            <wp:extent cx="4255770" cy="404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708" cy="4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CCFD" w14:textId="42F2A780" w:rsidR="00671189" w:rsidRDefault="00671189" w:rsidP="0022393A">
      <w:pPr>
        <w:pStyle w:val="af2"/>
        <w:numPr>
          <w:ilvl w:val="0"/>
          <w:numId w:val="4"/>
        </w:numPr>
      </w:pPr>
      <w:r>
        <w:t>Тип – тип пакета</w:t>
      </w:r>
      <w:r w:rsidR="00490AF0">
        <w:t>;</w:t>
      </w:r>
    </w:p>
    <w:p w14:paraId="7210AA32" w14:textId="7B71BFE5" w:rsidR="00490AF0" w:rsidRDefault="00490AF0" w:rsidP="0022393A">
      <w:pPr>
        <w:pStyle w:val="af2"/>
        <w:numPr>
          <w:ilvl w:val="0"/>
          <w:numId w:val="4"/>
        </w:numPr>
      </w:pPr>
      <w:r>
        <w:t>Код – расшифровка типа (подтип);</w:t>
      </w:r>
    </w:p>
    <w:p w14:paraId="55DBA4BC" w14:textId="02CD13D5" w:rsidR="00490AF0" w:rsidRDefault="00490AF0" w:rsidP="0022393A">
      <w:pPr>
        <w:pStyle w:val="af2"/>
        <w:numPr>
          <w:ilvl w:val="0"/>
          <w:numId w:val="4"/>
        </w:numPr>
      </w:pPr>
      <w:r>
        <w:t>Контрольная сумма вычисляется для всего пакета.</w:t>
      </w:r>
    </w:p>
    <w:p w14:paraId="48E7B058" w14:textId="3415DF3F" w:rsidR="00671189" w:rsidRDefault="00D32982" w:rsidP="00671189">
      <w:r>
        <w:t xml:space="preserve">Остальная часть пакета зависит от типа </w:t>
      </w:r>
      <w:r>
        <w:rPr>
          <w:lang w:val="en-US"/>
        </w:rPr>
        <w:t>ICMP</w:t>
      </w:r>
      <w:r w:rsidRPr="00D32982">
        <w:t>-</w:t>
      </w:r>
      <w:r>
        <w:t>пакета.</w:t>
      </w:r>
    </w:p>
    <w:p w14:paraId="551651C3" w14:textId="544B93C2" w:rsidR="00CC6A15" w:rsidRPr="00CC6A15" w:rsidRDefault="00D32982" w:rsidP="00CC6A15">
      <w:pPr>
        <w:pStyle w:val="2"/>
      </w:pPr>
      <w:r>
        <w:t>Нотификационные (сигнализирующие) сообщения</w:t>
      </w:r>
    </w:p>
    <w:p w14:paraId="0FDB83F5" w14:textId="72706538" w:rsidR="00D32982" w:rsidRDefault="00D32982" w:rsidP="00D32982">
      <w:r>
        <w:t>Информируют отправителя о каком-либо событии в сети.</w:t>
      </w:r>
    </w:p>
    <w:p w14:paraId="5CE81D30" w14:textId="69A6373F" w:rsidR="00CC6A15" w:rsidRPr="00CC6A15" w:rsidRDefault="00CC6A15" w:rsidP="00D32982">
      <w:pPr>
        <w:rPr>
          <w:i/>
          <w:iCs/>
          <w:color w:val="FF0000"/>
        </w:rPr>
      </w:pPr>
      <w:r w:rsidRPr="00CC6A15">
        <w:rPr>
          <w:i/>
          <w:iCs/>
          <w:color w:val="FF0000"/>
        </w:rPr>
        <w:t>Нотификационные сообщения фильтровать нельзя</w:t>
      </w:r>
      <w:r>
        <w:rPr>
          <w:i/>
          <w:iCs/>
          <w:color w:val="FF0000"/>
        </w:rPr>
        <w:t>!</w:t>
      </w:r>
    </w:p>
    <w:p w14:paraId="49A171EC" w14:textId="0419C412" w:rsidR="00D32982" w:rsidRDefault="00D32982" w:rsidP="00D32982">
      <w:r>
        <w:t>Основные тип</w:t>
      </w:r>
      <w:r w:rsidR="00DE01F9">
        <w:t>ы:</w:t>
      </w:r>
    </w:p>
    <w:p w14:paraId="6B8397B1" w14:textId="44ED6658" w:rsidR="00DE01F9" w:rsidRDefault="00DE01F9" w:rsidP="00DE01F9">
      <w:pPr>
        <w:pStyle w:val="af2"/>
        <w:numPr>
          <w:ilvl w:val="0"/>
          <w:numId w:val="5"/>
        </w:numPr>
      </w:pPr>
      <w:r>
        <w:t>3 – получатель недостижим</w:t>
      </w:r>
      <w:r w:rsidR="005F7466">
        <w:t xml:space="preserve"> </w:t>
      </w:r>
      <w:r w:rsidR="005F7466" w:rsidRPr="005F7466">
        <w:rPr>
          <w:i/>
          <w:iCs/>
          <w:color w:val="7F7F7F" w:themeColor="text1" w:themeTint="80"/>
        </w:rPr>
        <w:t>(нельзя фильтровать в своей сети)</w:t>
      </w:r>
      <w:r w:rsidR="005F7466">
        <w:t>:</w:t>
      </w:r>
      <w:r>
        <w:br/>
      </w:r>
      <w:r w:rsidRPr="00DE01F9">
        <w:drawing>
          <wp:inline distT="0" distB="0" distL="0" distR="0" wp14:anchorId="2F97617B" wp14:editId="38C56A0D">
            <wp:extent cx="2354580" cy="44098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794" cy="44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343A" w14:textId="75FDD8A1" w:rsidR="00DE01F9" w:rsidRDefault="00DE01F9" w:rsidP="00DE01F9">
      <w:pPr>
        <w:pStyle w:val="af2"/>
        <w:numPr>
          <w:ilvl w:val="1"/>
          <w:numId w:val="5"/>
        </w:numPr>
      </w:pPr>
      <w:r>
        <w:t>Тип</w:t>
      </w:r>
      <w:r w:rsidR="005F7466">
        <w:t xml:space="preserve"> (3)</w:t>
      </w:r>
      <w:r>
        <w:t>;</w:t>
      </w:r>
    </w:p>
    <w:p w14:paraId="78181D83" w14:textId="2E629765" w:rsidR="00DE01F9" w:rsidRDefault="00DE01F9" w:rsidP="00DE01F9">
      <w:pPr>
        <w:pStyle w:val="af2"/>
        <w:numPr>
          <w:ilvl w:val="1"/>
          <w:numId w:val="5"/>
        </w:numPr>
      </w:pPr>
      <w:r>
        <w:t xml:space="preserve">Код </w:t>
      </w:r>
      <w:r w:rsidRPr="00DE01F9">
        <w:rPr>
          <w:i/>
          <w:iCs/>
          <w:color w:val="7F7F7F" w:themeColor="text1" w:themeTint="80"/>
        </w:rPr>
        <w:t>(причина «недостижимости»)</w:t>
      </w:r>
      <w:r>
        <w:t>:</w:t>
      </w:r>
    </w:p>
    <w:p w14:paraId="1756CA59" w14:textId="54A992AA" w:rsidR="00DE01F9" w:rsidRDefault="00DE01F9" w:rsidP="00DE01F9">
      <w:pPr>
        <w:pStyle w:val="af2"/>
        <w:numPr>
          <w:ilvl w:val="2"/>
          <w:numId w:val="5"/>
        </w:numPr>
      </w:pPr>
      <w:r>
        <w:t>0 – сеть недостижима;</w:t>
      </w:r>
    </w:p>
    <w:p w14:paraId="086C67DE" w14:textId="2D481694" w:rsidR="00DE01F9" w:rsidRDefault="00DE01F9" w:rsidP="00DE01F9">
      <w:pPr>
        <w:pStyle w:val="af2"/>
        <w:numPr>
          <w:ilvl w:val="2"/>
          <w:numId w:val="5"/>
        </w:numPr>
      </w:pPr>
      <w:r>
        <w:t>1 – узел недостижим;</w:t>
      </w:r>
    </w:p>
    <w:p w14:paraId="4196F8CB" w14:textId="5A0BB15F" w:rsidR="00DE01F9" w:rsidRDefault="00DE01F9" w:rsidP="00DE01F9">
      <w:pPr>
        <w:pStyle w:val="af2"/>
        <w:numPr>
          <w:ilvl w:val="2"/>
          <w:numId w:val="5"/>
        </w:numPr>
      </w:pPr>
      <w:r>
        <w:t xml:space="preserve">2 – протокол недостижим </w:t>
      </w:r>
      <w:r w:rsidRPr="00DE01F9">
        <w:rPr>
          <w:i/>
          <w:iCs/>
          <w:color w:val="7F7F7F" w:themeColor="text1" w:themeTint="80"/>
        </w:rPr>
        <w:t xml:space="preserve">(например, хотим доставить по </w:t>
      </w:r>
      <w:r w:rsidRPr="00DE01F9">
        <w:rPr>
          <w:i/>
          <w:iCs/>
          <w:color w:val="7F7F7F" w:themeColor="text1" w:themeTint="80"/>
          <w:lang w:val="en-US"/>
        </w:rPr>
        <w:t>TCP</w:t>
      </w:r>
      <w:r w:rsidRPr="00DE01F9">
        <w:rPr>
          <w:i/>
          <w:iCs/>
          <w:color w:val="7F7F7F" w:themeColor="text1" w:themeTint="80"/>
        </w:rPr>
        <w:t>, но приемная сторона его не поддерживает)</w:t>
      </w:r>
      <w:r>
        <w:t>;</w:t>
      </w:r>
    </w:p>
    <w:p w14:paraId="0DA060A8" w14:textId="20F31157" w:rsidR="00DE01F9" w:rsidRDefault="00DE01F9" w:rsidP="00DE01F9">
      <w:pPr>
        <w:pStyle w:val="af2"/>
        <w:numPr>
          <w:ilvl w:val="2"/>
          <w:numId w:val="5"/>
        </w:numPr>
      </w:pPr>
      <w:r>
        <w:t xml:space="preserve">3 – порт недостижим </w:t>
      </w:r>
      <w:r w:rsidRPr="00DE01F9">
        <w:rPr>
          <w:i/>
          <w:iCs/>
          <w:color w:val="7F7F7F" w:themeColor="text1" w:themeTint="80"/>
        </w:rPr>
        <w:t>(когда никто {сервис, приложение} не прослушивает порт)</w:t>
      </w:r>
      <w:r>
        <w:t>;</w:t>
      </w:r>
    </w:p>
    <w:p w14:paraId="27ECEE94" w14:textId="5059B01C" w:rsidR="00DE01F9" w:rsidRDefault="00DE01F9" w:rsidP="00DE01F9">
      <w:pPr>
        <w:pStyle w:val="af2"/>
        <w:numPr>
          <w:ilvl w:val="2"/>
          <w:numId w:val="5"/>
        </w:numPr>
      </w:pPr>
      <w:r w:rsidRPr="00DE01F9">
        <w:lastRenderedPageBreak/>
        <w:t xml:space="preserve">4 – </w:t>
      </w:r>
      <w:r>
        <w:t xml:space="preserve">требуется фрагментация </w:t>
      </w:r>
      <w:r w:rsidRPr="00DE01F9">
        <w:rPr>
          <w:i/>
          <w:iCs/>
          <w:color w:val="7F7F7F" w:themeColor="text1" w:themeTint="80"/>
        </w:rPr>
        <w:t xml:space="preserve">(в </w:t>
      </w:r>
      <w:r w:rsidRPr="00DE01F9">
        <w:rPr>
          <w:i/>
          <w:iCs/>
          <w:color w:val="7F7F7F" w:themeColor="text1" w:themeTint="80"/>
          <w:lang w:val="en-US"/>
        </w:rPr>
        <w:t>IP</w:t>
      </w:r>
      <w:r w:rsidRPr="00DE01F9">
        <w:rPr>
          <w:i/>
          <w:iCs/>
          <w:color w:val="7F7F7F" w:themeColor="text1" w:themeTint="80"/>
        </w:rPr>
        <w:t xml:space="preserve">-пакете установлен флаг, запрещающий фрагментацию, но </w:t>
      </w:r>
      <w:r>
        <w:rPr>
          <w:i/>
          <w:iCs/>
          <w:color w:val="7F7F7F" w:themeColor="text1" w:themeTint="80"/>
        </w:rPr>
        <w:t xml:space="preserve">сам </w:t>
      </w:r>
      <w:r w:rsidRPr="00DE01F9">
        <w:rPr>
          <w:i/>
          <w:iCs/>
          <w:color w:val="7F7F7F" w:themeColor="text1" w:themeTint="80"/>
        </w:rPr>
        <w:t>пакет слишком большой для передачи целиком</w:t>
      </w:r>
      <w:r w:rsidR="00583DA9" w:rsidRPr="00583DA9">
        <w:rPr>
          <w:i/>
          <w:iCs/>
          <w:color w:val="7F7F7F" w:themeColor="text1" w:themeTint="80"/>
        </w:rPr>
        <w:t xml:space="preserve"> </w:t>
      </w:r>
      <w:r w:rsidR="00583DA9">
        <w:rPr>
          <w:i/>
          <w:iCs/>
          <w:color w:val="7F7F7F" w:themeColor="text1" w:themeTint="80"/>
        </w:rPr>
        <w:t>по каналу</w:t>
      </w:r>
      <w:r w:rsidRPr="00DE01F9">
        <w:rPr>
          <w:i/>
          <w:iCs/>
          <w:color w:val="7F7F7F" w:themeColor="text1" w:themeTint="80"/>
        </w:rPr>
        <w:t>)</w:t>
      </w:r>
      <w:r>
        <w:t>;</w:t>
      </w:r>
    </w:p>
    <w:p w14:paraId="1BC5FFAF" w14:textId="22A82A8D" w:rsidR="00893D09" w:rsidRDefault="00010405" w:rsidP="00DE01F9">
      <w:pPr>
        <w:pStyle w:val="af2"/>
        <w:numPr>
          <w:ilvl w:val="2"/>
          <w:numId w:val="5"/>
        </w:numPr>
      </w:pPr>
      <w:r>
        <w:t xml:space="preserve">5 – ошибка маршрутизации от источника </w:t>
      </w:r>
      <w:r w:rsidRPr="00010405">
        <w:rPr>
          <w:i/>
          <w:iCs/>
          <w:color w:val="7F7F7F" w:themeColor="text1" w:themeTint="80"/>
        </w:rPr>
        <w:t xml:space="preserve">(когда не можем строго пройти через указанные адреса {строгая маршрутизация от источника в </w:t>
      </w:r>
      <w:r w:rsidRPr="00010405">
        <w:rPr>
          <w:i/>
          <w:iCs/>
          <w:color w:val="7F7F7F" w:themeColor="text1" w:themeTint="80"/>
          <w:lang w:val="en-US"/>
        </w:rPr>
        <w:t>IP</w:t>
      </w:r>
      <w:r w:rsidRPr="00010405">
        <w:rPr>
          <w:i/>
          <w:iCs/>
          <w:color w:val="7F7F7F" w:themeColor="text1" w:themeTint="80"/>
        </w:rPr>
        <w:t>})</w:t>
      </w:r>
      <w:r>
        <w:t>;</w:t>
      </w:r>
    </w:p>
    <w:p w14:paraId="28752E9A" w14:textId="17FD7E2B" w:rsidR="00010405" w:rsidRDefault="00010405" w:rsidP="00DE01F9">
      <w:pPr>
        <w:pStyle w:val="af2"/>
        <w:numPr>
          <w:ilvl w:val="2"/>
          <w:numId w:val="5"/>
        </w:numPr>
      </w:pPr>
      <w:r w:rsidRPr="00010405">
        <w:t xml:space="preserve">6 – </w:t>
      </w:r>
      <w:r>
        <w:t xml:space="preserve">сеть назначения неизвестна </w:t>
      </w:r>
      <w:r w:rsidRPr="00010405">
        <w:rPr>
          <w:i/>
          <w:iCs/>
          <w:color w:val="7F7F7F" w:themeColor="text1" w:themeTint="80"/>
        </w:rPr>
        <w:t xml:space="preserve">(обычно – </w:t>
      </w:r>
      <w:r>
        <w:rPr>
          <w:i/>
          <w:iCs/>
          <w:color w:val="7F7F7F" w:themeColor="text1" w:themeTint="80"/>
        </w:rPr>
        <w:t>попытки маршрутизации</w:t>
      </w:r>
      <w:r w:rsidRPr="00010405">
        <w:rPr>
          <w:i/>
          <w:iCs/>
          <w:color w:val="7F7F7F" w:themeColor="text1" w:themeTint="80"/>
        </w:rPr>
        <w:t xml:space="preserve"> в сеть класса Е, то есть в адреса, которые не маршрутизируются в сетях </w:t>
      </w:r>
      <w:r w:rsidRPr="00010405">
        <w:rPr>
          <w:i/>
          <w:iCs/>
          <w:color w:val="7F7F7F" w:themeColor="text1" w:themeTint="80"/>
          <w:lang w:val="en-US"/>
        </w:rPr>
        <w:t>TCP</w:t>
      </w:r>
      <w:r w:rsidRPr="00010405">
        <w:rPr>
          <w:i/>
          <w:iCs/>
          <w:color w:val="7F7F7F" w:themeColor="text1" w:themeTint="80"/>
        </w:rPr>
        <w:t>/</w:t>
      </w:r>
      <w:r w:rsidRPr="00010405">
        <w:rPr>
          <w:i/>
          <w:iCs/>
          <w:color w:val="7F7F7F" w:themeColor="text1" w:themeTint="80"/>
          <w:lang w:val="en-US"/>
        </w:rPr>
        <w:t>IP</w:t>
      </w:r>
      <w:r w:rsidRPr="00010405">
        <w:rPr>
          <w:i/>
          <w:iCs/>
          <w:color w:val="7F7F7F" w:themeColor="text1" w:themeTint="80"/>
        </w:rPr>
        <w:t>)</w:t>
      </w:r>
      <w:r>
        <w:t>;</w:t>
      </w:r>
    </w:p>
    <w:p w14:paraId="1BED5970" w14:textId="2818B381" w:rsidR="00010405" w:rsidRDefault="00010405" w:rsidP="00DE01F9">
      <w:pPr>
        <w:pStyle w:val="af2"/>
        <w:numPr>
          <w:ilvl w:val="2"/>
          <w:numId w:val="5"/>
        </w:numPr>
      </w:pPr>
      <w:r>
        <w:t>7 – узел назначения неизвестен</w:t>
      </w:r>
      <w:r>
        <w:rPr>
          <w:lang w:val="en-US"/>
        </w:rPr>
        <w:t xml:space="preserve"> </w:t>
      </w:r>
      <w:r w:rsidRPr="00010405">
        <w:rPr>
          <w:i/>
          <w:iCs/>
          <w:color w:val="7F7F7F" w:themeColor="text1" w:themeTint="80"/>
          <w:lang w:val="en-US"/>
        </w:rPr>
        <w:t>(c</w:t>
      </w:r>
      <w:r w:rsidRPr="00010405">
        <w:rPr>
          <w:i/>
          <w:iCs/>
          <w:color w:val="7F7F7F" w:themeColor="text1" w:themeTint="80"/>
        </w:rPr>
        <w:t>м. 6)</w:t>
      </w:r>
      <w:r>
        <w:t>;</w:t>
      </w:r>
    </w:p>
    <w:p w14:paraId="56AB2CC9" w14:textId="32BAC72E" w:rsidR="002C4405" w:rsidRDefault="002C4405" w:rsidP="00DE01F9">
      <w:pPr>
        <w:pStyle w:val="af2"/>
        <w:numPr>
          <w:ilvl w:val="2"/>
          <w:numId w:val="5"/>
        </w:numPr>
      </w:pPr>
      <w:r>
        <w:t xml:space="preserve">8 – отправитель изолирован </w:t>
      </w:r>
      <w:r w:rsidRPr="002C4405">
        <w:rPr>
          <w:i/>
          <w:iCs/>
          <w:color w:val="7F7F7F" w:themeColor="text1" w:themeTint="80"/>
        </w:rPr>
        <w:t>(обычно – нет действующих интерфейсов для отправки пакета)</w:t>
      </w:r>
      <w:r>
        <w:t>;</w:t>
      </w:r>
    </w:p>
    <w:p w14:paraId="42780D26" w14:textId="69E2BC1A" w:rsidR="002C4405" w:rsidRDefault="002C4405" w:rsidP="00DE01F9">
      <w:pPr>
        <w:pStyle w:val="af2"/>
        <w:numPr>
          <w:ilvl w:val="2"/>
          <w:numId w:val="5"/>
        </w:numPr>
      </w:pPr>
      <w:r>
        <w:t xml:space="preserve">9 – взаимодействие с сетью назначения административно запрещено </w:t>
      </w:r>
      <w:r w:rsidRPr="002C4405">
        <w:rPr>
          <w:i/>
          <w:iCs/>
          <w:color w:val="7F7F7F" w:themeColor="text1" w:themeTint="80"/>
        </w:rPr>
        <w:t>(фаервол</w:t>
      </w:r>
      <w:r>
        <w:rPr>
          <w:i/>
          <w:iCs/>
          <w:color w:val="7F7F7F" w:themeColor="text1" w:themeTint="80"/>
        </w:rPr>
        <w:t xml:space="preserve"> – стоит правило </w:t>
      </w:r>
      <w:r w:rsidR="00B03935">
        <w:rPr>
          <w:i/>
          <w:iCs/>
          <w:color w:val="7F7F7F" w:themeColor="text1" w:themeTint="80"/>
          <w:lang w:val="en-US"/>
        </w:rPr>
        <w:t>REJECT</w:t>
      </w:r>
      <w:r w:rsidR="00B03935" w:rsidRPr="00B03935">
        <w:rPr>
          <w:i/>
          <w:iCs/>
          <w:color w:val="7F7F7F" w:themeColor="text1" w:themeTint="80"/>
        </w:rPr>
        <w:t xml:space="preserve"> {</w:t>
      </w:r>
      <w:r w:rsidR="00B03935">
        <w:rPr>
          <w:i/>
          <w:iCs/>
          <w:color w:val="7F7F7F" w:themeColor="text1" w:themeTint="80"/>
        </w:rPr>
        <w:t xml:space="preserve">а вообще есть </w:t>
      </w:r>
      <w:r w:rsidR="00B03935">
        <w:rPr>
          <w:i/>
          <w:iCs/>
          <w:color w:val="7F7F7F" w:themeColor="text1" w:themeTint="80"/>
          <w:lang w:val="en-US"/>
        </w:rPr>
        <w:t>accept</w:t>
      </w:r>
      <w:r w:rsidR="00B03935" w:rsidRPr="00B03935">
        <w:rPr>
          <w:i/>
          <w:iCs/>
          <w:color w:val="7F7F7F" w:themeColor="text1" w:themeTint="80"/>
        </w:rPr>
        <w:t xml:space="preserve">, </w:t>
      </w:r>
      <w:r w:rsidR="00B03935">
        <w:rPr>
          <w:i/>
          <w:iCs/>
          <w:color w:val="7F7F7F" w:themeColor="text1" w:themeTint="80"/>
          <w:lang w:val="en-US"/>
        </w:rPr>
        <w:t>deny</w:t>
      </w:r>
      <w:r w:rsidR="00B03935" w:rsidRPr="00B03935">
        <w:rPr>
          <w:i/>
          <w:iCs/>
          <w:color w:val="7F7F7F" w:themeColor="text1" w:themeTint="80"/>
        </w:rPr>
        <w:t xml:space="preserve">, </w:t>
      </w:r>
      <w:r w:rsidR="00B03935">
        <w:rPr>
          <w:i/>
          <w:iCs/>
          <w:color w:val="7F7F7F" w:themeColor="text1" w:themeTint="80"/>
          <w:lang w:val="en-US"/>
        </w:rPr>
        <w:t>reject</w:t>
      </w:r>
      <w:r w:rsidR="00CF3EFD">
        <w:rPr>
          <w:i/>
          <w:iCs/>
          <w:color w:val="7F7F7F" w:themeColor="text1" w:themeTint="80"/>
        </w:rPr>
        <w:t xml:space="preserve">, но обычно во избежание перегрузки сети ответными пакетами ставят </w:t>
      </w:r>
      <w:r w:rsidR="00CF3EFD">
        <w:rPr>
          <w:i/>
          <w:iCs/>
          <w:color w:val="7F7F7F" w:themeColor="text1" w:themeTint="80"/>
          <w:lang w:val="en-US"/>
        </w:rPr>
        <w:t>DENY</w:t>
      </w:r>
      <w:r w:rsidR="00CF3EFD" w:rsidRPr="00CF3EFD">
        <w:rPr>
          <w:i/>
          <w:iCs/>
          <w:color w:val="7F7F7F" w:themeColor="text1" w:themeTint="80"/>
        </w:rPr>
        <w:t xml:space="preserve"> </w:t>
      </w:r>
      <w:r w:rsidR="00CF3EFD">
        <w:rPr>
          <w:i/>
          <w:iCs/>
          <w:color w:val="7F7F7F" w:themeColor="text1" w:themeTint="80"/>
        </w:rPr>
        <w:t>и молча отбрасывают пакеты</w:t>
      </w:r>
      <w:r w:rsidR="00B03935" w:rsidRPr="00B03935">
        <w:rPr>
          <w:i/>
          <w:iCs/>
          <w:color w:val="7F7F7F" w:themeColor="text1" w:themeTint="80"/>
        </w:rPr>
        <w:t>}</w:t>
      </w:r>
      <w:r w:rsidRPr="002C4405">
        <w:rPr>
          <w:i/>
          <w:iCs/>
          <w:color w:val="7F7F7F" w:themeColor="text1" w:themeTint="80"/>
        </w:rPr>
        <w:t>)</w:t>
      </w:r>
      <w:r>
        <w:t>;</w:t>
      </w:r>
    </w:p>
    <w:p w14:paraId="35149CA7" w14:textId="32014E7B" w:rsidR="002C4405" w:rsidRDefault="002C4405" w:rsidP="00DE01F9">
      <w:pPr>
        <w:pStyle w:val="af2"/>
        <w:numPr>
          <w:ilvl w:val="2"/>
          <w:numId w:val="5"/>
        </w:numPr>
      </w:pPr>
      <w:r>
        <w:t>10 – взаимодействие с узлом назначения административно запрещено</w:t>
      </w:r>
      <w:r w:rsidR="00F57386" w:rsidRPr="00F57386">
        <w:t xml:space="preserve"> </w:t>
      </w:r>
      <w:r w:rsidR="00F57386" w:rsidRPr="00F57386">
        <w:rPr>
          <w:i/>
          <w:iCs/>
          <w:color w:val="7F7F7F" w:themeColor="text1" w:themeTint="80"/>
        </w:rPr>
        <w:t>(см 9)</w:t>
      </w:r>
      <w:r>
        <w:t>.</w:t>
      </w:r>
    </w:p>
    <w:p w14:paraId="772C8EEF" w14:textId="36582F50" w:rsidR="005F7466" w:rsidRPr="005F7466" w:rsidRDefault="005F7466" w:rsidP="00DE01F9">
      <w:pPr>
        <w:pStyle w:val="af2"/>
        <w:numPr>
          <w:ilvl w:val="2"/>
          <w:numId w:val="5"/>
        </w:numPr>
      </w:pPr>
      <w:r>
        <w:t xml:space="preserve">11 – сеть недостижима из-за класса обслуживания </w:t>
      </w:r>
      <w:r w:rsidRPr="005F7466">
        <w:rPr>
          <w:i/>
          <w:iCs/>
          <w:color w:val="7F7F7F" w:themeColor="text1" w:themeTint="80"/>
        </w:rPr>
        <w:t xml:space="preserve">(используются разряды </w:t>
      </w:r>
      <w:r w:rsidRPr="005F7466">
        <w:rPr>
          <w:i/>
          <w:iCs/>
          <w:color w:val="7F7F7F" w:themeColor="text1" w:themeTint="80"/>
          <w:lang w:val="en-US"/>
        </w:rPr>
        <w:t>TOS</w:t>
      </w:r>
      <w:r w:rsidRPr="005F7466">
        <w:rPr>
          <w:i/>
          <w:iCs/>
          <w:color w:val="7F7F7F" w:themeColor="text1" w:themeTint="80"/>
        </w:rPr>
        <w:t>, на всех маршрутизаторах внутри сети настроено управление качеством обслуживания, а мы запросили сервис выше нашего уровня)</w:t>
      </w:r>
      <w:r>
        <w:t>;</w:t>
      </w:r>
    </w:p>
    <w:p w14:paraId="32948E48" w14:textId="4566A887" w:rsidR="005F7466" w:rsidRDefault="005F7466" w:rsidP="00DE01F9">
      <w:pPr>
        <w:pStyle w:val="af2"/>
        <w:numPr>
          <w:ilvl w:val="2"/>
          <w:numId w:val="5"/>
        </w:numPr>
      </w:pPr>
      <w:r w:rsidRPr="005F7466">
        <w:t xml:space="preserve">12 – </w:t>
      </w:r>
      <w:r>
        <w:t xml:space="preserve">узел недостижим из-за класса обслуживания </w:t>
      </w:r>
      <w:r w:rsidRPr="005F7466">
        <w:rPr>
          <w:i/>
          <w:iCs/>
          <w:color w:val="7F7F7F" w:themeColor="text1" w:themeTint="80"/>
        </w:rPr>
        <w:t>(см. 11)</w:t>
      </w:r>
      <w:r>
        <w:t>.</w:t>
      </w:r>
    </w:p>
    <w:p w14:paraId="7B43D976" w14:textId="2358E919" w:rsidR="00DE01F9" w:rsidRDefault="00DE01F9" w:rsidP="00DE01F9">
      <w:pPr>
        <w:pStyle w:val="af2"/>
        <w:numPr>
          <w:ilvl w:val="1"/>
          <w:numId w:val="5"/>
        </w:numPr>
      </w:pPr>
      <w:r>
        <w:t>Контрольная сумма;</w:t>
      </w:r>
    </w:p>
    <w:p w14:paraId="24F31A42" w14:textId="3963BEA2" w:rsidR="00DE01F9" w:rsidRDefault="00DE01F9" w:rsidP="00DE01F9">
      <w:pPr>
        <w:pStyle w:val="af2"/>
        <w:numPr>
          <w:ilvl w:val="1"/>
          <w:numId w:val="5"/>
        </w:numPr>
      </w:pPr>
      <w:r>
        <w:t>Нулевое слово;</w:t>
      </w:r>
    </w:p>
    <w:p w14:paraId="04499E87" w14:textId="6EF44ECA" w:rsidR="00DE01F9" w:rsidRDefault="00DE01F9" w:rsidP="00DE01F9">
      <w:pPr>
        <w:pStyle w:val="af2"/>
        <w:numPr>
          <w:ilvl w:val="1"/>
          <w:numId w:val="5"/>
        </w:numPr>
      </w:pPr>
      <w:r>
        <w:t xml:space="preserve">Заголовок и первые два слова пакета </w:t>
      </w:r>
      <w:r w:rsidRPr="00DE01F9">
        <w:rPr>
          <w:i/>
          <w:iCs/>
          <w:color w:val="7F7F7F" w:themeColor="text1" w:themeTint="80"/>
        </w:rPr>
        <w:t>(который не смогли доставить)</w:t>
      </w:r>
      <w:r w:rsidR="00C511D1">
        <w:t>;</w:t>
      </w:r>
    </w:p>
    <w:p w14:paraId="1256CB00" w14:textId="0D05A583" w:rsidR="00DE01F9" w:rsidRDefault="005F7466" w:rsidP="00DE01F9">
      <w:pPr>
        <w:pStyle w:val="af2"/>
        <w:numPr>
          <w:ilvl w:val="0"/>
          <w:numId w:val="5"/>
        </w:numPr>
      </w:pPr>
      <w:r>
        <w:t xml:space="preserve">11 – превышено время </w:t>
      </w:r>
      <w:r w:rsidRPr="005F7466">
        <w:rPr>
          <w:i/>
          <w:iCs/>
          <w:color w:val="7F7F7F" w:themeColor="text1" w:themeTint="80"/>
        </w:rPr>
        <w:t>(нельзя фильтровать в своей сети)</w:t>
      </w:r>
      <w:r>
        <w:t>:</w:t>
      </w:r>
      <w:r>
        <w:br/>
      </w:r>
      <w:r w:rsidRPr="005F7466">
        <w:drawing>
          <wp:inline distT="0" distB="0" distL="0" distR="0" wp14:anchorId="0461E3BF" wp14:editId="7BAB770D">
            <wp:extent cx="3120227" cy="576709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094" cy="5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ACFF" w14:textId="335B1B1D" w:rsidR="00DE01F9" w:rsidRDefault="005F7466" w:rsidP="005F7466">
      <w:pPr>
        <w:pStyle w:val="af2"/>
        <w:numPr>
          <w:ilvl w:val="1"/>
          <w:numId w:val="5"/>
        </w:numPr>
      </w:pPr>
      <w:r>
        <w:t>Тип (11)</w:t>
      </w:r>
      <w:r w:rsidR="006D5711">
        <w:t>;</w:t>
      </w:r>
    </w:p>
    <w:p w14:paraId="25B0D31D" w14:textId="492BE5BA" w:rsidR="005F7466" w:rsidRDefault="005F7466" w:rsidP="005F7466">
      <w:pPr>
        <w:pStyle w:val="af2"/>
        <w:numPr>
          <w:ilvl w:val="1"/>
          <w:numId w:val="5"/>
        </w:numPr>
      </w:pPr>
      <w:r>
        <w:t>Код</w:t>
      </w:r>
      <w:r w:rsidR="006D5711">
        <w:t>:</w:t>
      </w:r>
    </w:p>
    <w:p w14:paraId="32F8D762" w14:textId="026E8133" w:rsidR="005F7466" w:rsidRPr="005F7466" w:rsidRDefault="005F7466" w:rsidP="005F7466">
      <w:pPr>
        <w:pStyle w:val="af2"/>
        <w:numPr>
          <w:ilvl w:val="2"/>
          <w:numId w:val="5"/>
        </w:numPr>
      </w:pPr>
      <w:r>
        <w:t xml:space="preserve">0 – превышено </w:t>
      </w:r>
      <w:r>
        <w:rPr>
          <w:lang w:val="en-US"/>
        </w:rPr>
        <w:t>TTL;</w:t>
      </w:r>
    </w:p>
    <w:p w14:paraId="645F28A3" w14:textId="3B8D7BAA" w:rsidR="005F7466" w:rsidRDefault="005F7466" w:rsidP="005F7466">
      <w:pPr>
        <w:pStyle w:val="af2"/>
        <w:numPr>
          <w:ilvl w:val="2"/>
          <w:numId w:val="5"/>
        </w:numPr>
      </w:pPr>
      <w:r w:rsidRPr="005F7466">
        <w:t xml:space="preserve">1 – </w:t>
      </w:r>
      <w:r>
        <w:t>превышено время ожидания фрагмента при сборке;</w:t>
      </w:r>
    </w:p>
    <w:p w14:paraId="5B008D95" w14:textId="27DE0F94" w:rsidR="005F7466" w:rsidRDefault="005F7466" w:rsidP="005F7466">
      <w:pPr>
        <w:pStyle w:val="af2"/>
        <w:numPr>
          <w:ilvl w:val="1"/>
          <w:numId w:val="5"/>
        </w:numPr>
      </w:pPr>
      <w:r>
        <w:t>Последнее поле содержит первую часть пакета, фрагмент которого не дошел;</w:t>
      </w:r>
    </w:p>
    <w:p w14:paraId="0D085E5C" w14:textId="082411AA" w:rsidR="00C511D1" w:rsidRPr="006D5711" w:rsidRDefault="00C511D1" w:rsidP="00C511D1">
      <w:pPr>
        <w:pStyle w:val="af2"/>
        <w:numPr>
          <w:ilvl w:val="0"/>
          <w:numId w:val="5"/>
        </w:numPr>
      </w:pPr>
      <w:r>
        <w:t>12 – ошибка параметра</w:t>
      </w:r>
      <w:r w:rsidR="00CC6A15">
        <w:t xml:space="preserve"> </w:t>
      </w:r>
      <w:r w:rsidR="00CC6A15" w:rsidRPr="00CC6A15">
        <w:rPr>
          <w:i/>
          <w:iCs/>
          <w:color w:val="7F7F7F" w:themeColor="text1" w:themeTint="80"/>
        </w:rPr>
        <w:t>(нельзя фильтровать в своей сети)</w:t>
      </w:r>
      <w:r>
        <w:t>:</w:t>
      </w:r>
      <w:r>
        <w:br/>
      </w:r>
      <w:r w:rsidRPr="00C511D1">
        <w:drawing>
          <wp:inline distT="0" distB="0" distL="0" distR="0" wp14:anchorId="17638EDF" wp14:editId="2CCC2875">
            <wp:extent cx="3119755" cy="574288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977" cy="58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02E6" w14:textId="1DDB791D" w:rsidR="006D5711" w:rsidRDefault="006D5711" w:rsidP="006D5711">
      <w:pPr>
        <w:pStyle w:val="af2"/>
        <w:numPr>
          <w:ilvl w:val="1"/>
          <w:numId w:val="5"/>
        </w:numPr>
      </w:pPr>
      <w:r>
        <w:t>Тип (12);</w:t>
      </w:r>
    </w:p>
    <w:p w14:paraId="07C207D5" w14:textId="04A79FB2" w:rsidR="006D5711" w:rsidRDefault="003C5FF7" w:rsidP="006D5711">
      <w:pPr>
        <w:pStyle w:val="af2"/>
        <w:numPr>
          <w:ilvl w:val="1"/>
          <w:numId w:val="5"/>
        </w:numPr>
      </w:pPr>
      <w:r>
        <w:t xml:space="preserve">Указатель (байтовый). </w:t>
      </w:r>
      <w:r>
        <w:rPr>
          <w:i/>
          <w:iCs/>
          <w:color w:val="7F7F7F" w:themeColor="text1" w:themeTint="80"/>
        </w:rPr>
        <w:t>(</w:t>
      </w:r>
      <w:r w:rsidRPr="003C5FF7">
        <w:rPr>
          <w:i/>
          <w:iCs/>
          <w:color w:val="7F7F7F" w:themeColor="text1" w:themeTint="80"/>
        </w:rPr>
        <w:t xml:space="preserve">В случае, если какой-либо из промежуточных маршрутизаторов или конечный узел, проанализировав заголовок </w:t>
      </w:r>
      <w:r w:rsidRPr="003C5FF7">
        <w:rPr>
          <w:i/>
          <w:iCs/>
          <w:color w:val="7F7F7F" w:themeColor="text1" w:themeTint="80"/>
          <w:lang w:val="en-US"/>
        </w:rPr>
        <w:t>IP</w:t>
      </w:r>
      <w:r w:rsidRPr="003C5FF7">
        <w:rPr>
          <w:i/>
          <w:iCs/>
          <w:color w:val="7F7F7F" w:themeColor="text1" w:themeTint="80"/>
        </w:rPr>
        <w:t>-пакета, определил, что произошла ошибка {невалидное значение поля, неверная контрольная сумма…}, он сообщает о ней, указывая номер ошибочного байта</w:t>
      </w:r>
      <w:r>
        <w:rPr>
          <w:i/>
          <w:iCs/>
          <w:color w:val="7F7F7F" w:themeColor="text1" w:themeTint="80"/>
        </w:rPr>
        <w:t>)</w:t>
      </w:r>
      <w:r>
        <w:t>;</w:t>
      </w:r>
    </w:p>
    <w:p w14:paraId="2DA627C9" w14:textId="048C1D69" w:rsidR="00B83D8A" w:rsidRPr="003C5FF7" w:rsidRDefault="00B83D8A" w:rsidP="006D5711">
      <w:pPr>
        <w:pStyle w:val="af2"/>
        <w:numPr>
          <w:ilvl w:val="1"/>
          <w:numId w:val="5"/>
        </w:numPr>
      </w:pPr>
      <w:r>
        <w:t>Последнее поле содержит первую часть пакета, в котором обнаружена ошибка</w:t>
      </w:r>
      <w:r w:rsidR="00AD39B3">
        <w:t>;</w:t>
      </w:r>
    </w:p>
    <w:p w14:paraId="546217FA" w14:textId="51B587E4" w:rsidR="00F02553" w:rsidRDefault="00F02553" w:rsidP="00F02553">
      <w:pPr>
        <w:pStyle w:val="1"/>
      </w:pPr>
      <w:r>
        <w:lastRenderedPageBreak/>
        <w:t xml:space="preserve">Управляющий протокол </w:t>
      </w:r>
      <w:r>
        <w:rPr>
          <w:lang w:val="en-US"/>
        </w:rPr>
        <w:t>ICMP</w:t>
      </w:r>
      <w:r w:rsidRPr="00F02553">
        <w:t xml:space="preserve">. </w:t>
      </w:r>
      <w:r>
        <w:t>Управляющие и тестовые сообщения</w:t>
      </w:r>
    </w:p>
    <w:p w14:paraId="4213F01B" w14:textId="77777777" w:rsidR="00F904CE" w:rsidRPr="0022393A" w:rsidRDefault="00F904CE" w:rsidP="00F904CE">
      <w:pPr>
        <w:pStyle w:val="2"/>
      </w:pPr>
      <w:r>
        <w:t>Общие сведения</w:t>
      </w:r>
    </w:p>
    <w:p w14:paraId="11EF02E2" w14:textId="77777777" w:rsidR="00F904CE" w:rsidRDefault="00F904CE" w:rsidP="00F904CE">
      <w:pPr>
        <w:pStyle w:val="af2"/>
        <w:numPr>
          <w:ilvl w:val="0"/>
          <w:numId w:val="3"/>
        </w:numPr>
      </w:pPr>
      <w:r>
        <w:t>Протокол сетевого уровня;</w:t>
      </w:r>
    </w:p>
    <w:p w14:paraId="194E436A" w14:textId="77777777" w:rsidR="00F904CE" w:rsidRDefault="00F904CE" w:rsidP="00F904CE">
      <w:pPr>
        <w:pStyle w:val="af2"/>
        <w:numPr>
          <w:ilvl w:val="0"/>
          <w:numId w:val="3"/>
        </w:numPr>
      </w:pPr>
      <w:r>
        <w:t xml:space="preserve">Решает задачи </w:t>
      </w:r>
    </w:p>
    <w:p w14:paraId="6A7CEC88" w14:textId="77777777" w:rsidR="00F904CE" w:rsidRDefault="00F904CE" w:rsidP="00F904CE">
      <w:pPr>
        <w:pStyle w:val="af2"/>
        <w:numPr>
          <w:ilvl w:val="1"/>
          <w:numId w:val="3"/>
        </w:numPr>
      </w:pPr>
      <w:r>
        <w:t>управления,</w:t>
      </w:r>
    </w:p>
    <w:p w14:paraId="558B11FE" w14:textId="77777777" w:rsidR="00F904CE" w:rsidRDefault="00F904CE" w:rsidP="00F904CE">
      <w:pPr>
        <w:pStyle w:val="af2"/>
        <w:numPr>
          <w:ilvl w:val="1"/>
          <w:numId w:val="3"/>
        </w:numPr>
      </w:pPr>
      <w:r>
        <w:t xml:space="preserve">нотификации об ошибках, </w:t>
      </w:r>
    </w:p>
    <w:p w14:paraId="533E2F63" w14:textId="77777777" w:rsidR="00F904CE" w:rsidRPr="008B2C80" w:rsidRDefault="00F904CE" w:rsidP="00F904CE">
      <w:pPr>
        <w:pStyle w:val="af2"/>
        <w:numPr>
          <w:ilvl w:val="1"/>
          <w:numId w:val="3"/>
        </w:numPr>
      </w:pPr>
      <w:r>
        <w:t>тестирования и мониторинга</w:t>
      </w:r>
      <w:r>
        <w:rPr>
          <w:lang w:val="en-US"/>
        </w:rPr>
        <w:t>;</w:t>
      </w:r>
    </w:p>
    <w:p w14:paraId="13ACDB4F" w14:textId="77777777" w:rsidR="00F904CE" w:rsidRDefault="00F904CE" w:rsidP="00F904CE">
      <w:pPr>
        <w:pStyle w:val="af2"/>
        <w:numPr>
          <w:ilvl w:val="0"/>
          <w:numId w:val="3"/>
        </w:numPr>
      </w:pPr>
      <w:r>
        <w:t xml:space="preserve">Инкапсулируется в </w:t>
      </w:r>
      <w:r>
        <w:rPr>
          <w:lang w:val="en-US"/>
        </w:rPr>
        <w:t>IP</w:t>
      </w:r>
      <w:r w:rsidRPr="008B2C80">
        <w:t xml:space="preserve"> </w:t>
      </w:r>
      <w:r w:rsidRPr="008B2C80">
        <w:rPr>
          <w:i/>
          <w:iCs/>
          <w:color w:val="7F7F7F" w:themeColor="text1" w:themeTint="80"/>
        </w:rPr>
        <w:t>(да, протокол сетевого уровня в протоколе сетевого уровня)</w:t>
      </w:r>
      <w:r>
        <w:t>;</w:t>
      </w:r>
    </w:p>
    <w:p w14:paraId="69662037" w14:textId="77777777" w:rsidR="00F904CE" w:rsidRDefault="00F904CE" w:rsidP="00F904CE">
      <w:pPr>
        <w:pStyle w:val="af2"/>
        <w:numPr>
          <w:ilvl w:val="0"/>
          <w:numId w:val="3"/>
        </w:numPr>
      </w:pPr>
      <w:r>
        <w:t xml:space="preserve">Описан в </w:t>
      </w:r>
      <w:r>
        <w:rPr>
          <w:lang w:val="en-US"/>
        </w:rPr>
        <w:t>RFC792.</w:t>
      </w:r>
    </w:p>
    <w:p w14:paraId="0DEED8DE" w14:textId="77D6C523" w:rsidR="00F904CE" w:rsidRDefault="00F904CE" w:rsidP="00F904CE">
      <w:r>
        <w:t xml:space="preserve">Задачи управления и нотификации – базовые функции сетевого уровня. При этом авторы архитектуры не зашили это в протокол </w:t>
      </w:r>
      <w:r>
        <w:rPr>
          <w:lang w:val="en-US"/>
        </w:rPr>
        <w:t>IP</w:t>
      </w:r>
      <w:r>
        <w:t xml:space="preserve">, а выделили в отдельный протокол. Один из важнейших для стека </w:t>
      </w:r>
      <w:r>
        <w:rPr>
          <w:lang w:val="en-US"/>
        </w:rPr>
        <w:t>TCP</w:t>
      </w:r>
      <w:r w:rsidRPr="008B2C80">
        <w:t>/</w:t>
      </w:r>
      <w:r>
        <w:rPr>
          <w:lang w:val="en-US"/>
        </w:rPr>
        <w:t>IP</w:t>
      </w:r>
      <w:r w:rsidRPr="008B2C80">
        <w:t>.</w:t>
      </w:r>
    </w:p>
    <w:p w14:paraId="0555C249" w14:textId="31FDE328" w:rsidR="00CB38B6" w:rsidRDefault="00CB38B6" w:rsidP="00F904CE">
      <w:r>
        <w:rPr>
          <w:lang w:val="en-US"/>
        </w:rPr>
        <w:t>ICMP</w:t>
      </w:r>
      <w:r w:rsidRPr="00CB38B6">
        <w:t>-</w:t>
      </w:r>
      <w:r>
        <w:t>трафик обычно не пускают на широковещательные адреса.</w:t>
      </w:r>
    </w:p>
    <w:p w14:paraId="1F026BEE" w14:textId="77777777" w:rsidR="00F904CE" w:rsidRDefault="00F904CE" w:rsidP="00F904CE">
      <w:pPr>
        <w:pStyle w:val="2"/>
      </w:pPr>
      <w:r>
        <w:t xml:space="preserve">Организация протокола </w:t>
      </w:r>
      <w:r>
        <w:rPr>
          <w:lang w:val="en-US"/>
        </w:rPr>
        <w:t>ICMP</w:t>
      </w:r>
    </w:p>
    <w:p w14:paraId="3AF3548A" w14:textId="77777777" w:rsidR="00F904CE" w:rsidRDefault="00F904CE" w:rsidP="00F904CE">
      <w:r>
        <w:t xml:space="preserve">Общая часть заголовка </w:t>
      </w:r>
      <w:r w:rsidRPr="00D32982">
        <w:rPr>
          <w:i/>
          <w:iCs/>
          <w:color w:val="7F7F7F" w:themeColor="text1" w:themeTint="80"/>
        </w:rPr>
        <w:t>(8, 8, 16 бит)</w:t>
      </w:r>
      <w:r>
        <w:t>:</w:t>
      </w:r>
    </w:p>
    <w:p w14:paraId="23FF0C20" w14:textId="77777777" w:rsidR="00F904CE" w:rsidRDefault="00F904CE" w:rsidP="00F904CE">
      <w:r w:rsidRPr="00671189">
        <w:rPr>
          <w:noProof/>
        </w:rPr>
        <w:drawing>
          <wp:inline distT="0" distB="0" distL="0" distR="0" wp14:anchorId="6A4F6C56" wp14:editId="03FC03E1">
            <wp:extent cx="4255770" cy="4046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708" cy="4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E0E0" w14:textId="77777777" w:rsidR="00F904CE" w:rsidRDefault="00F904CE" w:rsidP="00F904CE">
      <w:pPr>
        <w:pStyle w:val="af2"/>
        <w:numPr>
          <w:ilvl w:val="0"/>
          <w:numId w:val="4"/>
        </w:numPr>
      </w:pPr>
      <w:r>
        <w:t>Тип – тип пакета;</w:t>
      </w:r>
    </w:p>
    <w:p w14:paraId="0D3F9C2A" w14:textId="77777777" w:rsidR="00F904CE" w:rsidRDefault="00F904CE" w:rsidP="00F904CE">
      <w:pPr>
        <w:pStyle w:val="af2"/>
        <w:numPr>
          <w:ilvl w:val="0"/>
          <w:numId w:val="4"/>
        </w:numPr>
      </w:pPr>
      <w:r>
        <w:t>Код – расшифровка типа (подтип);</w:t>
      </w:r>
    </w:p>
    <w:p w14:paraId="5C569FDE" w14:textId="77777777" w:rsidR="00F904CE" w:rsidRDefault="00F904CE" w:rsidP="00F904CE">
      <w:pPr>
        <w:pStyle w:val="af2"/>
        <w:numPr>
          <w:ilvl w:val="0"/>
          <w:numId w:val="4"/>
        </w:numPr>
      </w:pPr>
      <w:r>
        <w:t>Контрольная сумма вычисляется для всего пакета.</w:t>
      </w:r>
    </w:p>
    <w:p w14:paraId="023FF2BA" w14:textId="77777777" w:rsidR="00F904CE" w:rsidRDefault="00F904CE" w:rsidP="00F904CE">
      <w:r>
        <w:t xml:space="preserve">Остальная часть пакета зависит от типа </w:t>
      </w:r>
      <w:r>
        <w:rPr>
          <w:lang w:val="en-US"/>
        </w:rPr>
        <w:t>ICMP</w:t>
      </w:r>
      <w:r w:rsidRPr="00D32982">
        <w:t>-</w:t>
      </w:r>
      <w:r>
        <w:t>пакета.</w:t>
      </w:r>
    </w:p>
    <w:p w14:paraId="5F6BFEE7" w14:textId="51076AF9" w:rsidR="00F02553" w:rsidRDefault="00F904CE" w:rsidP="00F904CE">
      <w:pPr>
        <w:pStyle w:val="2"/>
      </w:pPr>
      <w:r>
        <w:t>Управляющие сообщения</w:t>
      </w:r>
    </w:p>
    <w:p w14:paraId="249FB0CB" w14:textId="6CF7ADB0" w:rsidR="00F904CE" w:rsidRDefault="00F904CE" w:rsidP="00F904CE">
      <w:r>
        <w:t>Управляющие сообщения – попытка «повлиять» на саму сеть.</w:t>
      </w:r>
    </w:p>
    <w:p w14:paraId="74CF3CCF" w14:textId="32626B37" w:rsidR="00F904CE" w:rsidRDefault="00F904CE" w:rsidP="00F904CE">
      <w:r>
        <w:t>Основные типы:</w:t>
      </w:r>
    </w:p>
    <w:p w14:paraId="7C64856F" w14:textId="4B630FD0" w:rsidR="00F904CE" w:rsidRDefault="00180675" w:rsidP="00C430D7">
      <w:pPr>
        <w:pStyle w:val="af2"/>
        <w:numPr>
          <w:ilvl w:val="0"/>
          <w:numId w:val="6"/>
        </w:numPr>
      </w:pPr>
      <w:r>
        <w:t>4</w:t>
      </w:r>
      <w:r w:rsidR="00F904CE">
        <w:t xml:space="preserve"> – подавление источника </w:t>
      </w:r>
      <w:r w:rsidR="00F904CE" w:rsidRPr="00F630CB">
        <w:rPr>
          <w:i/>
          <w:iCs/>
          <w:color w:val="7F7F7F" w:themeColor="text1" w:themeTint="80"/>
        </w:rPr>
        <w:t>(не синхронизирован</w:t>
      </w:r>
      <w:r w:rsidR="00F630CB" w:rsidRPr="00F630CB">
        <w:rPr>
          <w:i/>
          <w:iCs/>
          <w:color w:val="7F7F7F" w:themeColor="text1" w:themeTint="80"/>
        </w:rPr>
        <w:t>а</w:t>
      </w:r>
      <w:r w:rsidR="00F904CE" w:rsidRPr="00F630CB">
        <w:rPr>
          <w:i/>
          <w:iCs/>
          <w:color w:val="7F7F7F" w:themeColor="text1" w:themeTint="80"/>
        </w:rPr>
        <w:t xml:space="preserve"> скорость передачи данных </w:t>
      </w:r>
      <w:r w:rsidR="00F630CB" w:rsidRPr="00F630CB">
        <w:rPr>
          <w:i/>
          <w:iCs/>
          <w:color w:val="7F7F7F" w:themeColor="text1" w:themeTint="80"/>
        </w:rPr>
        <w:t xml:space="preserve">между </w:t>
      </w:r>
      <w:r w:rsidR="00F904CE" w:rsidRPr="00F630CB">
        <w:rPr>
          <w:i/>
          <w:iCs/>
          <w:color w:val="7F7F7F" w:themeColor="text1" w:themeTint="80"/>
        </w:rPr>
        <w:t>передатчиком и приемником</w:t>
      </w:r>
      <w:r w:rsidR="00F630CB">
        <w:rPr>
          <w:i/>
          <w:iCs/>
          <w:color w:val="7F7F7F" w:themeColor="text1" w:themeTint="80"/>
        </w:rPr>
        <w:t>. Если передатчик слишком быстро передает пакеты, приемная сторона передает следующий пакет. Передающая сторона по умолчанию снижает скорость передачи в 2 раза</w:t>
      </w:r>
      <w:r w:rsidR="00385C9A">
        <w:rPr>
          <w:i/>
          <w:iCs/>
          <w:color w:val="7F7F7F" w:themeColor="text1" w:themeTint="80"/>
        </w:rPr>
        <w:t>. Фильтровать нежелательно</w:t>
      </w:r>
      <w:r w:rsidR="00F904CE" w:rsidRPr="00F630CB">
        <w:rPr>
          <w:i/>
          <w:iCs/>
          <w:color w:val="7F7F7F" w:themeColor="text1" w:themeTint="80"/>
        </w:rPr>
        <w:t>)</w:t>
      </w:r>
      <w:r w:rsidR="00F904CE">
        <w:t>:</w:t>
      </w:r>
      <w:r w:rsidR="00C430D7">
        <w:br/>
      </w:r>
      <w:r w:rsidR="00F904CE" w:rsidRPr="00F904CE">
        <w:drawing>
          <wp:inline distT="0" distB="0" distL="0" distR="0" wp14:anchorId="2144C098" wp14:editId="4C09A151">
            <wp:extent cx="3176565" cy="59933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183" cy="61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D1DB" w14:textId="0ED6577B" w:rsidR="00180675" w:rsidRDefault="00BA16D1" w:rsidP="00BA16D1">
      <w:pPr>
        <w:pStyle w:val="af2"/>
        <w:numPr>
          <w:ilvl w:val="1"/>
          <w:numId w:val="6"/>
        </w:numPr>
      </w:pPr>
      <w:r>
        <w:t>Тип (4);</w:t>
      </w:r>
    </w:p>
    <w:p w14:paraId="4FE6B644" w14:textId="6FAC553E" w:rsidR="00BA16D1" w:rsidRDefault="00BA16D1" w:rsidP="00BA16D1">
      <w:pPr>
        <w:pStyle w:val="af2"/>
        <w:numPr>
          <w:ilvl w:val="1"/>
          <w:numId w:val="6"/>
        </w:numPr>
      </w:pPr>
      <w:r>
        <w:t>Последнее поле содержит первую часть пакета, поток которого необходимо замедлить;</w:t>
      </w:r>
    </w:p>
    <w:p w14:paraId="08B87623" w14:textId="4BAE50A6" w:rsidR="00180675" w:rsidRDefault="00180675" w:rsidP="00180675">
      <w:pPr>
        <w:pStyle w:val="af2"/>
        <w:numPr>
          <w:ilvl w:val="0"/>
          <w:numId w:val="6"/>
        </w:numPr>
      </w:pPr>
      <w:r>
        <w:t xml:space="preserve">5 – изменение маршрута </w:t>
      </w:r>
      <w:r w:rsidRPr="00180675">
        <w:rPr>
          <w:i/>
          <w:iCs/>
          <w:color w:val="7F7F7F" w:themeColor="text1" w:themeTint="80"/>
        </w:rPr>
        <w:t>(</w:t>
      </w:r>
      <w:r w:rsidR="00175DE3">
        <w:rPr>
          <w:i/>
          <w:iCs/>
          <w:color w:val="7F7F7F" w:themeColor="text1" w:themeTint="80"/>
        </w:rPr>
        <w:t xml:space="preserve">если </w:t>
      </w:r>
      <w:r w:rsidRPr="00180675">
        <w:rPr>
          <w:i/>
          <w:iCs/>
          <w:color w:val="7F7F7F" w:themeColor="text1" w:themeTint="80"/>
        </w:rPr>
        <w:t xml:space="preserve">пакет </w:t>
      </w:r>
      <w:r w:rsidR="00175DE3">
        <w:rPr>
          <w:i/>
          <w:iCs/>
          <w:color w:val="7F7F7F" w:themeColor="text1" w:themeTint="80"/>
        </w:rPr>
        <w:t xml:space="preserve">с точки зрения маршрутизатора </w:t>
      </w:r>
      <w:r w:rsidRPr="00180675">
        <w:rPr>
          <w:i/>
          <w:iCs/>
          <w:color w:val="7F7F7F" w:themeColor="text1" w:themeTint="80"/>
        </w:rPr>
        <w:t>отправляется неоптимальным путем</w:t>
      </w:r>
      <w:r w:rsidR="00175DE3">
        <w:rPr>
          <w:i/>
          <w:iCs/>
          <w:color w:val="7F7F7F" w:themeColor="text1" w:themeTint="80"/>
        </w:rPr>
        <w:t xml:space="preserve">. Отправляет ответ отправителю в качестве совета по </w:t>
      </w:r>
      <w:proofErr w:type="spellStart"/>
      <w:r w:rsidR="00175DE3">
        <w:rPr>
          <w:i/>
          <w:iCs/>
          <w:color w:val="7F7F7F" w:themeColor="text1" w:themeTint="80"/>
        </w:rPr>
        <w:t>перемаршрутизауции</w:t>
      </w:r>
      <w:proofErr w:type="spellEnd"/>
      <w:r w:rsidR="00175DE3">
        <w:rPr>
          <w:i/>
          <w:iCs/>
          <w:color w:val="7F7F7F" w:themeColor="text1" w:themeTint="80"/>
        </w:rPr>
        <w:t>)</w:t>
      </w:r>
      <w:r>
        <w:t>:</w:t>
      </w:r>
      <w:r>
        <w:br/>
      </w:r>
      <w:r w:rsidRPr="00180675">
        <w:lastRenderedPageBreak/>
        <w:drawing>
          <wp:inline distT="0" distB="0" distL="0" distR="0" wp14:anchorId="63CAFF50" wp14:editId="4E8C2E95">
            <wp:extent cx="3176270" cy="541934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489" cy="55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71F">
        <w:br/>
      </w:r>
      <w:r w:rsidR="004D071F" w:rsidRPr="004D071F">
        <w:drawing>
          <wp:inline distT="0" distB="0" distL="0" distR="0" wp14:anchorId="149145FD" wp14:editId="5D0E0809">
            <wp:extent cx="1724792" cy="129801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6958" cy="13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DE3">
        <w:br/>
      </w:r>
      <w:r w:rsidR="001B1681">
        <w:rPr>
          <w:i/>
          <w:iCs/>
          <w:color w:val="FF0000"/>
        </w:rPr>
        <w:t>Легко подделывается</w:t>
      </w:r>
      <w:r w:rsidR="00451E9C">
        <w:rPr>
          <w:i/>
          <w:iCs/>
          <w:color w:val="FF0000"/>
        </w:rPr>
        <w:t xml:space="preserve">. </w:t>
      </w:r>
      <w:r w:rsidR="00451E9C">
        <w:rPr>
          <w:i/>
          <w:iCs/>
          <w:color w:val="FF0000"/>
        </w:rPr>
        <w:t>С начала 2000-х фильтруется во всех ОС.</w:t>
      </w:r>
      <w:r w:rsidR="00451E9C">
        <w:rPr>
          <w:i/>
          <w:iCs/>
          <w:color w:val="FF0000"/>
        </w:rPr>
        <w:t xml:space="preserve"> По возможности</w:t>
      </w:r>
      <w:r w:rsidR="00370F8B">
        <w:rPr>
          <w:i/>
          <w:iCs/>
          <w:color w:val="FF0000"/>
        </w:rPr>
        <w:t xml:space="preserve"> такие пакеты</w:t>
      </w:r>
      <w:r w:rsidR="00451E9C">
        <w:rPr>
          <w:i/>
          <w:iCs/>
          <w:color w:val="FF0000"/>
        </w:rPr>
        <w:t xml:space="preserve"> убиваются на всех маршрутизаторах</w:t>
      </w:r>
      <w:r w:rsidR="00C453E5">
        <w:rPr>
          <w:i/>
          <w:iCs/>
          <w:color w:val="FF0000"/>
        </w:rPr>
        <w:t>!</w:t>
      </w:r>
      <w:r w:rsidR="00C453E5">
        <w:rPr>
          <w:i/>
          <w:iCs/>
          <w:color w:val="FF0000"/>
        </w:rPr>
        <w:br/>
      </w:r>
      <w:r w:rsidR="00C453E5" w:rsidRPr="00C453E5">
        <w:rPr>
          <w:i/>
          <w:iCs/>
          <w:color w:val="7F7F7F" w:themeColor="text1" w:themeTint="80"/>
        </w:rPr>
        <w:t>Проблемы:</w:t>
      </w:r>
      <w:r w:rsidR="0008740B" w:rsidRPr="00C453E5">
        <w:rPr>
          <w:color w:val="7F7F7F" w:themeColor="text1" w:themeTint="80"/>
        </w:rPr>
        <w:br/>
      </w:r>
      <w:r w:rsidR="00D51A07" w:rsidRPr="00C453E5">
        <w:rPr>
          <w:i/>
          <w:iCs/>
          <w:color w:val="7F7F7F" w:themeColor="text1" w:themeTint="80"/>
        </w:rPr>
        <w:t xml:space="preserve">Функция маршрутизации реализуется протоколами маршрутизации, а не </w:t>
      </w:r>
      <w:r w:rsidR="00D51A07" w:rsidRPr="00C453E5">
        <w:rPr>
          <w:i/>
          <w:iCs/>
          <w:color w:val="7F7F7F" w:themeColor="text1" w:themeTint="80"/>
          <w:lang w:val="en-US"/>
        </w:rPr>
        <w:t>ICMP</w:t>
      </w:r>
      <w:r w:rsidR="00D51A07" w:rsidRPr="00C453E5">
        <w:rPr>
          <w:i/>
          <w:iCs/>
          <w:color w:val="7F7F7F" w:themeColor="text1" w:themeTint="80"/>
        </w:rPr>
        <w:t>-протоколом (управляющим). Невозможно проконтролировать, кто создал пакет и валидный ли он</w:t>
      </w:r>
      <w:r w:rsidR="00676A4F" w:rsidRPr="00C453E5">
        <w:rPr>
          <w:i/>
          <w:iCs/>
          <w:color w:val="7F7F7F" w:themeColor="text1" w:themeTint="80"/>
        </w:rPr>
        <w:t>.</w:t>
      </w:r>
    </w:p>
    <w:p w14:paraId="2A65C183" w14:textId="57855112" w:rsidR="00180675" w:rsidRDefault="00D665D6" w:rsidP="00180675">
      <w:pPr>
        <w:pStyle w:val="af2"/>
        <w:numPr>
          <w:ilvl w:val="1"/>
          <w:numId w:val="6"/>
        </w:numPr>
      </w:pPr>
      <w:r>
        <w:t>Тип (5);</w:t>
      </w:r>
    </w:p>
    <w:p w14:paraId="3084157A" w14:textId="3D4C81B1" w:rsidR="00D665D6" w:rsidRDefault="00D665D6" w:rsidP="00180675">
      <w:pPr>
        <w:pStyle w:val="af2"/>
        <w:numPr>
          <w:ilvl w:val="1"/>
          <w:numId w:val="6"/>
        </w:numPr>
      </w:pPr>
      <w:r>
        <w:t xml:space="preserve">Код </w:t>
      </w:r>
      <w:r w:rsidRPr="00D665D6">
        <w:rPr>
          <w:i/>
          <w:iCs/>
          <w:color w:val="7F7F7F" w:themeColor="text1" w:themeTint="80"/>
        </w:rPr>
        <w:t>(</w:t>
      </w:r>
      <w:r w:rsidR="008E7F9C">
        <w:rPr>
          <w:i/>
          <w:iCs/>
          <w:color w:val="7F7F7F" w:themeColor="text1" w:themeTint="80"/>
        </w:rPr>
        <w:t>тип переназначения мар</w:t>
      </w:r>
      <w:r w:rsidR="00641592">
        <w:rPr>
          <w:i/>
          <w:iCs/>
          <w:color w:val="7F7F7F" w:themeColor="text1" w:themeTint="80"/>
        </w:rPr>
        <w:t>ш</w:t>
      </w:r>
      <w:r w:rsidR="008E7F9C">
        <w:rPr>
          <w:i/>
          <w:iCs/>
          <w:color w:val="7F7F7F" w:themeColor="text1" w:themeTint="80"/>
        </w:rPr>
        <w:t>рута</w:t>
      </w:r>
      <w:r w:rsidRPr="00D665D6">
        <w:rPr>
          <w:i/>
          <w:iCs/>
          <w:color w:val="7F7F7F" w:themeColor="text1" w:themeTint="80"/>
        </w:rPr>
        <w:t>)</w:t>
      </w:r>
      <w:r>
        <w:t>:</w:t>
      </w:r>
    </w:p>
    <w:p w14:paraId="074DEC4A" w14:textId="7891DABB" w:rsidR="008E7F9C" w:rsidRDefault="00641592" w:rsidP="008E7F9C">
      <w:pPr>
        <w:pStyle w:val="af2"/>
        <w:numPr>
          <w:ilvl w:val="2"/>
          <w:numId w:val="6"/>
        </w:numPr>
      </w:pPr>
      <w:r>
        <w:t>0 – для всей сети,</w:t>
      </w:r>
    </w:p>
    <w:p w14:paraId="4B33FC21" w14:textId="0C06230D" w:rsidR="00641592" w:rsidRDefault="00641592" w:rsidP="008E7F9C">
      <w:pPr>
        <w:pStyle w:val="af2"/>
        <w:numPr>
          <w:ilvl w:val="2"/>
          <w:numId w:val="6"/>
        </w:numPr>
      </w:pPr>
      <w:r>
        <w:t>1 – для узла,</w:t>
      </w:r>
    </w:p>
    <w:p w14:paraId="0659773C" w14:textId="33D84680" w:rsidR="00641592" w:rsidRDefault="00641592" w:rsidP="008E7F9C">
      <w:pPr>
        <w:pStyle w:val="af2"/>
        <w:numPr>
          <w:ilvl w:val="2"/>
          <w:numId w:val="6"/>
        </w:numPr>
      </w:pPr>
      <w:r>
        <w:t>2 – для типа сервиса и сети,</w:t>
      </w:r>
    </w:p>
    <w:p w14:paraId="4776F92A" w14:textId="457E96D6" w:rsidR="00641592" w:rsidRDefault="00641592" w:rsidP="008E7F9C">
      <w:pPr>
        <w:pStyle w:val="af2"/>
        <w:numPr>
          <w:ilvl w:val="2"/>
          <w:numId w:val="6"/>
        </w:numPr>
      </w:pPr>
      <w:r>
        <w:t>3 – для типа сервиса и узла;</w:t>
      </w:r>
    </w:p>
    <w:p w14:paraId="67098983" w14:textId="66FBB5A9" w:rsidR="00D665D6" w:rsidRDefault="00D665D6" w:rsidP="00D665D6">
      <w:pPr>
        <w:pStyle w:val="af2"/>
        <w:numPr>
          <w:ilvl w:val="1"/>
          <w:numId w:val="6"/>
        </w:numPr>
      </w:pPr>
      <w:r>
        <w:rPr>
          <w:lang w:val="en-US"/>
        </w:rPr>
        <w:t>IP</w:t>
      </w:r>
      <w:r w:rsidRPr="00D665D6">
        <w:t>-</w:t>
      </w:r>
      <w:r>
        <w:t xml:space="preserve">адрес маршрутизатора, </w:t>
      </w:r>
      <w:r w:rsidRPr="006B71F7">
        <w:rPr>
          <w:i/>
          <w:iCs/>
        </w:rPr>
        <w:t>куда</w:t>
      </w:r>
      <w:r>
        <w:t xml:space="preserve"> необходимо присылать пакеты;</w:t>
      </w:r>
    </w:p>
    <w:p w14:paraId="61750FBA" w14:textId="2D9A25CF" w:rsidR="00D665D6" w:rsidRDefault="00D665D6" w:rsidP="00D665D6">
      <w:pPr>
        <w:pStyle w:val="af2"/>
        <w:numPr>
          <w:ilvl w:val="1"/>
          <w:numId w:val="6"/>
        </w:numPr>
      </w:pPr>
      <w:r>
        <w:t xml:space="preserve">Заголовок </w:t>
      </w:r>
      <w:r>
        <w:rPr>
          <w:lang w:val="en-US"/>
        </w:rPr>
        <w:t>IP</w:t>
      </w:r>
      <w:r>
        <w:t>-пакета, который (с точки зрения маршрутизатора-отправителя) идет неоптимальным путем)</w:t>
      </w:r>
      <w:r w:rsidR="00096D5D">
        <w:t>.</w:t>
      </w:r>
    </w:p>
    <w:p w14:paraId="0DA9470D" w14:textId="61C81405" w:rsidR="00096D5D" w:rsidRDefault="00096D5D" w:rsidP="00096D5D">
      <w:pPr>
        <w:pStyle w:val="2"/>
      </w:pPr>
      <w:r>
        <w:t>Тестовые и контрольные сообщения</w:t>
      </w:r>
    </w:p>
    <w:p w14:paraId="53B4ECF1" w14:textId="2975A479" w:rsidR="00096D5D" w:rsidRDefault="00096D5D" w:rsidP="00096D5D">
      <w:r>
        <w:t>Позволяют проводить диагностику сети.</w:t>
      </w:r>
    </w:p>
    <w:p w14:paraId="213391F9" w14:textId="3F6C1E3D" w:rsidR="00096D5D" w:rsidRDefault="00096D5D" w:rsidP="00096D5D">
      <w:r>
        <w:t>Обычно идут парами «запрос-ответ».</w:t>
      </w:r>
    </w:p>
    <w:p w14:paraId="57A065BE" w14:textId="0ECCA340" w:rsidR="00096D5D" w:rsidRDefault="00096D5D" w:rsidP="00096D5D">
      <w:r>
        <w:t>Типы:</w:t>
      </w:r>
    </w:p>
    <w:p w14:paraId="5B9F9701" w14:textId="2D171ED2" w:rsidR="00096D5D" w:rsidRPr="00096D5D" w:rsidRDefault="00096D5D" w:rsidP="00096D5D">
      <w:pPr>
        <w:pStyle w:val="af2"/>
        <w:numPr>
          <w:ilvl w:val="0"/>
          <w:numId w:val="8"/>
        </w:numPr>
      </w:pPr>
      <w:r>
        <w:t xml:space="preserve">Запрос эха (8) и ответ на запрос эха (0) </w:t>
      </w:r>
      <w:r w:rsidRPr="00096D5D">
        <w:rPr>
          <w:i/>
          <w:iCs/>
          <w:color w:val="7F7F7F" w:themeColor="text1" w:themeTint="80"/>
        </w:rPr>
        <w:t>(</w:t>
      </w:r>
      <w:r w:rsidRPr="00096D5D">
        <w:rPr>
          <w:i/>
          <w:iCs/>
          <w:color w:val="7F7F7F" w:themeColor="text1" w:themeTint="80"/>
          <w:lang w:val="en-US"/>
        </w:rPr>
        <w:t>ping</w:t>
      </w:r>
      <w:r w:rsidRPr="00096D5D">
        <w:rPr>
          <w:i/>
          <w:iCs/>
          <w:color w:val="7F7F7F" w:themeColor="text1" w:themeTint="80"/>
        </w:rPr>
        <w:t xml:space="preserve"> и </w:t>
      </w:r>
      <w:r w:rsidRPr="00096D5D">
        <w:rPr>
          <w:i/>
          <w:iCs/>
          <w:color w:val="7F7F7F" w:themeColor="text1" w:themeTint="80"/>
          <w:lang w:val="en-US"/>
        </w:rPr>
        <w:t>pong</w:t>
      </w:r>
      <w:r>
        <w:rPr>
          <w:i/>
          <w:iCs/>
          <w:color w:val="7F7F7F" w:themeColor="text1" w:themeTint="80"/>
        </w:rPr>
        <w:t xml:space="preserve">. Проверка работоспособности удаленного узла. Используется в утилитах типа </w:t>
      </w:r>
      <w:r>
        <w:rPr>
          <w:i/>
          <w:iCs/>
          <w:color w:val="7F7F7F" w:themeColor="text1" w:themeTint="80"/>
          <w:lang w:val="en-US"/>
        </w:rPr>
        <w:t>ping</w:t>
      </w:r>
      <w:r w:rsidRPr="00096D5D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>и ей подобных, позволяющих проверить достижимость узла в сети</w:t>
      </w:r>
      <w:r w:rsidRPr="00096D5D">
        <w:rPr>
          <w:i/>
          <w:iCs/>
          <w:color w:val="7F7F7F" w:themeColor="text1" w:themeTint="80"/>
        </w:rPr>
        <w:t>)</w:t>
      </w:r>
      <w:r w:rsidRPr="00096D5D">
        <w:rPr>
          <w:color w:val="000000" w:themeColor="text1"/>
        </w:rPr>
        <w:t>:</w:t>
      </w:r>
      <w:r>
        <w:rPr>
          <w:color w:val="000000" w:themeColor="text1"/>
        </w:rPr>
        <w:br/>
      </w:r>
      <w:r w:rsidRPr="00096D5D">
        <w:drawing>
          <wp:inline distT="0" distB="0" distL="0" distR="0" wp14:anchorId="1CB9316C" wp14:editId="70061DA0">
            <wp:extent cx="3078178" cy="607085"/>
            <wp:effectExtent l="0" t="0" r="825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735" cy="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DDD">
        <w:rPr>
          <w:color w:val="000000" w:themeColor="text1"/>
        </w:rPr>
        <w:br/>
      </w:r>
      <w:r w:rsidR="00522EB9">
        <w:rPr>
          <w:color w:val="000000" w:themeColor="text1"/>
        </w:rPr>
        <w:t xml:space="preserve">Идея: станция </w:t>
      </w:r>
      <w:r w:rsidR="00BC1DDD">
        <w:rPr>
          <w:color w:val="000000" w:themeColor="text1"/>
        </w:rPr>
        <w:t>посылает удаленной станции пакет с типом 8</w:t>
      </w:r>
      <w:r w:rsidR="00522EB9">
        <w:rPr>
          <w:color w:val="000000" w:themeColor="text1"/>
        </w:rPr>
        <w:t>, промежуточные маршрутизаторы доводят его до последней станции. Та, получив его, уничтожает, в ответ формирует такой же пакет с типом 0, а в поле данных копирует те необязательные данные, которые были в поле эхо-запроса, после чего посылает обратно.</w:t>
      </w:r>
      <w:r w:rsidR="001C6619">
        <w:rPr>
          <w:color w:val="000000" w:themeColor="text1"/>
        </w:rPr>
        <w:br/>
      </w:r>
      <w:r w:rsidR="001C6619" w:rsidRPr="001C6619">
        <w:rPr>
          <w:i/>
          <w:iCs/>
          <w:color w:val="7F7F7F" w:themeColor="text1" w:themeTint="80"/>
        </w:rPr>
        <w:t>Обычно в своей сети разрешаем 8 на выход и 0 на вход. Остальное отрубаем.</w:t>
      </w:r>
      <w:r w:rsidR="00100FDA">
        <w:rPr>
          <w:i/>
          <w:iCs/>
          <w:color w:val="7F7F7F" w:themeColor="text1" w:themeTint="80"/>
        </w:rPr>
        <w:t xml:space="preserve"> Иногда – </w:t>
      </w:r>
      <w:r w:rsidR="00100FDA">
        <w:rPr>
          <w:i/>
          <w:iCs/>
          <w:color w:val="7F7F7F" w:themeColor="text1" w:themeTint="80"/>
        </w:rPr>
        <w:lastRenderedPageBreak/>
        <w:t>ставим прокси (</w:t>
      </w:r>
      <w:r w:rsidR="00100FDA">
        <w:rPr>
          <w:i/>
          <w:iCs/>
          <w:color w:val="7F7F7F" w:themeColor="text1" w:themeTint="80"/>
          <w:lang w:val="en-US"/>
        </w:rPr>
        <w:t>ICMP</w:t>
      </w:r>
      <w:r w:rsidR="00100FDA" w:rsidRPr="00100FDA">
        <w:rPr>
          <w:i/>
          <w:iCs/>
          <w:color w:val="7F7F7F" w:themeColor="text1" w:themeTint="80"/>
        </w:rPr>
        <w:t>-</w:t>
      </w:r>
      <w:r w:rsidR="00100FDA">
        <w:rPr>
          <w:i/>
          <w:iCs/>
          <w:color w:val="7F7F7F" w:themeColor="text1" w:themeTint="80"/>
        </w:rPr>
        <w:t>сервер), чтобы он формировал фейковые сообщения за все компьютеры в сети.</w:t>
      </w:r>
    </w:p>
    <w:p w14:paraId="56D7ED46" w14:textId="1BA6ABF1" w:rsidR="00096D5D" w:rsidRPr="00096D5D" w:rsidRDefault="00096D5D" w:rsidP="00096D5D">
      <w:pPr>
        <w:pStyle w:val="af2"/>
        <w:numPr>
          <w:ilvl w:val="1"/>
          <w:numId w:val="8"/>
        </w:numPr>
      </w:pPr>
      <w:r>
        <w:rPr>
          <w:color w:val="000000" w:themeColor="text1"/>
        </w:rPr>
        <w:t>Тип (8 или 0);</w:t>
      </w:r>
    </w:p>
    <w:p w14:paraId="641F0A2D" w14:textId="2F0E389B" w:rsidR="00096D5D" w:rsidRDefault="00EA3008" w:rsidP="00096D5D">
      <w:pPr>
        <w:pStyle w:val="af2"/>
        <w:numPr>
          <w:ilvl w:val="1"/>
          <w:numId w:val="8"/>
        </w:numPr>
      </w:pPr>
      <w:r>
        <w:t xml:space="preserve">Идентификатор </w:t>
      </w:r>
      <w:r w:rsidRPr="00EA3008">
        <w:rPr>
          <w:i/>
          <w:iCs/>
          <w:color w:val="7F7F7F" w:themeColor="text1" w:themeTint="80"/>
        </w:rPr>
        <w:t xml:space="preserve">(для различения пар потоков </w:t>
      </w:r>
      <w:r w:rsidRPr="00EA3008">
        <w:rPr>
          <w:i/>
          <w:iCs/>
          <w:color w:val="7F7F7F" w:themeColor="text1" w:themeTint="80"/>
          <w:lang w:val="en-US"/>
        </w:rPr>
        <w:t>ping</w:t>
      </w:r>
      <w:r w:rsidRPr="00EA3008">
        <w:rPr>
          <w:i/>
          <w:iCs/>
          <w:color w:val="7F7F7F" w:themeColor="text1" w:themeTint="80"/>
        </w:rPr>
        <w:t>-</w:t>
      </w:r>
      <w:proofErr w:type="spellStart"/>
      <w:r w:rsidRPr="00EA3008">
        <w:rPr>
          <w:i/>
          <w:iCs/>
          <w:color w:val="7F7F7F" w:themeColor="text1" w:themeTint="80"/>
        </w:rPr>
        <w:t>ов</w:t>
      </w:r>
      <w:proofErr w:type="spellEnd"/>
      <w:r w:rsidRPr="00EA3008">
        <w:rPr>
          <w:i/>
          <w:iCs/>
          <w:color w:val="7F7F7F" w:themeColor="text1" w:themeTint="80"/>
        </w:rPr>
        <w:t xml:space="preserve"> и </w:t>
      </w:r>
      <w:r w:rsidRPr="00EA3008">
        <w:rPr>
          <w:i/>
          <w:iCs/>
          <w:color w:val="7F7F7F" w:themeColor="text1" w:themeTint="80"/>
          <w:lang w:val="en-US"/>
        </w:rPr>
        <w:t>pong</w:t>
      </w:r>
      <w:r w:rsidRPr="00EA3008">
        <w:rPr>
          <w:i/>
          <w:iCs/>
          <w:color w:val="7F7F7F" w:themeColor="text1" w:themeTint="80"/>
        </w:rPr>
        <w:t>-</w:t>
      </w:r>
      <w:proofErr w:type="spellStart"/>
      <w:r w:rsidRPr="00EA3008">
        <w:rPr>
          <w:i/>
          <w:iCs/>
          <w:color w:val="7F7F7F" w:themeColor="text1" w:themeTint="80"/>
        </w:rPr>
        <w:t>ов</w:t>
      </w:r>
      <w:proofErr w:type="spellEnd"/>
      <w:r w:rsidRPr="00EA3008">
        <w:rPr>
          <w:i/>
          <w:iCs/>
          <w:color w:val="7F7F7F" w:themeColor="text1" w:themeTint="80"/>
        </w:rPr>
        <w:t>. По нему определяется процесс, которому отдают ответный трафик)</w:t>
      </w:r>
      <w:r>
        <w:t>;</w:t>
      </w:r>
    </w:p>
    <w:p w14:paraId="4F9E6AB9" w14:textId="36C825C7" w:rsidR="00EA3008" w:rsidRDefault="00EA3008" w:rsidP="00096D5D">
      <w:pPr>
        <w:pStyle w:val="af2"/>
        <w:numPr>
          <w:ilvl w:val="1"/>
          <w:numId w:val="8"/>
        </w:numPr>
      </w:pPr>
      <w:r>
        <w:t xml:space="preserve">Последовательный номер </w:t>
      </w:r>
      <w:r w:rsidRPr="00EA3008">
        <w:rPr>
          <w:i/>
          <w:iCs/>
          <w:color w:val="7F7F7F" w:themeColor="text1" w:themeTint="80"/>
        </w:rPr>
        <w:t>(</w:t>
      </w:r>
      <w:r>
        <w:rPr>
          <w:i/>
          <w:iCs/>
          <w:color w:val="7F7F7F" w:themeColor="text1" w:themeTint="80"/>
        </w:rPr>
        <w:t xml:space="preserve">номер </w:t>
      </w:r>
      <w:r>
        <w:rPr>
          <w:i/>
          <w:iCs/>
          <w:color w:val="7F7F7F" w:themeColor="text1" w:themeTint="80"/>
        </w:rPr>
        <w:t>пакета в серии</w:t>
      </w:r>
      <w:r>
        <w:rPr>
          <w:i/>
          <w:iCs/>
          <w:color w:val="7F7F7F" w:themeColor="text1" w:themeTint="80"/>
        </w:rPr>
        <w:t>. Для посылки не одного, а нескольких пакетов</w:t>
      </w:r>
      <w:r w:rsidR="00FA262C">
        <w:rPr>
          <w:i/>
          <w:iCs/>
          <w:color w:val="7F7F7F" w:themeColor="text1" w:themeTint="80"/>
        </w:rPr>
        <w:t>. Для сопоставления ответа запросу</w:t>
      </w:r>
      <w:r w:rsidRPr="00EA3008">
        <w:rPr>
          <w:i/>
          <w:iCs/>
          <w:color w:val="7F7F7F" w:themeColor="text1" w:themeTint="80"/>
        </w:rPr>
        <w:t>)</w:t>
      </w:r>
      <w:r>
        <w:t>;</w:t>
      </w:r>
    </w:p>
    <w:p w14:paraId="375E24A0" w14:textId="0F37B382" w:rsidR="00B77DFA" w:rsidRDefault="00B77DFA" w:rsidP="00096D5D">
      <w:pPr>
        <w:pStyle w:val="af2"/>
        <w:numPr>
          <w:ilvl w:val="1"/>
          <w:numId w:val="8"/>
        </w:numPr>
      </w:pPr>
      <w:r>
        <w:t xml:space="preserve">Необязательные данные </w:t>
      </w:r>
      <w:r w:rsidRPr="00B77DFA">
        <w:rPr>
          <w:i/>
          <w:iCs/>
          <w:color w:val="7F7F7F" w:themeColor="text1" w:themeTint="80"/>
        </w:rPr>
        <w:t>(тестирование на прохождение пакетов данных определенного размера по каналу связи</w:t>
      </w:r>
      <w:r>
        <w:rPr>
          <w:i/>
          <w:iCs/>
          <w:color w:val="7F7F7F" w:themeColor="text1" w:themeTint="80"/>
        </w:rPr>
        <w:t xml:space="preserve">. Могут расширить </w:t>
      </w:r>
      <w:r>
        <w:rPr>
          <w:i/>
          <w:iCs/>
          <w:color w:val="7F7F7F" w:themeColor="text1" w:themeTint="80"/>
          <w:lang w:val="en-US"/>
        </w:rPr>
        <w:t>ICMP</w:t>
      </w:r>
      <w:r w:rsidRPr="00CB38B6">
        <w:rPr>
          <w:i/>
          <w:iCs/>
          <w:color w:val="7F7F7F" w:themeColor="text1" w:themeTint="80"/>
        </w:rPr>
        <w:t>-</w:t>
      </w:r>
      <w:r>
        <w:rPr>
          <w:i/>
          <w:iCs/>
          <w:color w:val="7F7F7F" w:themeColor="text1" w:themeTint="80"/>
        </w:rPr>
        <w:t>пакет до 64 Кб</w:t>
      </w:r>
      <w:r w:rsidR="00CB38B6">
        <w:rPr>
          <w:i/>
          <w:iCs/>
          <w:color w:val="7F7F7F" w:themeColor="text1" w:themeTint="80"/>
        </w:rPr>
        <w:t>. Большие пакеты могут фильтроваться по размеру из-за имевшей место атаки «</w:t>
      </w:r>
      <w:r w:rsidR="00CB38B6">
        <w:rPr>
          <w:i/>
          <w:iCs/>
          <w:color w:val="7F7F7F" w:themeColor="text1" w:themeTint="80"/>
          <w:lang w:val="en-US"/>
        </w:rPr>
        <w:t>ping</w:t>
      </w:r>
      <w:r w:rsidR="00CB38B6" w:rsidRPr="00CB38B6">
        <w:rPr>
          <w:i/>
          <w:iCs/>
          <w:color w:val="7F7F7F" w:themeColor="text1" w:themeTint="80"/>
        </w:rPr>
        <w:t xml:space="preserve"> </w:t>
      </w:r>
      <w:r w:rsidR="00CB38B6">
        <w:rPr>
          <w:i/>
          <w:iCs/>
          <w:color w:val="7F7F7F" w:themeColor="text1" w:themeTint="80"/>
          <w:lang w:val="en-US"/>
        </w:rPr>
        <w:t>of</w:t>
      </w:r>
      <w:r w:rsidR="00CB38B6" w:rsidRPr="00CB38B6">
        <w:rPr>
          <w:i/>
          <w:iCs/>
          <w:color w:val="7F7F7F" w:themeColor="text1" w:themeTint="80"/>
        </w:rPr>
        <w:t xml:space="preserve"> </w:t>
      </w:r>
      <w:r w:rsidR="00CB38B6">
        <w:rPr>
          <w:i/>
          <w:iCs/>
          <w:color w:val="7F7F7F" w:themeColor="text1" w:themeTint="80"/>
          <w:lang w:val="en-US"/>
        </w:rPr>
        <w:t>death</w:t>
      </w:r>
      <w:r w:rsidR="00CB38B6">
        <w:rPr>
          <w:i/>
          <w:iCs/>
          <w:color w:val="7F7F7F" w:themeColor="text1" w:themeTint="80"/>
        </w:rPr>
        <w:t>»</w:t>
      </w:r>
      <w:r w:rsidRPr="00B77DFA">
        <w:rPr>
          <w:i/>
          <w:iCs/>
          <w:color w:val="7F7F7F" w:themeColor="text1" w:themeTint="80"/>
        </w:rPr>
        <w:t>)</w:t>
      </w:r>
      <w:r>
        <w:t>;</w:t>
      </w:r>
    </w:p>
    <w:p w14:paraId="4B7E8E95" w14:textId="5A994388" w:rsidR="002720E8" w:rsidRPr="002720E8" w:rsidRDefault="002720E8" w:rsidP="002720E8">
      <w:pPr>
        <w:pStyle w:val="af2"/>
        <w:numPr>
          <w:ilvl w:val="0"/>
          <w:numId w:val="8"/>
        </w:numPr>
        <w:rPr>
          <w:i/>
          <w:iCs/>
          <w:color w:val="7F7F7F" w:themeColor="text1" w:themeTint="80"/>
        </w:rPr>
      </w:pPr>
      <w:r>
        <w:t>Запрос временной метки (13) и ответ на запрос временной метки (14):</w:t>
      </w:r>
      <w:r>
        <w:br/>
      </w:r>
      <w:r w:rsidRPr="002720E8">
        <w:drawing>
          <wp:inline distT="0" distB="0" distL="0" distR="0" wp14:anchorId="3808093F" wp14:editId="5FED7475">
            <wp:extent cx="3220034" cy="9794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5886" cy="9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718">
        <w:br/>
      </w:r>
      <w:r w:rsidR="002D6718" w:rsidRPr="002D6718">
        <w:drawing>
          <wp:inline distT="0" distB="0" distL="0" distR="0" wp14:anchorId="44C0A3DA" wp14:editId="7DEF5DC3">
            <wp:extent cx="1604407" cy="169272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7900" cy="170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720E8">
        <w:rPr>
          <w:i/>
          <w:iCs/>
          <w:color w:val="7F7F7F" w:themeColor="text1" w:themeTint="80"/>
        </w:rPr>
        <w:t>(позволяют определить временные параметры функционирования сети)</w:t>
      </w:r>
    </w:p>
    <w:p w14:paraId="1730B189" w14:textId="19C5C6DA" w:rsidR="002720E8" w:rsidRDefault="002720E8" w:rsidP="002720E8">
      <w:pPr>
        <w:pStyle w:val="af2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Идентификатор – номер потока сообщений;</w:t>
      </w:r>
    </w:p>
    <w:p w14:paraId="536A5B5B" w14:textId="67BC4C86" w:rsidR="002720E8" w:rsidRDefault="002720E8" w:rsidP="002720E8">
      <w:pPr>
        <w:pStyle w:val="af2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Последовательный номер – номер пакета в потоке;</w:t>
      </w:r>
    </w:p>
    <w:p w14:paraId="3DD08EA4" w14:textId="1FAB0B1B" w:rsidR="002720E8" w:rsidRDefault="003D570C" w:rsidP="002720E8">
      <w:pPr>
        <w:pStyle w:val="af2"/>
        <w:numPr>
          <w:ilvl w:val="1"/>
          <w:numId w:val="8"/>
        </w:numPr>
        <w:rPr>
          <w:color w:val="000000" w:themeColor="text1"/>
        </w:rPr>
      </w:pPr>
      <w:r w:rsidRPr="003D570C">
        <w:rPr>
          <w:color w:val="000000" w:themeColor="text1"/>
        </w:rPr>
        <w:t>(</w:t>
      </w:r>
      <w:r>
        <w:rPr>
          <w:color w:val="000000" w:themeColor="text1"/>
          <w:lang w:val="en-US"/>
        </w:rPr>
        <w:t>T</w:t>
      </w:r>
      <w:r w:rsidRPr="003D570C">
        <w:rPr>
          <w:color w:val="000000" w:themeColor="text1"/>
        </w:rPr>
        <w:t xml:space="preserve">1) </w:t>
      </w:r>
      <w:r w:rsidR="002720E8" w:rsidRPr="002720E8">
        <w:rPr>
          <w:b/>
          <w:bCs/>
          <w:color w:val="000000" w:themeColor="text1"/>
        </w:rPr>
        <w:t>Временная метка отправителя</w:t>
      </w:r>
      <w:r w:rsidR="002720E8">
        <w:rPr>
          <w:color w:val="000000" w:themeColor="text1"/>
        </w:rPr>
        <w:t xml:space="preserve"> заполняется источником </w:t>
      </w:r>
      <w:r w:rsidR="002720E8" w:rsidRPr="002720E8">
        <w:rPr>
          <w:i/>
          <w:iCs/>
          <w:color w:val="7F7F7F" w:themeColor="text1" w:themeTint="80"/>
        </w:rPr>
        <w:t>(время, когда пакет улетел из отправителя)</w:t>
      </w:r>
      <w:r w:rsidR="002720E8">
        <w:rPr>
          <w:color w:val="000000" w:themeColor="text1"/>
        </w:rPr>
        <w:t>;</w:t>
      </w:r>
    </w:p>
    <w:p w14:paraId="0DD217CF" w14:textId="739B137A" w:rsidR="002720E8" w:rsidRDefault="003D570C" w:rsidP="002720E8">
      <w:pPr>
        <w:pStyle w:val="af2"/>
        <w:numPr>
          <w:ilvl w:val="1"/>
          <w:numId w:val="8"/>
        </w:numPr>
        <w:rPr>
          <w:color w:val="000000" w:themeColor="text1"/>
        </w:rPr>
      </w:pPr>
      <w:r w:rsidRPr="003D570C">
        <w:rPr>
          <w:color w:val="000000" w:themeColor="text1"/>
        </w:rPr>
        <w:t>(</w:t>
      </w:r>
      <w:r>
        <w:rPr>
          <w:color w:val="000000" w:themeColor="text1"/>
          <w:lang w:val="en-US"/>
        </w:rPr>
        <w:t>T</w:t>
      </w:r>
      <w:r w:rsidRPr="003D570C">
        <w:rPr>
          <w:color w:val="000000" w:themeColor="text1"/>
        </w:rPr>
        <w:t xml:space="preserve">2) </w:t>
      </w:r>
      <w:r w:rsidR="002720E8" w:rsidRPr="002720E8">
        <w:rPr>
          <w:b/>
          <w:bCs/>
          <w:color w:val="000000" w:themeColor="text1"/>
        </w:rPr>
        <w:t>Временная метка приема</w:t>
      </w:r>
      <w:r w:rsidR="002720E8">
        <w:rPr>
          <w:color w:val="000000" w:themeColor="text1"/>
        </w:rPr>
        <w:t xml:space="preserve"> фиксируется при получении запроса приемником </w:t>
      </w:r>
      <w:r w:rsidR="002720E8" w:rsidRPr="002720E8">
        <w:rPr>
          <w:i/>
          <w:iCs/>
          <w:color w:val="7F7F7F" w:themeColor="text1" w:themeTint="80"/>
        </w:rPr>
        <w:t>(время, когда пакет пришел на приемную станцию)</w:t>
      </w:r>
      <w:r w:rsidR="002720E8">
        <w:rPr>
          <w:color w:val="000000" w:themeColor="text1"/>
        </w:rPr>
        <w:t>;</w:t>
      </w:r>
    </w:p>
    <w:p w14:paraId="3EECC653" w14:textId="6ECCD776" w:rsidR="002720E8" w:rsidRDefault="003D570C" w:rsidP="002720E8">
      <w:pPr>
        <w:pStyle w:val="af2"/>
        <w:numPr>
          <w:ilvl w:val="1"/>
          <w:numId w:val="8"/>
        </w:numPr>
        <w:rPr>
          <w:color w:val="000000" w:themeColor="text1"/>
        </w:rPr>
      </w:pPr>
      <w:r w:rsidRPr="003D570C">
        <w:rPr>
          <w:color w:val="000000" w:themeColor="text1"/>
        </w:rPr>
        <w:t>(</w:t>
      </w:r>
      <w:r w:rsidRPr="003D570C">
        <w:rPr>
          <w:color w:val="000000" w:themeColor="text1"/>
          <w:lang w:val="en-US"/>
        </w:rPr>
        <w:t>T</w:t>
      </w:r>
      <w:r w:rsidRPr="003D570C">
        <w:rPr>
          <w:color w:val="000000" w:themeColor="text1"/>
        </w:rPr>
        <w:t>3)</w:t>
      </w:r>
      <w:r w:rsidRPr="003D570C">
        <w:rPr>
          <w:b/>
          <w:bCs/>
          <w:color w:val="000000" w:themeColor="text1"/>
        </w:rPr>
        <w:t xml:space="preserve"> </w:t>
      </w:r>
      <w:r w:rsidR="002720E8" w:rsidRPr="002720E8">
        <w:rPr>
          <w:b/>
          <w:bCs/>
          <w:color w:val="000000" w:themeColor="text1"/>
        </w:rPr>
        <w:t>Временная метка передачи</w:t>
      </w:r>
      <w:r w:rsidR="002720E8">
        <w:rPr>
          <w:color w:val="000000" w:themeColor="text1"/>
        </w:rPr>
        <w:t xml:space="preserve"> заполняется приемником </w:t>
      </w:r>
      <w:r w:rsidR="002720E8" w:rsidRPr="002720E8">
        <w:rPr>
          <w:i/>
          <w:iCs/>
          <w:color w:val="7F7F7F" w:themeColor="text1" w:themeTint="80"/>
        </w:rPr>
        <w:t>(когда был послан ответ)</w:t>
      </w:r>
      <w:r w:rsidR="002720E8">
        <w:rPr>
          <w:color w:val="000000" w:themeColor="text1"/>
        </w:rPr>
        <w:t>;</w:t>
      </w:r>
    </w:p>
    <w:p w14:paraId="40E73076" w14:textId="4791E3F4" w:rsidR="002720E8" w:rsidRDefault="003D570C" w:rsidP="002720E8">
      <w:pPr>
        <w:pStyle w:val="af2"/>
        <w:numPr>
          <w:ilvl w:val="1"/>
          <w:numId w:val="8"/>
        </w:numPr>
        <w:rPr>
          <w:color w:val="000000" w:themeColor="text1"/>
        </w:rPr>
      </w:pPr>
      <w:r w:rsidRPr="003D570C">
        <w:rPr>
          <w:color w:val="000000" w:themeColor="text1"/>
        </w:rPr>
        <w:t>(</w:t>
      </w:r>
      <w:r>
        <w:rPr>
          <w:color w:val="000000" w:themeColor="text1"/>
          <w:lang w:val="en-US"/>
        </w:rPr>
        <w:t>T</w:t>
      </w:r>
      <w:r w:rsidRPr="003D570C">
        <w:rPr>
          <w:color w:val="000000" w:themeColor="text1"/>
        </w:rPr>
        <w:t xml:space="preserve">4) </w:t>
      </w:r>
      <w:r w:rsidR="002720E8">
        <w:rPr>
          <w:color w:val="000000" w:themeColor="text1"/>
        </w:rPr>
        <w:t>Еще мы знаем время, когда мы получим ответ обратно от приемника</w:t>
      </w:r>
      <w:r w:rsidR="002F52AE" w:rsidRPr="002F52AE">
        <w:rPr>
          <w:color w:val="000000" w:themeColor="text1"/>
        </w:rPr>
        <w:t>;</w:t>
      </w:r>
    </w:p>
    <w:p w14:paraId="4CFAB5DC" w14:textId="6D1C460D" w:rsidR="002F52AE" w:rsidRDefault="002F52AE" w:rsidP="002720E8">
      <w:pPr>
        <w:pStyle w:val="af2"/>
        <w:numPr>
          <w:ilvl w:val="1"/>
          <w:numId w:val="8"/>
        </w:numPr>
        <w:rPr>
          <w:color w:val="FF0000"/>
        </w:rPr>
      </w:pPr>
      <w:r w:rsidRPr="002F52AE">
        <w:rPr>
          <w:color w:val="FF0000"/>
        </w:rPr>
        <w:t>Проблемы</w:t>
      </w:r>
      <w:r>
        <w:rPr>
          <w:color w:val="FF0000"/>
        </w:rPr>
        <w:t>:</w:t>
      </w:r>
    </w:p>
    <w:p w14:paraId="70B85ADA" w14:textId="588B9F4B" w:rsidR="002F52AE" w:rsidRDefault="002F52AE" w:rsidP="002F52AE">
      <w:pPr>
        <w:pStyle w:val="af2"/>
        <w:numPr>
          <w:ilvl w:val="2"/>
          <w:numId w:val="8"/>
        </w:numPr>
        <w:rPr>
          <w:color w:val="FF0000"/>
        </w:rPr>
      </w:pPr>
      <w:r>
        <w:rPr>
          <w:color w:val="FF0000"/>
        </w:rPr>
        <w:t>Синхронизация часов;</w:t>
      </w:r>
    </w:p>
    <w:p w14:paraId="7F6ADBE1" w14:textId="2723BF61" w:rsidR="002F52AE" w:rsidRPr="005E2DED" w:rsidRDefault="002F52AE" w:rsidP="002F52AE">
      <w:pPr>
        <w:pStyle w:val="af2"/>
        <w:numPr>
          <w:ilvl w:val="2"/>
          <w:numId w:val="8"/>
        </w:numPr>
        <w:rPr>
          <w:color w:val="FF0000"/>
        </w:rPr>
      </w:pPr>
      <w:r>
        <w:rPr>
          <w:color w:val="FF0000"/>
        </w:rPr>
        <w:t>Фильтрация.</w:t>
      </w:r>
    </w:p>
    <w:p w14:paraId="2171B333" w14:textId="5F1DF2C2" w:rsidR="005E2DED" w:rsidRDefault="005E2DED" w:rsidP="005E2DED">
      <w:pPr>
        <w:pStyle w:val="af2"/>
        <w:numPr>
          <w:ilvl w:val="0"/>
          <w:numId w:val="8"/>
        </w:numPr>
      </w:pPr>
      <w:r w:rsidRPr="005E2DED">
        <w:t>Зап</w:t>
      </w:r>
      <w:r>
        <w:t>рос маски адреса (17) и ответ на запрос маски адреса (18):</w:t>
      </w:r>
      <w:r w:rsidR="00953DDC">
        <w:br/>
      </w:r>
      <w:r w:rsidR="009876F9" w:rsidRPr="009876F9">
        <w:drawing>
          <wp:inline distT="0" distB="0" distL="0" distR="0" wp14:anchorId="7CA2FA95" wp14:editId="0EE4B837">
            <wp:extent cx="3680039" cy="6923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0837" cy="7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322">
        <w:br/>
      </w:r>
      <w:r w:rsidR="00FB1322" w:rsidRPr="00FB1322">
        <w:rPr>
          <w:i/>
          <w:iCs/>
          <w:color w:val="7F7F7F" w:themeColor="text1" w:themeTint="80"/>
        </w:rPr>
        <w:lastRenderedPageBreak/>
        <w:t>(Чаще всего – чтобы узнать топологию удаленной сети</w:t>
      </w:r>
      <w:r w:rsidR="00FB1322">
        <w:rPr>
          <w:i/>
          <w:iCs/>
          <w:color w:val="7F7F7F" w:themeColor="text1" w:themeTint="80"/>
        </w:rPr>
        <w:t>. Считается опасным, не рекомендуется к использованию вне текущей сети</w:t>
      </w:r>
      <w:r w:rsidR="00FB1322" w:rsidRPr="00FB1322">
        <w:rPr>
          <w:i/>
          <w:iCs/>
          <w:color w:val="7F7F7F" w:themeColor="text1" w:themeTint="80"/>
        </w:rPr>
        <w:t>)</w:t>
      </w:r>
      <w:r w:rsidR="00FB1322">
        <w:t>.</w:t>
      </w:r>
    </w:p>
    <w:p w14:paraId="1AF6EE4C" w14:textId="5DFFBDEA" w:rsidR="00486BB2" w:rsidRDefault="00486BB2" w:rsidP="00486BB2">
      <w:pPr>
        <w:pStyle w:val="af2"/>
        <w:numPr>
          <w:ilvl w:val="1"/>
          <w:numId w:val="8"/>
        </w:numPr>
      </w:pPr>
      <w:r>
        <w:t>Идентификатор – номер потока сообщений;</w:t>
      </w:r>
    </w:p>
    <w:p w14:paraId="3725938C" w14:textId="38376DF9" w:rsidR="00486BB2" w:rsidRDefault="00486BB2" w:rsidP="00486BB2">
      <w:pPr>
        <w:pStyle w:val="af2"/>
        <w:numPr>
          <w:ilvl w:val="1"/>
          <w:numId w:val="8"/>
        </w:numPr>
      </w:pPr>
      <w:r>
        <w:t>Последовательный номер – номер пакета в потоке;</w:t>
      </w:r>
    </w:p>
    <w:p w14:paraId="4182B1B0" w14:textId="0EE37004" w:rsidR="00486BB2" w:rsidRPr="005E2DED" w:rsidRDefault="00486BB2" w:rsidP="00486BB2">
      <w:pPr>
        <w:pStyle w:val="af2"/>
        <w:numPr>
          <w:ilvl w:val="1"/>
          <w:numId w:val="8"/>
        </w:numPr>
      </w:pPr>
      <w:r>
        <w:t>Маска – записанная маска адреса приемника.</w:t>
      </w:r>
    </w:p>
    <w:p w14:paraId="31E9500D" w14:textId="0D9C79EE" w:rsidR="00F02553" w:rsidRDefault="00E80908" w:rsidP="00E80908">
      <w:pPr>
        <w:pStyle w:val="1"/>
      </w:pPr>
      <w:r>
        <w:t>Адресация приложений. Понятие портов</w:t>
      </w:r>
    </w:p>
    <w:p w14:paraId="46FE4AB2" w14:textId="0CE653DD" w:rsidR="00E80908" w:rsidRDefault="00E80908" w:rsidP="00E80908">
      <w:bookmarkStart w:id="0" w:name="_GoBack"/>
      <w:bookmarkEnd w:id="0"/>
    </w:p>
    <w:p w14:paraId="058D5B58" w14:textId="77777777" w:rsidR="00E80908" w:rsidRPr="00E80908" w:rsidRDefault="00E80908" w:rsidP="00E80908"/>
    <w:sectPr w:rsidR="00E80908" w:rsidRPr="00E80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690DB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704ABA"/>
    <w:multiLevelType w:val="hybridMultilevel"/>
    <w:tmpl w:val="1534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90C97"/>
    <w:multiLevelType w:val="hybridMultilevel"/>
    <w:tmpl w:val="75EA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E0B52"/>
    <w:multiLevelType w:val="hybridMultilevel"/>
    <w:tmpl w:val="F644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F57FB"/>
    <w:multiLevelType w:val="hybridMultilevel"/>
    <w:tmpl w:val="15DE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4619D"/>
    <w:multiLevelType w:val="hybridMultilevel"/>
    <w:tmpl w:val="2812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64B93"/>
    <w:multiLevelType w:val="hybridMultilevel"/>
    <w:tmpl w:val="F674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7B"/>
    <w:rsid w:val="00010405"/>
    <w:rsid w:val="00081B71"/>
    <w:rsid w:val="0008740B"/>
    <w:rsid w:val="00096D5D"/>
    <w:rsid w:val="00100FDA"/>
    <w:rsid w:val="00175DE3"/>
    <w:rsid w:val="00180675"/>
    <w:rsid w:val="001B1681"/>
    <w:rsid w:val="001C6619"/>
    <w:rsid w:val="0022393A"/>
    <w:rsid w:val="00247AE4"/>
    <w:rsid w:val="002720E8"/>
    <w:rsid w:val="002C4405"/>
    <w:rsid w:val="002D1CD2"/>
    <w:rsid w:val="002D6718"/>
    <w:rsid w:val="002F52AE"/>
    <w:rsid w:val="00340C03"/>
    <w:rsid w:val="00370F8B"/>
    <w:rsid w:val="00385C9A"/>
    <w:rsid w:val="003C5FF7"/>
    <w:rsid w:val="003D570C"/>
    <w:rsid w:val="00451E9C"/>
    <w:rsid w:val="00486BB2"/>
    <w:rsid w:val="00490AF0"/>
    <w:rsid w:val="004D071F"/>
    <w:rsid w:val="00522EB9"/>
    <w:rsid w:val="00583DA9"/>
    <w:rsid w:val="005A1613"/>
    <w:rsid w:val="005E2DED"/>
    <w:rsid w:val="005F7466"/>
    <w:rsid w:val="00641592"/>
    <w:rsid w:val="00671189"/>
    <w:rsid w:val="00676A4F"/>
    <w:rsid w:val="006B71F7"/>
    <w:rsid w:val="006D5711"/>
    <w:rsid w:val="007835A6"/>
    <w:rsid w:val="00893D09"/>
    <w:rsid w:val="008B2C80"/>
    <w:rsid w:val="008E7F9C"/>
    <w:rsid w:val="00953DDC"/>
    <w:rsid w:val="009876F9"/>
    <w:rsid w:val="00A3579E"/>
    <w:rsid w:val="00AD39B3"/>
    <w:rsid w:val="00B03935"/>
    <w:rsid w:val="00B77DFA"/>
    <w:rsid w:val="00B83D8A"/>
    <w:rsid w:val="00BA16D1"/>
    <w:rsid w:val="00BC1DDD"/>
    <w:rsid w:val="00C430D7"/>
    <w:rsid w:val="00C453E5"/>
    <w:rsid w:val="00C511D1"/>
    <w:rsid w:val="00CB38B6"/>
    <w:rsid w:val="00CC6A15"/>
    <w:rsid w:val="00CE2F7B"/>
    <w:rsid w:val="00CF3EFD"/>
    <w:rsid w:val="00D32982"/>
    <w:rsid w:val="00D51A07"/>
    <w:rsid w:val="00D665D6"/>
    <w:rsid w:val="00DE01F9"/>
    <w:rsid w:val="00E62102"/>
    <w:rsid w:val="00E80908"/>
    <w:rsid w:val="00EA3008"/>
    <w:rsid w:val="00EC1D5E"/>
    <w:rsid w:val="00F02553"/>
    <w:rsid w:val="00F57386"/>
    <w:rsid w:val="00F630CB"/>
    <w:rsid w:val="00F904CE"/>
    <w:rsid w:val="00FA262C"/>
    <w:rsid w:val="00FB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2F0F"/>
  <w15:chartTrackingRefBased/>
  <w15:docId w15:val="{9AE8F6C7-1991-45C0-8003-FBADBC5A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CB38B6"/>
    <w:rPr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783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83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8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83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7835A6"/>
    <w:rPr>
      <w:rFonts w:ascii="Segoe UI" w:hAnsi="Segoe UI" w:cs="Segoe UI"/>
      <w:sz w:val="18"/>
      <w:szCs w:val="18"/>
      <w:lang w:val="ru-RU"/>
    </w:rPr>
  </w:style>
  <w:style w:type="paragraph" w:customStyle="1" w:styleId="CodeEntity">
    <w:name w:val="CodeEntity"/>
    <w:basedOn w:val="a0"/>
    <w:link w:val="CodeEntity0"/>
    <w:qFormat/>
    <w:rsid w:val="007835A6"/>
    <w:pPr>
      <w:spacing w:before="100" w:after="200" w:line="276" w:lineRule="auto"/>
    </w:pPr>
    <w:rPr>
      <w:rFonts w:ascii="Courier New" w:eastAsiaTheme="minorEastAsia" w:hAnsi="Courier New"/>
      <w:noProof/>
      <w:color w:val="2F5496" w:themeColor="accent1" w:themeShade="BF"/>
      <w:sz w:val="20"/>
      <w:szCs w:val="20"/>
      <w14:ligatures w14:val="all"/>
    </w:rPr>
  </w:style>
  <w:style w:type="character" w:customStyle="1" w:styleId="CodeEntity0">
    <w:name w:val="CodeEntity Знак"/>
    <w:basedOn w:val="a1"/>
    <w:link w:val="CodeEntity"/>
    <w:rsid w:val="007835A6"/>
    <w:rPr>
      <w:rFonts w:ascii="Courier New" w:eastAsiaTheme="minorEastAsia" w:hAnsi="Courier New"/>
      <w:noProof/>
      <w:color w:val="2F5496" w:themeColor="accent1" w:themeShade="BF"/>
      <w:sz w:val="20"/>
      <w:szCs w:val="20"/>
      <w14:ligatures w14:val="all"/>
    </w:rPr>
  </w:style>
  <w:style w:type="character" w:styleId="a6">
    <w:name w:val="annotation reference"/>
    <w:basedOn w:val="a1"/>
    <w:uiPriority w:val="99"/>
    <w:semiHidden/>
    <w:unhideWhenUsed/>
    <w:rsid w:val="007835A6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7835A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7835A6"/>
    <w:rPr>
      <w:sz w:val="20"/>
      <w:szCs w:val="20"/>
      <w:lang w:val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35A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35A6"/>
    <w:rPr>
      <w:b/>
      <w:bCs/>
      <w:sz w:val="20"/>
      <w:szCs w:val="20"/>
      <w:lang w:val="ru-RU"/>
    </w:rPr>
  </w:style>
  <w:style w:type="character" w:styleId="ab">
    <w:name w:val="endnote reference"/>
    <w:basedOn w:val="a1"/>
    <w:uiPriority w:val="99"/>
    <w:semiHidden/>
    <w:unhideWhenUsed/>
    <w:rsid w:val="007835A6"/>
    <w:rPr>
      <w:vertAlign w:val="superscript"/>
    </w:rPr>
  </w:style>
  <w:style w:type="paragraph" w:styleId="ac">
    <w:name w:val="endnote text"/>
    <w:basedOn w:val="a0"/>
    <w:link w:val="ad"/>
    <w:uiPriority w:val="99"/>
    <w:semiHidden/>
    <w:unhideWhenUsed/>
    <w:rsid w:val="007835A6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1"/>
    <w:link w:val="ac"/>
    <w:uiPriority w:val="99"/>
    <w:semiHidden/>
    <w:rsid w:val="007835A6"/>
    <w:rPr>
      <w:sz w:val="20"/>
      <w:szCs w:val="20"/>
      <w:lang w:val="ru-RU"/>
    </w:rPr>
  </w:style>
  <w:style w:type="character" w:styleId="ae">
    <w:name w:val="footnote reference"/>
    <w:basedOn w:val="a1"/>
    <w:uiPriority w:val="99"/>
    <w:semiHidden/>
    <w:unhideWhenUsed/>
    <w:rsid w:val="007835A6"/>
    <w:rPr>
      <w:vertAlign w:val="superscript"/>
    </w:rPr>
  </w:style>
  <w:style w:type="paragraph" w:styleId="af">
    <w:name w:val="footnote text"/>
    <w:basedOn w:val="a0"/>
    <w:link w:val="af0"/>
    <w:uiPriority w:val="99"/>
    <w:semiHidden/>
    <w:unhideWhenUsed/>
    <w:rsid w:val="007835A6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7835A6"/>
    <w:rPr>
      <w:sz w:val="20"/>
      <w:szCs w:val="20"/>
      <w:lang w:val="ru-RU"/>
    </w:rPr>
  </w:style>
  <w:style w:type="character" w:customStyle="1" w:styleId="10">
    <w:name w:val="Заголовок 1 Знак"/>
    <w:basedOn w:val="a1"/>
    <w:link w:val="1"/>
    <w:uiPriority w:val="9"/>
    <w:rsid w:val="007835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1"/>
    <w:link w:val="2"/>
    <w:uiPriority w:val="9"/>
    <w:rsid w:val="007835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1"/>
    <w:link w:val="3"/>
    <w:uiPriority w:val="9"/>
    <w:rsid w:val="007835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f1">
    <w:name w:val="Hyperlink"/>
    <w:basedOn w:val="a1"/>
    <w:uiPriority w:val="99"/>
    <w:unhideWhenUsed/>
    <w:rsid w:val="007835A6"/>
    <w:rPr>
      <w:color w:val="0563C1" w:themeColor="hyperlink"/>
      <w:u w:val="single"/>
    </w:rPr>
  </w:style>
  <w:style w:type="paragraph" w:styleId="a">
    <w:name w:val="List Bullet"/>
    <w:basedOn w:val="a0"/>
    <w:uiPriority w:val="99"/>
    <w:unhideWhenUsed/>
    <w:rsid w:val="007835A6"/>
    <w:pPr>
      <w:numPr>
        <w:numId w:val="2"/>
      </w:numPr>
      <w:contextualSpacing/>
    </w:pPr>
  </w:style>
  <w:style w:type="paragraph" w:styleId="af2">
    <w:name w:val="List Paragraph"/>
    <w:basedOn w:val="a0"/>
    <w:uiPriority w:val="34"/>
    <w:qFormat/>
    <w:rsid w:val="007835A6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7835A6"/>
    <w:pPr>
      <w:spacing w:after="100"/>
    </w:pPr>
  </w:style>
  <w:style w:type="paragraph" w:styleId="af3">
    <w:name w:val="TOC Heading"/>
    <w:basedOn w:val="1"/>
    <w:next w:val="a0"/>
    <w:uiPriority w:val="39"/>
    <w:unhideWhenUsed/>
    <w:qFormat/>
    <w:rsid w:val="007835A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Самсонов</dc:creator>
  <cp:keywords/>
  <dc:description/>
  <cp:lastModifiedBy>Сергей Самсонов</cp:lastModifiedBy>
  <cp:revision>62</cp:revision>
  <dcterms:created xsi:type="dcterms:W3CDTF">2021-12-20T08:51:00Z</dcterms:created>
  <dcterms:modified xsi:type="dcterms:W3CDTF">2021-12-20T12:14:00Z</dcterms:modified>
</cp:coreProperties>
</file>