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60" w:after="80"/>
        <w:jc w:val="center"/>
      </w:pPr>
      <w:r>
        <w:rPr>
          <w:rFonts w:ascii="Arial" w:cs="Arial" w:eastAsia="Arial" w:hAnsi="Arial"/>
          <w:color w:val="5A5A72"/>
          <w:sz w:val="20"/>
          <w:szCs w:val="20"/>
        </w:rPr>
        <w:t xml:space="preserve">APPM 4360 · Spring 2026 · Internal Team Document</w:t>
      </w:r>
    </w:p>
    <w:p>
      <w:pPr>
        <w:spacing w:before="0" w:after="60"/>
        <w:jc w:val="center"/>
      </w:pPr>
      <w:r>
        <w:rPr>
          <w:rFonts w:ascii="Arial" w:cs="Arial" w:eastAsia="Arial" w:hAnsi="Arial"/>
          <w:b/>
          <w:bCs/>
          <w:color w:val="1A3A6B"/>
          <w:sz w:val="44"/>
          <w:szCs w:val="44"/>
        </w:rPr>
        <w:t xml:space="preserve">Project Implementation Guide</w:t>
      </w:r>
    </w:p>
    <w:p>
      <w:pPr>
        <w:spacing w:before="0" w:after="60"/>
        <w:jc w:val="center"/>
      </w:pPr>
      <w:r>
        <w:rPr>
          <w:rFonts w:ascii="Arial" w:cs="Arial" w:eastAsia="Arial" w:hAnsi="Arial"/>
          <w:i/>
          <w:iCs/>
          <w:color w:val="2563A8"/>
          <w:sz w:val="24"/>
          <w:szCs w:val="24"/>
        </w:rPr>
        <w:t xml:space="preserve">Ideal Fluid Flow in a Polygonal Domain via the Schwarz-Christoffel Transformation</w:t>
      </w:r>
    </w:p>
    <w:p>
      <w:pPr>
        <w:spacing w:before="0" w:after="400"/>
        <w:jc w:val="center"/>
      </w:pPr>
      <w:r>
        <w:rPr>
          <w:rFonts w:ascii="Arial" w:cs="Arial" w:eastAsia="Arial" w:hAnsi="Arial"/>
          <w:b/>
          <w:bCs/>
          <w:color w:val="8B1A1A"/>
          <w:sz w:val="18"/>
          <w:szCs w:val="18"/>
        </w:rPr>
        <w:t xml:space="preserve">NOT FOR SUBMISSION - for team use only</w:t>
      </w:r>
    </w:p>
    <w:p>
      <w:pPr>
        <w:pBdr>
          <w:bottom w:val="single" w:color="1A3A6B" w:sz="10" w:space="1"/>
        </w:pBdr>
        <w:spacing w:before="0" w:after="400"/>
      </w:pPr>
    </w:p>
    <w:p>
      <w:pPr>
        <w:pBdr>
          <w:bottom w:val="single" w:color="1A3A6B" w:sz="8" w:space="4"/>
        </w:pBdr>
        <w:spacing w:before="440" w:after="60"/>
      </w:pPr>
      <w:r>
        <w:rPr>
          <w:rFonts w:ascii="Arial" w:cs="Arial" w:eastAsia="Arial" w:hAnsi="Arial"/>
          <w:b/>
          <w:bCs/>
          <w:color w:val="1A3A6B"/>
          <w:sz w:val="30"/>
          <w:szCs w:val="30"/>
        </w:rPr>
        <w:t xml:space="preserve">What We Are Trying to Do</w:t>
      </w:r>
    </w:p>
    <w:p>
      <w:pPr>
        <w:spacing w:before="60" w:after="100"/>
      </w:pPr>
      <w:r>
        <w:rPr>
          <w:rFonts w:ascii="Arial" w:cs="Arial" w:eastAsia="Arial" w:hAnsi="Arial"/>
          <w:color w:val="1C1C2E"/>
          <w:sz w:val="22"/>
          <w:szCs w:val="22"/>
        </w:rPr>
        <w:t xml:space="preserve">The big picture: we want to show that classical complex analysis (SC conformal mappings) gives us a clean, exact way to solve a fluid flow problem inside an ugly, irregular shape - specifically the Boulder city boundary polygon.</w:t>
      </w:r>
    </w:p>
    <w:p>
      <w:pPr>
        <w:spacing w:before="0" w:after="80"/>
      </w:pPr>
    </w:p>
    <w:p>
      <w:pPr>
        <w:spacing w:before="60" w:after="100"/>
      </w:pPr>
      <w:r>
        <w:rPr>
          <w:rFonts w:ascii="Arial" w:cs="Arial" w:eastAsia="Arial" w:hAnsi="Arial"/>
          <w:color w:val="1C1C2E"/>
          <w:sz w:val="22"/>
          <w:szCs w:val="22"/>
        </w:rPr>
        <w:t xml:space="preserve">The three-line summary of the math:</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Map Boulder polygon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conformally to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using the Schwarz-Christoffel transform.</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Solve uniform flow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 trivially: complex potential </w:t>
      </w:r>
      <m:oMath>
        <m:r>
          <m:t>W</m:t>
        </m:r>
        <m:r>
          <m:rPr>
            <m:sty m:val="p"/>
          </m:rPr>
          <m:t>(</m:t>
        </m:r>
        <m:r>
          <m:t>ζ</m:t>
        </m:r>
        <m:r>
          <m:rPr>
            <m:sty m:val="p"/>
          </m:rPr>
          <m:t>)</m:t>
        </m:r>
        <m:r>
          <m:rPr>
            <m:sty m:val="p"/>
          </m:rPr>
          <m:t>=</m:t>
        </m:r>
        <m:r>
          <m:t>U</m:t>
        </m:r>
        <m:r>
          <m:t>ζ</m:t>
        </m:r>
      </m:oMath>
      <w:r>
        <w:rPr>
          <w:rFonts w:ascii="Arial" w:cs="Arial" w:eastAsia="Arial" w:hAnsi="Arial"/>
          <w:color w:val="1C1C2E"/>
          <w:sz w:val="22"/>
          <w:szCs w:val="22"/>
        </w:rPr>
        <w:t xml:space="preserv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Pull the solution back to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via the inverse map - streamlines appear automatically.</w:t>
      </w:r>
    </w:p>
    <w:p>
      <w:pPr>
        <w:spacing w:before="0" w:after="100"/>
      </w:pPr>
    </w:p>
    <w:p>
      <w:pPr>
        <w:spacing w:before="60" w:after="100"/>
      </w:pPr>
      <w:r>
        <w:rPr>
          <w:rFonts w:ascii="Arial" w:cs="Arial" w:eastAsia="Arial" w:hAnsi="Arial"/>
          <w:color w:val="1C1C2E"/>
          <w:sz w:val="22"/>
          <w:szCs w:val="22"/>
        </w:rPr>
        <w:t xml:space="preserve">The deliverables the instructor actually sees: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Abstract (due March 13) - one polished page, third person.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Presentation (April 29) - 15 min + 2 min Q&amp;A, slides with math + figures.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Written report (due April 27) - full paper, max ~12 pages of content.</w:t>
      </w:r>
    </w:p>
    <w:p>
      <w:pPr>
        <w:spacing w:before="0" w:after="140"/>
      </w:pPr>
    </w:p>
    <w:p>
      <w:pPr>
        <w:pBdr>
          <w:bottom w:val="single" w:color="1A3A6B" w:sz="8" w:space="4"/>
        </w:pBdr>
        <w:spacing w:before="440" w:after="60"/>
      </w:pPr>
      <w:r>
        <w:rPr>
          <w:rFonts w:ascii="Arial" w:cs="Arial" w:eastAsia="Arial" w:hAnsi="Arial"/>
          <w:b/>
          <w:bCs/>
          <w:color w:val="1A3A6B"/>
          <w:sz w:val="30"/>
          <w:szCs w:val="30"/>
        </w:rPr>
        <w:t xml:space="preserve">Team Roles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Member</w:t>
            </w:r>
          </w:p>
        </w:tc>
        <w:tc>
          <w:tcPr>
            <w:tcW w:type="dxa" w:w="71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Responsibilities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Othello (You)</w:t>
            </w:r>
          </w:p>
          <w:p>
            <w:r>
              <w:rPr>
                <w:rFonts w:ascii="Arial" w:cs="Arial" w:eastAsia="Arial" w:hAnsi="Arial"/>
                <w:i/>
                <w:iCs/>
                <w:color w:val="2563A8"/>
                <w:sz w:val="20"/>
                <w:szCs w:val="20"/>
              </w:rPr>
              <w:t xml:space="preserve">Code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Obtain &amp; simplify Boulder polygon shapefile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SC parameter solver (Python)</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Implement inverse map &amp; streamline grid</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Produce all publication-quality figures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Appendix (code listing)</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2]</w:t>
            </w:r>
          </w:p>
          <w:p>
            <w:r>
              <w:rPr>
                <w:rFonts w:ascii="Arial" w:cs="Arial" w:eastAsia="Arial" w:hAnsi="Arial"/>
                <w:i/>
                <w:iCs/>
                <w:color w:val="2563A8"/>
                <w:sz w:val="20"/>
                <w:szCs w:val="20"/>
              </w:rPr>
              <w:t xml:space="preserve">Math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up SC theory derivation in full detail</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Derive complex potential for uniform flow</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Verify interior angle computations</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Write Introduction and Project Body math sections</w:t>
            </w:r>
          </w:p>
        </w:tc>
      </w:tr>
      <w:tr>
        <w:tc>
          <w:tcPr>
            <w:tcW w:type="dxa" w:w="2200"/>
            <w:tcBorders>
              <w:top w:val="single" w:color="CCDDEE" w:sz="4"/>
              <w:left w:val="single" w:color="CCDDEE" w:sz="4"/>
              <w:bottom w:val="single" w:color="CCDDEE" w:sz="4"/>
              <w:right w:val="single" w:color="CCDDEE" w:sz="4"/>
            </w:tcBorders>
            <w:shd w:fill="F4F8FE" w:val="clear"/>
            <w:tcMar>
              <w:top w:type="dxa" w:w="100"/>
              <w:left w:type="dxa" w:w="140"/>
              <w:bottom w:type="dxa" w:w="100"/>
              <w:right w:type="dxa" w:w="120"/>
            </w:tcMar>
          </w:tcPr>
          <w:p>
            <w:r>
              <w:rPr>
                <w:rFonts w:ascii="Arial" w:cs="Arial" w:eastAsia="Arial" w:hAnsi="Arial"/>
                <w:b/>
                <w:bCs/>
                <w:color w:val="1C1C2E"/>
                <w:sz w:val="22"/>
                <w:szCs w:val="22"/>
              </w:rPr>
              <w:t xml:space="preserve">[Author 3]</w:t>
            </w:r>
          </w:p>
          <w:p>
            <w:r>
              <w:rPr>
                <w:rFonts w:ascii="Arial" w:cs="Arial" w:eastAsia="Arial" w:hAnsi="Arial"/>
                <w:i/>
                <w:iCs/>
                <w:color w:val="2563A8"/>
                <w:sz w:val="20"/>
                <w:szCs w:val="20"/>
              </w:rPr>
              <w:t xml:space="preserve">Writing Lead</w:t>
            </w:r>
          </w:p>
        </w:tc>
        <w:tc>
          <w:tcPr>
            <w:tcW w:type="dxa" w:w="7160"/>
            <w:tcBorders>
              <w:top w:val="single" w:color="CCDDEE" w:sz="4"/>
              <w:left w:val="single" w:color="CCDDEE" w:sz="4"/>
              <w:bottom w:val="single" w:color="CCDDEE" w:sz="4"/>
              <w:right w:val="single" w:color="CCDDEE" w:sz="4"/>
            </w:tcBorders>
            <w:shd w:fill="FAFCFF" w:val="clear"/>
            <w:tcMar>
              <w:top w:type="dxa" w:w="100"/>
              <w:left w:type="dxa" w:w="140"/>
              <w:bottom w:type="dxa" w:w="100"/>
              <w:right w:type="dxa" w:w="120"/>
            </w:tcMar>
          </w:tcPr>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Abstract &amp; Conclusions drafting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Bibliography, citations, proofreading</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Slide deck layout and narrative</w:t>
            </w:r>
          </w:p>
          <w:p>
            <w:pPr>
              <w:spacing w:before="30" w:after="30"/>
            </w:pPr>
            <w:r>
              <w:rPr>
                <w:rFonts w:ascii="Arial" w:cs="Arial" w:eastAsia="Arial" w:hAnsi="Arial"/>
                <w:color w:val="2563A8"/>
                <w:sz w:val="20"/>
                <w:szCs w:val="20"/>
              </w:rPr>
              <w:t xml:space="preserve">• </w:t>
            </w:r>
            <w:r>
              <w:rPr>
                <w:rFonts w:ascii="Arial" w:cs="Arial" w:eastAsia="Arial" w:hAnsi="Arial"/>
                <w:color w:val="1C1C2E"/>
                <w:sz w:val="20"/>
                <w:szCs w:val="20"/>
              </w:rPr>
              <w:t xml:space="preserve">Coordinate submission deadlines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Roles are suggestions - overlap is fine. But Othello owns the codebase and all figures.</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Math Lead ([Author 2])</w:t>
      </w:r>
    </w:p>
    <w:p>
      <w:pPr>
        <w:spacing w:before="60" w:after="100"/>
      </w:pPr>
      <w:r>
        <w:rPr>
          <w:rFonts w:ascii="Arial" w:cs="Arial" w:eastAsia="Arial" w:hAnsi="Arial"/>
          <w:color w:val="1C1C2E"/>
          <w:sz w:val="22"/>
          <w:szCs w:val="22"/>
        </w:rPr>
        <w:t xml:space="preserve">Your job is to make the mathematics in the report complete, rigorous, and readable. You do not need to write any code - but you do need to understand what the code is doing well enough to explain it in mathematical language.</w:t>
      </w:r>
    </w:p>
    <w:p>
      <w:pPr>
        <w:spacing w:before="0" w:after="80"/>
      </w:pPr>
    </w:p>
    <w:p>
      <w:pPr>
        <w:spacing w:before="280" w:after="80"/>
      </w:pPr>
      <w:r>
        <w:rPr>
          <w:rFonts w:ascii="Arial" w:cs="Arial" w:eastAsia="Arial" w:hAnsi="Arial"/>
          <w:b/>
          <w:bCs/>
          <w:color w:val="1C1C2E"/>
          <w:sz w:val="24"/>
          <w:szCs w:val="24"/>
        </w:rPr>
        <w:t xml:space="preserve">1. Write the SC Theory Section</w:t>
      </w:r>
    </w:p>
    <w:p>
      <w:pPr>
        <w:spacing w:before="60" w:after="100"/>
      </w:pPr>
      <w:r>
        <w:rPr>
          <w:rFonts w:ascii="Arial" w:cs="Arial" w:eastAsia="Arial" w:hAnsi="Arial"/>
          <w:color w:val="1C1C2E"/>
          <w:sz w:val="22"/>
          <w:szCs w:val="22"/>
        </w:rPr>
        <w:t xml:space="preserve">Start from [AF03] Chapter 5. Your task is to re-derive the SC formula in your own words - do not just copy the textbook. The logical chain should be: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the Riemann Mapping Theorem: any simply connected domain (not all of ℂ) can be mapped conformally to the unit disk. This is the theoretical guarantee that our map exists.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what conformal mappings preserve: angles locally, harmonic functions, and therefore solutions to Laplace's equation. This is why mapping works for fluid flow.</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SC formula: </w:t>
      </w: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w:r>
        <w:rPr>
          <w:rFonts w:ascii="Arial" w:cs="Arial" w:eastAsia="Arial" w:hAnsi="Arial"/>
          <w:color w:val="1C1C2E"/>
          <w:sz w:val="22"/>
          <w:szCs w:val="22"/>
        </w:rPr>
        <w:t xml:space="preserve">. Explain what each term means - the exponents </w:t>
      </w:r>
      <m:oMath>
        <m:sSub>
          <m:e>
            <m:r>
              <m:t>α</m:t>
            </m:r>
          </m:e>
          <m:sub>
            <m:r>
              <m:t>k</m:t>
            </m:r>
          </m:sub>
        </m:sSub>
        <m:r>
          <m:rPr>
            <m:sty m:val="p"/>
          </m:rPr>
          <m:t>−</m:t>
        </m:r>
        <m:r>
          <m:t>1</m:t>
        </m:r>
      </m:oMath>
      <w:r>
        <w:rPr>
          <w:rFonts w:ascii="Arial" w:cs="Arial" w:eastAsia="Arial" w:hAnsi="Arial"/>
          <w:color w:val="1C1C2E"/>
          <w:sz w:val="22"/>
          <w:szCs w:val="22"/>
        </w:rPr>
        <w:t xml:space="preserve"> encode the interior angles, and the </w:t>
      </w:r>
      <m:oMath>
        <m:sSub>
          <m:e>
            <m:r>
              <m:t>ζ</m:t>
            </m:r>
          </m:e>
          <m:sub>
            <m:r>
              <m:t>k</m:t>
            </m:r>
          </m:sub>
        </m:sSub>
      </m:oMath>
      <w:r>
        <w:rPr>
          <w:rFonts w:ascii="Arial" w:cs="Arial" w:eastAsia="Arial" w:hAnsi="Arial"/>
          <w:color w:val="1C1C2E"/>
          <w:sz w:val="22"/>
          <w:szCs w:val="22"/>
        </w:rPr>
        <w:t xml:space="preserve"> are pre-images of the vertices on the real axis.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State (and prove if space allows) that this formula produces corners of angle </w:t>
      </w:r>
      <m:oMath>
        <m:sSub>
          <m:e>
            <m:r>
              <m:t>α</m:t>
            </m:r>
          </m:e>
          <m:sub>
            <m:r>
              <m:t>k</m:t>
            </m:r>
          </m:sub>
        </m:sSub>
        <m:r>
          <m:rPr>
            <m:sty m:val="p"/>
          </m:rPr>
          <m:t>⋅</m:t>
        </m:r>
        <m:r>
          <m:t>π</m:t>
        </m:r>
      </m:oMath>
      <w:r>
        <w:rPr>
          <w:rFonts w:ascii="Arial" w:cs="Arial" w:eastAsia="Arial" w:hAnsi="Arial"/>
          <w:color w:val="1C1C2E"/>
          <w:sz w:val="22"/>
          <w:szCs w:val="22"/>
        </w:rPr>
        <w:t xml:space="preserve"> at each vertex - this is the key geometric result.</w:t>
      </w:r>
    </w:p>
    <w:p>
      <w:pPr>
        <w:spacing w:before="60" w:after="60"/>
        <w:ind w:left="500" w:hanging="260"/>
      </w:pPr>
      <w:r>
        <w:rPr>
          <w:rFonts w:ascii="Arial" w:cs="Arial" w:eastAsia="Arial" w:hAnsi="Arial"/>
          <w:color w:val="2563A8"/>
          <w:sz w:val="20"/>
          <w:szCs w:val="20"/>
        </w:rPr>
        <w:t>▸  Discuss the Möbius normalisation: the SC map has 3 real degrees of freedom (a Möbius group action on ℍ), so three pre-vertices must be fixed. The code fixes ζ₀ = −1, ζ₁ = 0, ζₙ₋₁ = 1; the remaining n − 3 pre-vertices are the unknowns. Critically, these free pre-vertices must satisfy 0 &lt; ζ₂ &lt; ζ₃ &lt; ⋯ &lt; ζₙ₋₂ &lt; 1. The solver enforces this by the softmax parameterisation: unconstrained parameters p ∈ ℝⁿ⁻³ are mapped to strictly monotone pre-vertices via cumsum(softmax([p₀,…,pₙ₋₄, 0])), giving a smooth, everywhere-differentiable residual that Levenberg-Marquardt can handle cleanly.</w:t>
      </w:r>
      <w:r>
        <w:rPr>
          <w:rFonts w:ascii="Arial" w:cs="Arial" w:eastAsia="Arial" w:hAnsi="Arial"/>
          <w:color w:val="1C1C2E"/>
          <w:sz w:val="22"/>
          <w:szCs w:val="22"/>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Target length for this block: about 2-3 pages in the report. Every step should be something a fellow APPM student can follow without looking anything up.</w:t>
            </w:r>
          </w:p>
        </w:tc>
      </w:tr>
    </w:tbl>
    <w:p>
      <w:pPr>
        <w:spacing w:before="280" w:after="80"/>
      </w:pPr>
      <w:r>
        <w:rPr>
          <w:rFonts w:ascii="Arial" w:cs="Arial" w:eastAsia="Arial" w:hAnsi="Arial"/>
          <w:b/>
          <w:bCs/>
          <w:color w:val="1C1C2E"/>
          <w:sz w:val="24"/>
          <w:szCs w:val="24"/>
        </w:rPr>
        <w:t xml:space="preserve">2. Derive the Complex Potential for Uniform Flow</w:t>
      </w:r>
    </w:p>
    <w:p>
      <w:pPr>
        <w:spacing w:before="60" w:after="100"/>
      </w:pPr>
      <w:r>
        <w:rPr>
          <w:rFonts w:ascii="Arial" w:cs="Arial" w:eastAsia="Arial" w:hAnsi="Arial"/>
          <w:color w:val="1C1C2E"/>
          <w:sz w:val="22"/>
          <w:szCs w:val="22"/>
        </w:rPr>
        <w:t xml:space="preserve">This section connects SC mapping to fluid dynamics. The logical chain: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Define ideal (irrotational, incompressible) flow: velocity field </w:t>
      </w:r>
      <m:oMath>
        <m:r>
          <m:rPr>
            <m:sty m:val="b"/>
          </m:rPr>
          <m:t>u</m:t>
        </m:r>
        <m:r>
          <m:rPr>
            <m:sty m:val="p"/>
          </m:rPr>
          <m:t>=</m:t>
        </m:r>
        <m:r>
          <m:rPr>
            <m:sty m:val="p"/>
          </m:rPr>
          <m:t>∇</m:t>
        </m:r>
        <m:r>
          <m:t>ϕ</m:t>
        </m:r>
      </m:oMath>
      <w:r>
        <w:rPr>
          <w:rFonts w:ascii="Arial" w:cs="Arial" w:eastAsia="Arial" w:hAnsi="Arial"/>
          <w:color w:val="1C1C2E"/>
          <w:sz w:val="22"/>
          <w:szCs w:val="22"/>
        </w:rPr>
        <w:t xml:space="preserve"> where </w:t>
      </w:r>
      <m:oMath>
        <m:sSup>
          <m:e>
            <m:r>
              <m:rPr>
                <m:sty m:val="p"/>
              </m:rPr>
              <m:t>∇</m:t>
            </m:r>
          </m:e>
          <m:sup>
            <m:r>
              <m:t>2</m:t>
            </m:r>
          </m:sup>
        </m:sSup>
        <m:r>
          <m:t>ϕ</m:t>
        </m:r>
        <m:r>
          <m:rPr>
            <m:sty m:val="p"/>
          </m:rPr>
          <m:t>=</m:t>
        </m:r>
        <m:r>
          <m:t>0</m:t>
        </m:r>
      </m:oMath>
      <w:r>
        <w:rPr>
          <w:rFonts w:ascii="Arial" w:cs="Arial" w:eastAsia="Arial" w:hAnsi="Arial"/>
          <w:color w:val="1C1C2E"/>
          <w:sz w:val="22"/>
          <w:szCs w:val="22"/>
        </w:rPr>
        <w:t xml:space="preserve"> (Laplace's equation).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Introduce the stream function </w:t>
      </w:r>
      <w:r>
        <w:rPr>
          <w:rFonts w:ascii="Arial" w:cs="Arial" w:eastAsia="Arial" w:hAnsi="Arial"/>
          <w:i/>
          <w:iCs/>
          <w:color w:val="1C1C2E"/>
          <w:sz w:val="22"/>
          <w:szCs w:val="22"/>
        </w:rPr>
        <w:t xml:space="preserve">ψ</w:t>
      </w:r>
      <w:r>
        <w:rPr>
          <w:rFonts w:ascii="Arial" w:cs="Arial" w:eastAsia="Arial" w:hAnsi="Arial"/>
          <w:color w:val="1C1C2E"/>
          <w:sz w:val="22"/>
          <w:szCs w:val="22"/>
        </w:rPr>
        <w:t xml:space="preserve">: it satisfies </w:t>
      </w:r>
      <m:oMath>
        <m:sSup>
          <m:e>
            <m:r>
              <m:rPr>
                <m:sty m:val="p"/>
              </m:rPr>
              <m:t>∇</m:t>
            </m:r>
          </m:e>
          <m:sup>
            <m:r>
              <m:t>2</m:t>
            </m:r>
          </m:sup>
        </m:sSup>
        <m:r>
          <m:t>ψ</m:t>
        </m:r>
        <m:r>
          <m:rPr>
            <m:sty m:val="p"/>
          </m:rPr>
          <m:t>=</m:t>
        </m:r>
        <m:r>
          <m:t>0</m:t>
        </m:r>
      </m:oMath>
      <w:r>
        <w:rPr>
          <w:rFonts w:ascii="Arial" w:cs="Arial" w:eastAsia="Arial" w:hAnsi="Arial"/>
          <w:color w:val="1C1C2E"/>
          <w:sz w:val="22"/>
          <w:szCs w:val="22"/>
        </w:rPr>
        <w:t xml:space="preserve"> and is harmonic conjugate to </w:t>
      </w:r>
      <w:r>
        <w:rPr>
          <w:rFonts w:ascii="Arial" w:cs="Arial" w:eastAsia="Arial" w:hAnsi="Arial"/>
          <w:i/>
          <w:iCs/>
          <w:color w:val="1C1C2E"/>
          <w:sz w:val="22"/>
          <w:szCs w:val="22"/>
        </w:rPr>
        <w:t xml:space="preserve">φ</w:t>
      </w:r>
      <w:r>
        <w:rPr>
          <w:rFonts w:ascii="Arial" w:cs="Arial" w:eastAsia="Arial" w:hAnsi="Arial"/>
          <w:color w:val="1C1C2E"/>
          <w:sz w:val="22"/>
          <w:szCs w:val="22"/>
        </w:rPr>
        <w:t xml:space="preserve">. Together they form the complex potential </w:t>
      </w:r>
      <m:oMath>
        <m:r>
          <m:t>W</m:t>
        </m:r>
        <m:r>
          <m:rPr>
            <m:sty m:val="p"/>
          </m:rPr>
          <m:t>=</m:t>
        </m:r>
        <m:r>
          <m:t>ϕ</m:t>
        </m:r>
        <m:r>
          <m:rPr>
            <m:sty m:val="p"/>
          </m:rPr>
          <m:t>+</m:t>
        </m:r>
        <m:r>
          <m:t>i</m:t>
        </m:r>
        <m:r>
          <m:t>ψ</m:t>
        </m:r>
      </m:oMath>
      <w:r>
        <w:rPr>
          <w:rFonts w:ascii="Arial" w:cs="Arial" w:eastAsia="Arial" w:hAnsi="Arial"/>
          <w:color w:val="1C1C2E"/>
          <w:sz w:val="22"/>
          <w:szCs w:val="22"/>
        </w:rPr>
        <w:t xml:space="preserve">, which is analytic.</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In the upper half-plane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horizontal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simply has </w:t>
      </w:r>
      <m:oMath>
        <m:r>
          <m:t>W</m:t>
        </m:r>
        <m:r>
          <m:rPr>
            <m:sty m:val="p"/>
          </m:rPr>
          <m:t>(</m:t>
        </m:r>
        <m:r>
          <m:t>ζ</m:t>
        </m:r>
        <m:r>
          <m:rPr>
            <m:sty m:val="p"/>
          </m:rPr>
          <m:t>)</m:t>
        </m:r>
        <m:r>
          <m:rPr>
            <m:sty m:val="p"/>
          </m:rPr>
          <m:t>=</m:t>
        </m:r>
        <m:r>
          <m:t>U</m:t>
        </m:r>
        <m:r>
          <m:t>ζ</m:t>
        </m:r>
      </m:oMath>
      <w:r>
        <w:rPr>
          <w:rFonts w:ascii="Arial" w:cs="Arial" w:eastAsia="Arial" w:hAnsi="Arial"/>
          <w:color w:val="1C1C2E"/>
          <w:sz w:val="22"/>
          <w:szCs w:val="22"/>
        </w:rPr>
        <w:t xml:space="preserve">. Streamlines are </w:t>
      </w:r>
      <m:oMath>
        <m:r>
          <m:rPr>
            <m:nor/>
            <m:sty m:val="p"/>
          </m:rPr>
          <m:t>Im</m:t>
        </m:r>
        <m:r>
          <m:rPr>
            <m:sty m:val="p"/>
          </m:rPr>
          <m:t>(</m:t>
        </m:r>
        <m:r>
          <m:t>ζ</m:t>
        </m:r>
        <m:r>
          <m:rPr>
            <m:sty m:val="p"/>
          </m:rPr>
          <m:t>)</m:t>
        </m:r>
        <m:r>
          <m:rPr>
            <m:sty m:val="p"/>
          </m:rPr>
          <m:t>=</m:t>
        </m:r>
        <m:r>
          <m:rPr>
            <m:nor/>
            <m:sty m:val="p"/>
          </m:rPr>
          <m:t>const</m:t>
        </m:r>
      </m:oMath>
      <w:r>
        <w:rPr>
          <w:rFonts w:ascii="Arial" w:cs="Arial" w:eastAsia="Arial" w:hAnsi="Arial"/>
          <w:color w:val="1C1C2E"/>
          <w:sz w:val="22"/>
          <w:szCs w:val="22"/>
        </w:rPr>
        <w:t xml:space="preserve"> - horizontal lines. Trivial.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Explain the key step: because conformal maps preserve harmonicity, </w:t>
      </w:r>
      <m:oMath>
        <m:r>
          <m:t>W</m:t>
        </m:r>
        <m:r>
          <m:rPr>
            <m:sty m:val="p"/>
          </m:rPr>
          <m:t>(</m:t>
        </m:r>
        <m:sSup>
          <m:e>
            <m:r>
              <m:t>f</m:t>
            </m:r>
          </m:e>
          <m:sup>
            <m:r>
              <m:rPr>
                <m:sty m:val="p"/>
              </m:rPr>
              <m:t>−</m:t>
            </m:r>
            <m:r>
              <m:t>1</m:t>
            </m:r>
          </m:sup>
        </m:sSup>
        <m:r>
          <m:rPr>
            <m:sty m:val="p"/>
          </m:rPr>
          <m:t>(</m:t>
        </m:r>
        <m:r>
          <m:t>z</m:t>
        </m:r>
        <m:r>
          <m:rPr>
            <m:sty m:val="p"/>
          </m:rPr>
          <m:t>)</m:t>
        </m:r>
        <m:r>
          <m:rPr>
            <m:sty m:val="p"/>
          </m:rPr>
          <m:t>)</m:t>
        </m:r>
      </m:oMath>
      <w:r>
        <w:rPr>
          <w:rFonts w:ascii="Arial" w:cs="Arial" w:eastAsia="Arial" w:hAnsi="Arial"/>
          <w:color w:val="1C1C2E"/>
          <w:sz w:val="22"/>
          <w:szCs w:val="22"/>
        </w:rPr>
        <w:t xml:space="preserve"> is the complex potential in the Boulder domain </w:t>
      </w:r>
      <w:r>
        <w:rPr>
          <w:rFonts w:ascii="Arial" w:cs="Arial" w:eastAsia="Arial" w:hAnsi="Arial"/>
          <w:i/>
          <w:iCs/>
          <w:color w:val="1C1C2E"/>
          <w:sz w:val="22"/>
          <w:szCs w:val="22"/>
        </w:rPr>
        <w:t xml:space="preserve">Ω</w:t>
      </w:r>
      <w:r>
        <w:rPr>
          <w:rFonts w:ascii="Arial" w:cs="Arial" w:eastAsia="Arial" w:hAnsi="Arial"/>
          <w:color w:val="1C1C2E"/>
          <w:sz w:val="22"/>
          <w:szCs w:val="22"/>
        </w:rPr>
        <w:t xml:space="preserve"> automatically. No extra solving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State the no-penetration boundary condition: streamlines are tangent to the boundary. This holds automatically because the boundary maps to the real axis of ℍ, which is a streamline (</w:t>
      </w:r>
      <m:oMath>
        <m:r>
          <m:t>ψ</m:t>
        </m:r>
        <m:r>
          <m:rPr>
            <m:sty m:val="p"/>
          </m:rPr>
          <m:t>=</m:t>
        </m:r>
        <m:r>
          <m:t>0</m:t>
        </m:r>
      </m:oMath>
      <w:r>
        <w:rPr>
          <w:rFonts w:ascii="Arial" w:cs="Arial" w:eastAsia="Arial" w:hAnsi="Arial"/>
          <w:color w:val="1C1C2E"/>
          <w:sz w:val="22"/>
          <w:szCs w:val="22"/>
        </w:rPr>
        <w:t>) of the uniform flow.</w:t>
      </w:r>
    </w:p>
    <w:p>
      <w:pPr>
        <w:spacing w:before="280" w:after="80"/>
      </w:pPr>
      <w:r>
        <w:rPr>
          <w:rFonts w:ascii="Arial" w:cs="Arial" w:eastAsia="Arial" w:hAnsi="Arial"/>
          <w:b/>
          <w:bCs/>
          <w:color w:val="1C1C2E"/>
          <w:sz w:val="24"/>
          <w:szCs w:val="24"/>
        </w:rPr>
        <w:t xml:space="preserve">3. Verify the Interior Angle Formula</w:t>
      </w:r>
    </w:p>
    <w:p>
      <w:pPr>
        <w:spacing w:before="60" w:after="100"/>
      </w:pPr>
      <w:r>
        <w:rPr>
          <w:rFonts w:ascii="Arial" w:cs="Arial" w:eastAsia="Arial" w:hAnsi="Arial"/>
          <w:color w:val="1C1C2E"/>
          <w:sz w:val="22"/>
          <w:szCs w:val="22"/>
        </w:rPr>
        <w:t>Review the angle computation in src/angles.py (function interior_angles_pi) and verify it against the formula. For each vertex k, the interior angle in units of π is:</w:t>
      </w:r>
    </w:p>
    <w:p>
      <w:pPr>
        <w:pStyle w:val="BodyText"/>
      </w:pPr>
      <m:oMathPara>
        <m:oMathParaPr>
          <m:jc m:val="center"/>
        </m:oMathParaPr>
        <m:oMath>
          <m:sSub>
            <m:e>
              <m:r>
                <m:t>α</m:t>
              </m:r>
            </m:e>
            <m:sub>
              <m:r>
                <m:t>k</m:t>
              </m:r>
            </m:sub>
          </m:sSub>
          <m:r>
            <m:rPr>
              <m:sty m:val="p"/>
            </m:rPr>
            <m:t>=</m:t>
          </m:r>
          <m:r>
            <m:t>1</m:t>
          </m:r>
          <m:r>
            <m:rPr>
              <m:sty m:val="p"/>
            </m:rPr>
            <m:t>−</m:t>
          </m:r>
          <m:f>
            <m:fPr>
              <m:type m:val="bar"/>
            </m:fPr>
            <m:num>
              <m:sSubSup>
                <m:e>
                  <m:r>
                    <m:t>θ</m:t>
                  </m:r>
                </m:e>
                <m:sub>
                  <m:r>
                    <m:t>k</m:t>
                  </m:r>
                </m:sub>
                <m:sup>
                  <m:r>
                    <m:rPr>
                      <m:nor/>
                      <m:sty m:val="p"/>
                    </m:rPr>
                    <m:t>ext</m:t>
                  </m:r>
                </m:sup>
              </m:sSubSup>
            </m:num>
            <m:den>
              <m:r>
                <m:t>π</m:t>
              </m:r>
            </m:den>
          </m:f>
        </m:oMath>
      </m:oMathPara>
    </w:p>
    <w:p>
      <w:pPr>
        <w:spacing w:before="60" w:after="100"/>
      </w:pPr>
      <w:r>
        <w:rPr>
          <w:rFonts w:ascii="Arial" w:cs="Arial" w:eastAsia="Arial" w:hAnsi="Arial"/>
          <w:color w:val="1C1C2E"/>
          <w:sz w:val="22"/>
          <w:szCs w:val="22"/>
        </w:rPr>
        <w:t xml:space="preserve">Check that the sum </w:t>
      </w:r>
      <m:oMath>
        <m:nary>
          <m:naryPr>
            <m:chr m:val="∑"/>
            <m:limLoc m:val="undOvr"/>
            <m:subHide m:val="off"/>
            <m:supHide m:val="on"/>
          </m:naryPr>
          <m:sub>
            <m:r>
              <m:t>k</m:t>
            </m:r>
          </m:sub>
          <m:sup>
            <m:r>
              <m:t>​</m:t>
            </m:r>
          </m:sup>
          <m:e>
            <m:sSub>
              <m:e>
                <m:r>
                  <m:t>α</m:t>
                </m:r>
              </m:e>
              <m:sub>
                <m:r>
                  <m:t>k</m:t>
                </m:r>
              </m:sub>
            </m:sSub>
          </m:e>
        </m:nary>
        <m:r>
          <m:rPr>
            <m:sty m:val="p"/>
          </m:rPr>
          <m:t>=</m:t>
        </m:r>
        <m:r>
          <m:t>n</m:t>
        </m:r>
        <m:r>
          <m:rPr>
            <m:sty m:val="p"/>
          </m:rPr>
          <m:t>−</m:t>
        </m:r>
        <m:r>
          <m:t>2</m:t>
        </m:r>
      </m:oMath>
      <w:r>
        <w:rPr>
          <w:rFonts w:ascii="Arial" w:cs="Arial" w:eastAsia="Arial" w:hAnsi="Arial"/>
          <w:color w:val="1C1C2E"/>
          <w:sz w:val="22"/>
          <w:szCs w:val="22"/>
        </w:rPr>
        <w:t xml:space="preserve"> for the simplified Boulder polygon (function verify_angle_sum in src/angles.py does this automatically and logs PASSED/FAILED). Confirm this is exactly n − 2; any deviation signals a non-simple polygon or CW orientation. Write this up as a brief paragraph in the report and include the numerical value.</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α</m:t>
                  </m:r>
                </m:e>
                <m:sub>
                  <m:r>
                    <m:t>k</m:t>
                  </m:r>
                </m:sub>
              </m:sSub>
            </m:e>
          </m:nary>
          <m:r>
            <m:rPr>
              <m:sty m:val="p"/>
            </m:rPr>
            <m:t>=</m:t>
          </m:r>
          <m:r>
            <m:t>n</m:t>
          </m:r>
          <m:r>
            <m:rPr>
              <m:sty m:val="p"/>
            </m:rPr>
            <m:t>−</m:t>
          </m:r>
          <m:r>
            <m:t>2</m:t>
          </m:r>
        </m:oMath>
      </m:oMathPara>
    </w:p>
    <w:p>
      <w:pPr>
        <w:spacing w:before="280" w:after="80"/>
      </w:pPr>
      <w:r>
        <w:rPr>
          <w:rFonts w:ascii="Arial" w:cs="Arial" w:eastAsia="Arial" w:hAnsi="Arial"/>
          <w:b/>
          <w:bCs/>
          <w:color w:val="1C1C2E"/>
          <w:sz w:val="24"/>
          <w:szCs w:val="24"/>
        </w:rPr>
        <w:t xml:space="preserve">4. Explain the Figures in Mathematical Language</w:t>
      </w:r>
    </w:p>
    <w:p>
      <w:pPr>
        <w:spacing w:before="60" w:after="100"/>
      </w:pPr>
      <w:r>
        <w:rPr>
          <w:rFonts w:ascii="Arial" w:cs="Arial" w:eastAsia="Arial" w:hAnsi="Arial"/>
          <w:color w:val="1C1C2E"/>
          <w:sz w:val="22"/>
          <w:szCs w:val="22"/>
        </w:rPr>
        <w:t>Once the figures are produced, your job is to write the in-text discussion. There are now ten figures. For Figures 2-4 (uniform flow), discuss: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compress near convex corners (conformal map stretches the metric there - the Jacobian </w:t>
      </w:r>
      <m:oMath>
        <m:r>
          <m:rPr>
            <m:sty m:val="p"/>
          </m:rPr>
          <m:t>|</m:t>
        </m:r>
        <m:sSup>
          <m:e>
            <m:r>
              <m:t>f</m:t>
            </m:r>
          </m:e>
          <m:sup>
            <m:r>
              <m:rPr>
                <m:sty m:val="p"/>
              </m:rPr>
              <m:t>′</m:t>
            </m:r>
          </m:sup>
        </m:sSup>
        <m:r>
          <m:rPr>
            <m:sty m:val="p"/>
          </m:rPr>
          <m:t>(</m:t>
        </m:r>
        <m:r>
          <m:t>ζ</m:t>
        </m:r>
        <m:r>
          <m:rPr>
            <m:sty m:val="p"/>
          </m:rPr>
          <m:t>)</m:t>
        </m:r>
        <m:r>
          <m:rPr>
            <m:sty m:val="p"/>
          </m:rPr>
          <m:t>|</m:t>
        </m:r>
      </m:oMath>
      <w:r>
        <w:rPr>
          <w:rFonts w:ascii="Arial" w:cs="Arial" w:eastAsia="Arial" w:hAnsi="Arial"/>
          <w:color w:val="1C1C2E"/>
          <w:sz w:val="22"/>
          <w:szCs w:val="22"/>
        </w:rPr>
        <w:t xml:space="preserve"> is large).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streamlines are tangent to the boundary everywhere (no-penetration, by construction).</w:t>
      </w:r>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w:r>
        <w:rPr>
          <w:rFonts w:ascii="Arial" w:cs="Arial" w:eastAsia="Arial" w:hAnsi="Arial"/>
          <w:color w:val="2563A8"/>
          <w:sz w:val="20"/>
          <w:szCs w:val="20"/>
        </w:rPr>
        <w:t xml:space="preserve">e orthogonality between streamlines and equipotential lines represents (Cauchy-Riemann equations, conformal grid).For Figure 5 (terrain-informed flow): explain how per-vertex source/sink terms W_terrain = </w:t>
      </w:r>
      <m:oMath>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w:r>
        <w:rPr>
          <w:rFonts w:ascii="Arial" w:cs="Arial" w:eastAsia="Arial" w:hAnsi="Arial"/>
          <w:color w:val="2563A8"/>
          <w:sz w:val="20"/>
          <w:szCs w:val="20"/>
        </w:rPr>
        <w:t xml:space="preserve"> modify the streamlines, why the image term </w:t>
      </w:r>
      <m:oMath>
        <m:r>
          <m:rPr>
            <m:sty m:val="p"/>
          </m:rPr>
          <m:t>log</m:t>
        </m:r>
        <m:r>
          <m:rPr>
            <m:sty m:val="p"/>
          </m:rPr>
          <m:t>(</m:t>
        </m:r>
        <m:r>
          <m:t>ζ</m:t>
        </m:r>
        <m:r>
          <m:rPr>
            <m:sty m:val="p"/>
          </m:rPr>
          <m:t>−</m:t>
        </m:r>
        <m:sSub>
          <m:e>
            <m:acc>
              <m:accPr>
                <m:chr m:val="‾"/>
              </m:accPr>
              <m:e>
                <m:r>
                  <m:t>s</m:t>
                </m:r>
              </m:e>
            </m:acc>
          </m:e>
          <m:sub>
            <m:r>
              <m:t>k</m:t>
            </m:r>
          </m:sub>
        </m:sSub>
        <m:r>
          <m:rPr>
            <m:sty m:val="p"/>
          </m:rPr>
          <m:t>)</m:t>
        </m:r>
      </m:oMath>
      <w:r>
        <w:rPr>
          <w:rFonts w:ascii="Arial" w:cs="Arial" w:eastAsia="Arial" w:hAnsi="Arial"/>
          <w:color w:val="2563A8"/>
          <w:sz w:val="20"/>
          <w:szCs w:val="20"/>
        </w:rPr>
        <w:t xml:space="preserve"> is necessary (method of images: </w:t>
      </w:r>
      <m:oMath>
        <m:r>
          <m:rPr>
            <m:sty m:val="p"/>
          </m:rPr>
          <m:t>Im</m:t>
        </m:r>
        <m:r>
          <m:rPr>
            <m:sty m:val="p"/>
          </m:rPr>
          <m:t>(</m:t>
        </m:r>
        <m:r>
          <m:t>W</m:t>
        </m:r>
        <m:r>
          <m:rPr>
            <m:sty m:val="p"/>
          </m:rPr>
          <m:t>)</m:t>
        </m:r>
        <m:r>
          <m:rPr>
            <m:sty m:val="p"/>
          </m:rPr>
          <m:t>=</m:t>
        </m:r>
        <m:r>
          <m:t>0</m:t>
        </m:r>
      </m:oMath>
      <w:r>
        <w:rPr>
          <w:rFonts w:ascii="Arial" w:cs="Arial" w:eastAsia="Arial" w:hAnsi="Arial"/>
          <w:color w:val="2563A8"/>
          <w:sz w:val="20"/>
          <w:szCs w:val="20"/>
        </w:rPr>
        <w:t xml:space="preserve"> on ℝ), and why RBF thin-plate spline + 5-fold CV R² is reported instead of in-sample R².For Figure 7 (urban obstacle): state the circle theorem formula </w:t>
      </w:r>
      <w:r>
        <w:rPr>
          <w:rFonts w:ascii="Arial" w:cs="Arial" w:eastAsia="Arial" w:hAnsi="Arial"/>
          <w:color w:val="1C1C2E"/>
          <w:sz w:val="22"/>
          <w:szCs w:val="22"/>
        </w:rPr>
      </w:r>
    </w:p>
    <w:p>
      <w:pPr>
        <w:pStyle w:val="BodyText"/>
      </w:pPr>
      <m:oMathPara>
        <m:oMathParaPr>
          <m:jc m:val="center"/>
        </m:oMathPara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Para>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Read the figure first, then write the explanation. Do not write generic math and hope it matches the figure - look at what actually happened and explain that specifically.</w:t>
            </w:r>
          </w:p>
        </w:tc>
      </w:tr>
    </w:tbl>
    <w:p>
      <w:pPr>
        <w:spacing w:before="0" w:after="160"/>
      </w:pPr>
    </w:p>
    <w:p>
      <w:pPr>
        <w:pBdr>
          <w:bottom w:val="single" w:color="1A3A6B" w:sz="8" w:space="4"/>
        </w:pBdr>
        <w:spacing w:before="440" w:after="60"/>
      </w:pPr>
      <w:r>
        <w:rPr>
          <w:rFonts w:ascii="Arial" w:cs="Arial" w:eastAsia="Arial" w:hAnsi="Arial"/>
          <w:b/>
          <w:bCs/>
          <w:color w:val="1A3A6B"/>
          <w:sz w:val="30"/>
          <w:szCs w:val="30"/>
        </w:rPr>
        <w:t xml:space="preserve">Guide for Writing Lead ([Author 3])</w:t>
      </w:r>
    </w:p>
    <w:p>
      <w:pPr>
        <w:spacing w:before="60" w:after="100"/>
      </w:pPr>
      <w:r>
        <w:rPr>
          <w:rFonts w:ascii="Arial" w:cs="Arial" w:eastAsia="Arial" w:hAnsi="Arial"/>
          <w:color w:val="1C1C2E"/>
          <w:sz w:val="22"/>
          <w:szCs w:val="22"/>
        </w:rPr>
        <w:t xml:space="preserve">Your job is to make the project coherent and readable as a whole - from the first sentence of the Introduction to the last line of the Bibliography. You are responsible for the narrative, not the derivations.</w:t>
      </w:r>
    </w:p>
    <w:p>
      <w:pPr>
        <w:spacing w:before="0" w:after="80"/>
      </w:pPr>
    </w:p>
    <w:p>
      <w:pPr>
        <w:spacing w:before="280" w:after="80"/>
      </w:pPr>
      <w:r>
        <w:rPr>
          <w:rFonts w:ascii="Arial" w:cs="Arial" w:eastAsia="Arial" w:hAnsi="Arial"/>
          <w:b/>
          <w:bCs/>
          <w:color w:val="1C1C2E"/>
          <w:sz w:val="24"/>
          <w:szCs w:val="24"/>
        </w:rPr>
        <w:t xml:space="preserve">1. Write the Introduction (≤ 2 pages)</w:t>
      </w:r>
    </w:p>
    <w:p>
      <w:pPr>
        <w:spacing w:before="60" w:after="100"/>
      </w:pPr>
      <w:r>
        <w:rPr>
          <w:rFonts w:ascii="Arial" w:cs="Arial" w:eastAsia="Arial" w:hAnsi="Arial"/>
          <w:color w:val="1C1C2E"/>
          <w:sz w:val="22"/>
          <w:szCs w:val="22"/>
        </w:rPr>
        <w:t xml:space="preserve">The Introduction should answer four questions in order: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do we care about fluid flow in irregular domains? (Engineering, urban flooding, ventilation, etc. - pick one and make it concrete.)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Why is this mathematically hard in general? (Laplace's equation in an irregular geometry has no closed-form solution - you need a trick.)</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is the trick? (Conformal mappings transform the domain into something simple where we can solve exactly, then map back. This idea goes back to the 19th century - Schwarz and Christoffel independently developed the transformation in the 1860s-1870s.)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What does this paper do specifically? (We apply the SC transform to the Boulder city boundary polygon, solve uniform flow, and visualize the result. One short paragraph that previews the whole paper.)</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Introduction should be readable by any math-literate person, not just someone who has taken complex variables. Avoid symbols in the first paragraph. Lead with the physical intuition, then bring in the math.</w:t>
            </w:r>
          </w:p>
        </w:tc>
      </w:tr>
    </w:tbl>
    <w:p>
      <w:pPr>
        <w:spacing w:before="280" w:after="80"/>
      </w:pPr>
      <w:r>
        <w:rPr>
          <w:rFonts w:ascii="Arial" w:cs="Arial" w:eastAsia="Arial" w:hAnsi="Arial"/>
          <w:b/>
          <w:bCs/>
          <w:color w:val="1C1C2E"/>
          <w:sz w:val="24"/>
          <w:szCs w:val="24"/>
        </w:rPr>
        <w:t xml:space="preserve">2. Write the Conclusions &amp; Future Directions (≤ 2 pages)</w:t>
      </w:r>
    </w:p>
    <w:p>
      <w:pPr>
        <w:spacing w:before="60" w:after="100"/>
      </w:pPr>
      <w:r>
        <w:rPr>
          <w:rFonts w:ascii="Arial" w:cs="Arial" w:eastAsia="Arial" w:hAnsi="Arial"/>
          <w:color w:val="1C1C2E"/>
          <w:sz w:val="22"/>
          <w:szCs w:val="22"/>
        </w:rPr>
        <w:t xml:space="preserve">Conclusions: summarize what was actually accomplished - what we computed, what the figures show, and what the mathematical takeaway is. Do not introduce new ideas here. About half a page.</w:t>
      </w:r>
    </w:p>
    <w:p>
      <w:pPr>
        <w:spacing w:before="0" w:after="40"/>
      </w:pPr>
    </w:p>
    <w:p>
      <w:pPr>
        <w:spacing w:before="60" w:after="100"/>
      </w:pPr>
      <w:r>
        <w:rPr>
          <w:rFonts w:ascii="Arial" w:cs="Arial" w:eastAsia="Arial" w:hAnsi="Arial"/>
          <w:color w:val="1C1C2E"/>
          <w:sz w:val="22"/>
          <w:szCs w:val="22"/>
        </w:rPr>
        <w:t xml:space="preserve">Future Directions: this is where you can be creative. Some ideas to develop into full paragraphs:</w:t>
      </w:r>
    </w:p>
    <w:p>
      <w:pPr>
        <w:spacing w:before="60" w:after="60"/>
        <w:ind w:left="500" w:hanging="260"/>
      </w:pPr>
      <w:r>
        <w:rPr>
          <w:rFonts w:ascii="Arial" w:cs="Arial" w:eastAsia="Arial" w:hAnsi="Arial"/>
          <w:color w:val="2563A8"/>
          <w:sz w:val="20"/>
          <w:szCs w:val="20"/>
        </w:rPr>
        <w:t xml:space="preserve">▸  Terrain-corrected flow [IMPLEMENTED]: elevation data from USGS 3DEP (EPQS API, queried at polygon vertices + boundary interpolation points + interior grid) is fitted with a 2-D thin-plate-spline RBF surface (scipy.interpolate.RBFInterpolator). Generalisation accuracy is reported as 5-fold cross-validation R² (in-sample R² is always 1.0 for interpolators and is meaningless). Per-vertex source/sink singularities in ℍ are placed at </w:t>
      </w:r>
      <m:oMath>
        <m:sSub>
          <m:e>
            <m:r>
              <m:t>s</m:t>
            </m:r>
          </m:e>
          <m:sub>
            <m:r>
              <m:t>k</m:t>
            </m:r>
          </m:sub>
        </m:sSub>
      </m:oMath>
      <w:r>
        <w:rPr>
          <w:rFonts w:ascii="Arial" w:cs="Arial" w:eastAsia="Arial" w:hAnsi="Arial"/>
          <w:color w:val="2563A8"/>
          <w:sz w:val="20"/>
          <w:szCs w:val="20"/>
        </w:rPr>
        <w:t xml:space="preserve"> = </w:t>
      </w:r>
      <m:oMath>
        <m:sSub>
          <m:e>
            <m:r>
              <m:t>ζ</m:t>
            </m:r>
          </m:e>
          <m:sub>
            <m:r>
              <m:t>k</m:t>
            </m:r>
          </m:sub>
        </m:sSub>
      </m:oMath>
      <w:r>
        <w:rPr>
          <w:rFonts w:ascii="Arial" w:cs="Arial" w:eastAsia="Arial" w:hAnsi="Arial"/>
          <w:color w:val="2563A8"/>
          <w:sz w:val="20"/>
          <w:szCs w:val="20"/>
        </w:rPr>
        <w:t xml:space="preserve"> + 0.25i with strength </w:t>
      </w:r>
      <m:oMath>
        <m:sSub>
          <m:e>
            <m:r>
              <m:t>q</m:t>
            </m:r>
          </m:e>
          <m:sub>
            <m:r>
              <m:t>k</m:t>
            </m:r>
          </m:sub>
        </m:sSub>
      </m:oMath>
      <w:r>
        <w:rPr>
          <w:rFonts w:ascii="Arial" w:cs="Arial" w:eastAsia="Arial" w:hAnsi="Arial"/>
          <w:color w:val="2563A8"/>
          <w:sz w:val="20"/>
          <w:szCs w:val="20"/>
        </w:rPr>
        <w:t xml:space="preserve"> proportional to the projection of </w:t>
      </w:r>
      <m:oMath>
        <m:r>
          <m:rPr>
            <m:sty m:val="p"/>
          </m:rPr>
          <m:t>∇</m:t>
        </m:r>
        <m:r>
          <m:t>e</m:t>
        </m:r>
      </m:oMath>
      <w:r>
        <w:rPr>
          <w:rFonts w:ascii="Arial" w:cs="Arial" w:eastAsia="Arial" w:hAnsi="Arial"/>
          <w:color w:val="2563A8"/>
          <w:sz w:val="20"/>
          <w:szCs w:val="20"/>
        </w:rPr>
        <w:t xml:space="preserve"> onto the free-stream direction, capped at Q_scale = 0.35. Image terms </w:t>
      </w:r>
      <m:oMath>
        <m:r>
          <m:rPr>
            <m:sty m:val="p"/>
          </m:rPr>
          <m:t>+</m:t>
        </m:r>
        <m:r>
          <m:rPr>
            <m:sty m:val="p"/>
          </m:rPr>
          <m:t>log</m:t>
        </m:r>
        <m:r>
          <m:rPr>
            <m:sty m:val="p"/>
          </m:rPr>
          <m:t>(</m:t>
        </m:r>
        <m:r>
          <m:t>ζ</m:t>
        </m:r>
        <m:r>
          <m:rPr>
            <m:sty m:val="p"/>
          </m:rPr>
          <m:t>−</m:t>
        </m:r>
        <m:sSub>
          <m:e>
            <m:acc>
              <m:accPr>
                <m:chr m:val="‾"/>
              </m:accPr>
              <m:e>
                <m:r>
                  <m:t>s</m:t>
                </m:r>
              </m:e>
            </m:acc>
          </m:e>
          <m:sub>
            <m:r>
              <m:t>k</m:t>
            </m:r>
          </m:sub>
        </m:sSub>
        <m:r>
          <m:rPr>
            <m:sty m:val="p"/>
          </m:rPr>
          <m:t>)</m:t>
        </m:r>
      </m:oMath>
      <w:r>
        <w:rPr>
          <w:rFonts w:ascii="Arial" w:cs="Arial" w:eastAsia="Arial" w:hAnsi="Arial"/>
          <w:color w:val="2563A8"/>
          <w:sz w:val="20"/>
          <w:szCs w:val="20"/>
        </w:rPr>
        <w:t xml:space="preserve"> enforce </w:t>
      </w:r>
      <m:oMath>
        <m:r>
          <m:t>ψ</m:t>
        </m:r>
        <m:r>
          <m:rPr>
            <m:sty m:val="p"/>
          </m:rPr>
          <m:t>=</m:t>
        </m:r>
        <m:r>
          <m:t>0</m:t>
        </m:r>
      </m:oMath>
      <w:r>
        <w:rPr>
          <w:rFonts w:ascii="Arial" w:cs="Arial" w:eastAsia="Arial" w:hAnsi="Arial"/>
          <w:color w:val="2563A8"/>
          <w:sz w:val="20"/>
          <w:szCs w:val="20"/>
        </w:rPr>
        <w:t xml:space="preserve"> on ℝ exactly.</w:t>
      </w:r>
      <w:r>
        <w:rPr>
          <w:rFonts w:ascii="Arial" w:cs="Arial" w:eastAsia="Arial" w:hAnsi="Arial"/>
          <w:color w:val="1C1C2E"/>
          <w:sz w:val="22"/>
          <w:szCs w:val="22"/>
        </w:rPr>
      </w:r>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w:r>
        <w:rPr>
          <w:rFonts w:ascii="Arial" w:cs="Arial" w:eastAsia="Arial" w:hAnsi="Arial"/>
          <w:color w:val="2563A8"/>
          <w:sz w:val="20"/>
          <w:szCs w:val="20"/>
        </w:rPr>
        <w:t xml:space="preserve">bstacle / doubly-connected domain [IMPLEMENTED]: the downtown commercial core is obtained via OSMnx (fallback: synthetic convex hull). Its boundary is mapped into ℍ via the inverse SC map, and the minimum enclosing circle is found with Welzl's O(n) randomised algorithm (exact MEC, not centroid approximation). The Milne-Thomson circle theorem + method-of-images gives </w:t>
      </w:r>
      <m:oMath>
        <m:r>
          <m:t>ψ</m:t>
        </m:r>
        <m:r>
          <m:rPr>
            <m:sty m:val="p"/>
          </m:rPr>
          <m:t>=</m:t>
        </m:r>
        <m:r>
          <m:t>0</m:t>
        </m:r>
      </m:oMath>
      <w:r>
        <w:rPr>
          <w:rFonts w:ascii="Arial" w:cs="Arial" w:eastAsia="Arial" w:hAnsi="Arial"/>
          <w:color w:val="2563A8"/>
          <w:sz w:val="20"/>
          <w:szCs w:val="20"/>
        </w:rPr>
        <w:t xml:space="preserve"> on ℝ exactly and no-penetration on the obstacle circle up to </w:t>
      </w:r>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rPr>
          <w:rFonts w:ascii="Arial" w:cs="Arial" w:eastAsia="Arial" w:hAnsi="Arial"/>
          <w:color w:val="2563A8"/>
          <w:sz w:val="20"/>
          <w:szCs w:val="20"/>
        </w:rPr>
        <w:t xml:space="preserve"> error.</w:t>
      </w:r>
      <w:r>
        <w:rPr>
          <w:rFonts w:ascii="Arial" w:cs="Arial" w:eastAsia="Arial" w:hAnsi="Arial"/>
          <w:color w:val="1C1C2E"/>
          <w:sz w:val="22"/>
          <w:szCs w:val="22"/>
        </w:rPr>
      </w:r>
    </w:p>
    <w:p>
      <w:pPr>
        <w:spacing w:before="60" w:after="60"/>
        <w:ind w:left="500" w:hanging="260"/>
      </w:p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
        <m:r>
          <m:t>ψ</m:t>
        </m:r>
        <m:r>
          <m:rPr>
            <m:sty m:val="p"/>
          </m:rPr>
          <m:t>=</m:t>
        </m:r>
        <m:r>
          <m:t>0</m:t>
        </m:r>
      </m:oMath>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rPr>
          <w:rFonts w:ascii="Arial" w:cs="Arial" w:eastAsia="Arial" w:hAnsi="Arial"/>
          <w:color w:val="2563A8"/>
          <w:sz w:val="20"/>
          <w:szCs w:val="20"/>
        </w:rPr>
        <w:t xml:space="preserve">▸  Road-vortex flow [IMPLEMENTED]: major road intersections downloaded from OSM via osmnx (primary/secondary/tertiary roads), mapped to ℍ via SC inverse map, and modelled as point vortices with image charges. Circulation strength proportional to node degree (number of roads meeting). Figures 9-10.</w:t>
      </w:r>
    </w:p>
    <w:p>
      <w:pPr>
        <w:pStyle w:val="BodyText"/>
      </w:pPr>
      <m:oMathPara>
        <m:oMathParaPr>
          <m:jc m:val="center"/>
        </m:oMathParaPr>
        <m:oMath>
          <m:r>
            <m:t>W</m:t>
          </m:r>
          <m:r>
            <m:rPr>
              <m:sty m:val="p"/>
            </m:rPr>
            <m:t>(</m:t>
          </m:r>
          <m:r>
            <m:t>ζ</m:t>
          </m:r>
          <m:r>
            <m:rPr>
              <m:sty m:val="p"/>
            </m:rPr>
            <m:t>)</m:t>
          </m:r>
          <m:r>
            <m:rPr>
              <m:sty m:val="p"/>
            </m:rPr>
            <m:t>=</m:t>
          </m:r>
          <m:r>
            <m:t>U</m:t>
          </m:r>
          <m:r>
            <m:t>ζ</m:t>
          </m:r>
          <m:r>
            <m:rPr>
              <m:sty m:val="p"/>
            </m:rPr>
            <m:t>+</m:t>
          </m:r>
          <m:f>
            <m:fPr>
              <m:type m:val="bar"/>
            </m:fPr>
            <m:num>
              <m:r>
                <m:t>U</m:t>
              </m:r>
              <m:sSup>
                <m:e>
                  <m:r>
                    <m:t>a</m:t>
                  </m:r>
                </m:e>
                <m:sup>
                  <m:r>
                    <m:t>2</m:t>
                  </m:r>
                </m:sup>
              </m:sSup>
            </m:num>
            <m:den>
              <m:r>
                <m:t>ζ</m:t>
              </m:r>
              <m:r>
                <m:rPr>
                  <m:sty m:val="p"/>
                </m:rPr>
                <m:t>−</m:t>
              </m:r>
              <m:sSub>
                <m:e>
                  <m:r>
                    <m:t>ζ</m:t>
                  </m:r>
                </m:e>
                <m:sub>
                  <m:r>
                    <m:t>0</m:t>
                  </m:r>
                </m:sub>
              </m:sSub>
            </m:den>
          </m:f>
          <m:r>
            <m:rPr>
              <m:sty m:val="p"/>
            </m:rPr>
            <m:t>+</m:t>
          </m:r>
          <m:f>
            <m:fPr>
              <m:type m:val="bar"/>
            </m:fPr>
            <m:num>
              <m:r>
                <m:t>U</m:t>
              </m:r>
              <m:sSup>
                <m:e>
                  <m:r>
                    <m:t>a</m:t>
                  </m:r>
                </m:e>
                <m:sup>
                  <m:r>
                    <m:t>2</m:t>
                  </m:r>
                </m:sup>
              </m:sSup>
            </m:num>
            <m:den>
              <m:r>
                <m:t>ζ</m:t>
              </m:r>
              <m:r>
                <m:rPr>
                  <m:sty m:val="p"/>
                </m:rPr>
                <m:t>−</m:t>
              </m:r>
              <m:sSub>
                <m:e>
                  <m:acc>
                    <m:accPr>
                      <m:chr m:val="‾"/>
                    </m:accPr>
                    <m:e>
                      <m:r>
                        <m:t>ζ</m:t>
                      </m:r>
                    </m:e>
                  </m:acc>
                </m:e>
                <m:sub>
                  <m:r>
                    <m:t>0</m:t>
                  </m:r>
                </m:sub>
              </m:sSub>
            </m:den>
          </m:f>
        </m:oMath>
      </m:oMathPara>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Other city shapes: apply the same pipeline to a different city (Manhattan is a near-rectangle; Los Angeles is wild). Makes for a nice comparison figure.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Viscous flow: ideal flow ignores viscosity. A natural extension is to use the Navier-Stokes equations and compare the streamlines to the ideal-flow result.</w:t>
      </w:r>
    </w:p>
    <w:p>
      <w:pPr>
        <w:spacing w:before="280" w:after="80"/>
      </w:pPr>
      <w:r>
        <w:rPr>
          <w:rFonts w:ascii="Arial" w:cs="Arial" w:eastAsia="Arial" w:hAnsi="Arial"/>
          <w:b/>
          <w:bCs/>
          <w:color w:val="1C1C2E"/>
          <w:sz w:val="24"/>
          <w:szCs w:val="24"/>
        </w:rPr>
        <w:t xml:space="preserve">3. Own the Bibliography</w:t>
      </w:r>
    </w:p>
    <w:p>
      <w:pPr>
        <w:spacing w:before="60" w:after="100"/>
      </w:pPr>
      <w:r>
        <w:rPr>
          <w:rFonts w:ascii="Arial" w:cs="Arial" w:eastAsia="Arial" w:hAnsi="Arial"/>
          <w:color w:val="1C1C2E"/>
          <w:sz w:val="22"/>
          <w:szCs w:val="22"/>
        </w:rPr>
        <w:t xml:space="preserve">You are responsible for making sure every claim in the report that needs a citation has one, and every reference in the bibliography was actually used. Minimum requirements: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[AF03] Ablowitz &amp; Fokas - cite in the Introduction (SC theory) and Project Body (formula derivation).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[DT09] Driscoll &amp; Trefethen - cite when describing the SC parameter problem and the numerical method.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[BO99] Bender &amp; Orszag - cite for complex potential / ideal flow background.</w:t>
      </w:r>
    </w:p>
    <w:p>
      <w:pPr>
        <w:spacing w:before="60" w:after="60"/>
        <w:ind w:left="500" w:hanging="260"/>
      </w:pPr>
      <w:r>
        <w:rPr>
          <w:rFonts w:ascii="Arial" w:cs="Arial" w:eastAsia="Arial" w:hAnsi="Arial"/>
          <w:color w:val="2563A8"/>
          <w:sz w:val="20"/>
          <w:szCs w:val="20"/>
        </w:rPr>
        <w:t>▸  US Census Bureau, TIGER/Line Shapefiles - cite as the data source for the Boulder boundary shapefile (Place boundaries, Colorado, 2025, tl_2025_08_place).</w:t>
        <w:br/>
        <w:t>▸  USGS National Map, 3DEP Elevation Point Query Service (EPQS) - cite when describing the terrain elevation data acquisition pipeline.</w:t>
        <w:br/>
        <w:t>▸  Boeing, G. (2017). OSMnx: New methods for acquiring, constructing, analyzing, and visualizing complex street networks. Computers, Environment and Urban Systems, 65, 126-139 - cite for the urban polygon acquisition via OSMnx.</w:t>
      </w:r>
      <w:r>
        <w:rPr>
          <w:rFonts w:ascii="Arial" w:cs="Arial" w:eastAsia="Arial" w:hAnsi="Arial"/>
          <w:color w:val="1C1C2E"/>
          <w:sz w:val="22"/>
          <w:szCs w:val="22"/>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Do not cite sources you have not read. If a fact comes from a textbook, open the textbook, find the page, and cite the specific section. The instructor will check.</w:t>
            </w:r>
          </w:p>
        </w:tc>
      </w:tr>
    </w:tbl>
    <w:p>
      <w:pPr>
        <w:spacing w:before="280" w:after="80"/>
      </w:pPr>
      <w:r>
        <w:rPr>
          <w:rFonts w:ascii="Arial" w:cs="Arial" w:eastAsia="Arial" w:hAnsi="Arial"/>
          <w:b/>
          <w:bCs/>
          <w:color w:val="1C1C2E"/>
          <w:sz w:val="24"/>
          <w:szCs w:val="24"/>
        </w:rPr>
        <w:t xml:space="preserve">4. Proofread the Entire Report</w:t>
      </w:r>
    </w:p>
    <w:p>
      <w:pPr>
        <w:spacing w:before="60" w:after="100"/>
      </w:pPr>
      <w:r>
        <w:rPr>
          <w:rFonts w:ascii="Arial" w:cs="Arial" w:eastAsia="Arial" w:hAnsi="Arial"/>
          <w:color w:val="1C1C2E"/>
          <w:sz w:val="22"/>
          <w:szCs w:val="22"/>
        </w:rPr>
        <w:t xml:space="preserve">Before submission, do one full pass of the complete document looking for: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Every figure mentioned in the text with 'Figure N shows...' - if a figure is not discussed in the text, it must be removed per the style guide.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Consistent notation: make sure Math Lead and Othello are using the same symbols (e.g., always ζ for the half-plane variable, always z for the physical domain).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Third-person voice throughout (required by the abstract; good practice for the whole paper).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11pt font, no handwriting, standard bibliography style - per the project style guide.</w:t>
      </w:r>
    </w:p>
    <w:p>
      <w:pPr>
        <w:spacing w:before="280" w:after="80"/>
      </w:pPr>
      <w:r>
        <w:rPr>
          <w:rFonts w:ascii="Arial" w:cs="Arial" w:eastAsia="Arial" w:hAnsi="Arial"/>
          <w:b/>
          <w:bCs/>
          <w:color w:val="1C1C2E"/>
          <w:sz w:val="24"/>
          <w:szCs w:val="24"/>
        </w:rPr>
        <w:t xml:space="preserve">5. Build the Slide Deck Narrative</w:t>
      </w:r>
    </w:p>
    <w:p>
      <w:pPr>
        <w:spacing w:before="60" w:after="100"/>
      </w:pPr>
      <w:r>
        <w:rPr>
          <w:rFonts w:ascii="Arial" w:cs="Arial" w:eastAsia="Arial" w:hAnsi="Arial"/>
          <w:color w:val="1C1C2E"/>
          <w:sz w:val="22"/>
          <w:szCs w:val="22"/>
        </w:rPr>
        <w:t xml:space="preserve">The presentation is 15 minutes. Suggested structure (not the math lead's job to decide - this is yours):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 1: Title + team. 30 seconds.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2-3: Motivation. What is ideal flow, why does domain shape matter, what is Boulder. Keep it visual - show a photo of Boulder and the polygon outline side by side.</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4-6: The math idea. One slide per step of the pipeline (warp → solve → unwarp). Use simple diagrams, not dense formulas.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Slides 7-9: Results. The streamline figure is the hero. Spend real time here explaining what the audience is looking at.</w:t>
      </w:r>
    </w:p>
    <w:p>
      <w:pPr>
        <w:spacing w:before="60" w:after="60"/>
        <w:ind w:left="500" w:hanging="260"/>
      </w:pPr>
      <w:r>
        <w:rPr>
          <w:rFonts w:ascii="Arial" w:cs="Arial" w:eastAsia="Arial" w:hAnsi="Arial"/>
          <w:color w:val="2563A8"/>
          <w:sz w:val="20"/>
          <w:szCs w:val="20"/>
        </w:rPr>
        <w:t>▸  Slides 10-13: Extended models. One slide each for terrain-corrected flow, urban obstacle flow, and road-vortex flow — show streamlines side-by-side with the uniform baseline. Final slide: four-panel summary figure.</w:t>
      </w:r>
      <w:r>
        <w:rPr>
          <w:rFonts w:ascii="Arial" w:cs="Arial" w:eastAsia="Arial" w:hAnsi="Arial"/>
          <w:color w:val="1C1C2E"/>
          <w:sz w:val="22"/>
          <w:szCs w:val="22"/>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Do not put the SC formula on a slide and read it out loud. Instead, draw a before/after diagram: Boulder on the left, rectangle on the right, arrow labeled 'SC map' in the middle. That communicates more in 10 seconds than two minutes of formula-reading.</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The Math Pipeline (What the Code Must Implement)</w:t>
      </w:r>
    </w:p>
    <w:p>
      <w:pPr>
        <w:spacing w:before="280" w:after="80"/>
      </w:pPr>
      <w:r>
        <w:rPr>
          <w:rFonts w:ascii="Arial" w:cs="Arial" w:eastAsia="Arial" w:hAnsi="Arial"/>
          <w:b/>
          <w:bCs/>
          <w:color w:val="1C1C2E"/>
          <w:sz w:val="24"/>
          <w:szCs w:val="24"/>
        </w:rPr>
        <w:t xml:space="preserve">Step A - Schwarz-Christoffel Formula</w:t>
      </w:r>
    </w:p>
    <w:p>
      <w:pPr>
        <w:spacing w:before="60" w:after="100"/>
      </w:pPr>
      <w:r>
        <w:rPr>
          <w:rFonts w:ascii="Arial" w:cs="Arial" w:eastAsia="Arial" w:hAnsi="Arial"/>
          <w:color w:val="1C1C2E"/>
          <w:sz w:val="22"/>
          <w:szCs w:val="22"/>
        </w:rPr>
        <w:t xml:space="preserve">The SC map </w:t>
      </w:r>
      <m:oMath>
        <m:r>
          <m:t>f</m:t>
        </m:r>
        <m:r>
          <m:rPr>
            <m:sty m:val="p"/>
          </m:rPr>
          <m:t>:</m:t>
        </m:r>
        <m:r>
          <m:rPr>
            <m:scr m:val="double-struck"/>
            <m:sty m:val="p"/>
          </m:rPr>
          <m:t>H</m:t>
        </m:r>
        <m:r>
          <m:rPr>
            <m:sty m:val="p"/>
          </m:rPr>
          <m:t>→</m:t>
        </m:r>
        <m:r>
          <m:rPr>
            <m:sty m:val="p"/>
          </m:rPr>
          <m:t>Ω</m:t>
        </m:r>
      </m:oMath>
      <w:r>
        <w:rPr>
          <w:rFonts w:ascii="Arial" w:cs="Arial" w:eastAsia="Arial" w:hAnsi="Arial"/>
          <w:color w:val="1C1C2E"/>
          <w:sz w:val="22"/>
          <w:szCs w:val="22"/>
        </w:rPr>
        <w:t xml:space="preserve"> is:</w:t>
      </w:r>
    </w:p>
    <w:p>
      <w:pPr>
        <w:pStyle w:val="BodyText"/>
      </w:pPr>
      <m:oMathPara>
        <m:oMathParaPr>
          <m:jc m:val="center"/>
        </m:oMathParaP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m:oMathPara>
    </w:p>
    <w:p>
      <w:pPr>
        <w:pStyle w:val="BodyText"/>
      </w:pPr>
      <m:oMathPara>
        <m:oMathParaPr>
          <m:jc m:val="center"/>
        </m:oMathParaPr>
        <m:oMath>
          <m:r>
            <m:t>f</m:t>
          </m:r>
          <m:r>
            <m:rPr>
              <m:sty m:val="p"/>
            </m:rPr>
            <m:t>(</m:t>
          </m:r>
          <m:r>
            <m:t>ζ</m:t>
          </m:r>
          <m:r>
            <m:rPr>
              <m:sty m:val="p"/>
            </m:rPr>
            <m:t>)</m:t>
          </m:r>
          <m:r>
            <m:rPr>
              <m:sty m:val="p"/>
            </m:rPr>
            <m:t>=</m:t>
          </m:r>
          <m:r>
            <m:t>A</m:t>
          </m:r>
          <m:r>
            <m:rPr>
              <m:sty m:val="p"/>
            </m:rPr>
            <m:t>+</m:t>
          </m:r>
          <m:r>
            <m:t>C</m:t>
          </m:r>
          <m:nary>
            <m:naryPr>
              <m:chr m:val="∫"/>
              <m:limLoc m:val="subSup"/>
              <m:subHide m:val="off"/>
              <m:supHide m:val="off"/>
            </m:naryPr>
            <m:sub>
              <m:r>
                <m:t>0</m:t>
              </m:r>
            </m:sub>
            <m:sup>
              <m:r>
                <m:t>ζ</m:t>
              </m:r>
            </m:sup>
            <m:e>
              <m:nary>
                <m:naryPr>
                  <m:chr m:val="∏"/>
                  <m:limLoc m:val="undOvr"/>
                  <m:subHide m:val="off"/>
                  <m:supHide m:val="on"/>
                </m:naryPr>
                <m:sub>
                  <m:r>
                    <m:t>k</m:t>
                  </m:r>
                </m:sub>
                <m:sup>
                  <m:r>
                    <m:t>​</m:t>
                  </m:r>
                </m:sup>
                <m:e>
                  <m:r>
                    <m:rPr>
                      <m:sty m:val="p"/>
                    </m:rPr>
                    <m:t>(</m:t>
                  </m:r>
                </m:e>
              </m:nary>
            </m:e>
          </m:nary>
          <m:r>
            <m:t>t</m:t>
          </m:r>
          <m:r>
            <m:rPr>
              <m:sty m:val="p"/>
            </m:rPr>
            <m:t>−</m:t>
          </m:r>
          <m:sSub>
            <m:e>
              <m:r>
                <m:t>ζ</m:t>
              </m:r>
            </m:e>
            <m:sub>
              <m:r>
                <m:t>k</m:t>
              </m:r>
            </m:sub>
          </m:sSub>
          <m:sSup>
            <m:e>
              <m:r>
                <m:rPr>
                  <m:sty m:val="p"/>
                </m:rPr>
                <m:t>)</m:t>
              </m:r>
            </m:e>
            <m:sup>
              <m:sSub>
                <m:e>
                  <m:r>
                    <m:t>α</m:t>
                  </m:r>
                </m:e>
                <m:sub>
                  <m:r>
                    <m:t>k</m:t>
                  </m:r>
                </m:sub>
              </m:sSub>
              <m:r>
                <m:rPr>
                  <m:sty m:val="p"/>
                </m:rPr>
                <m:t>−</m:t>
              </m:r>
              <m:r>
                <m:t>1</m:t>
              </m:r>
            </m:sup>
          </m:sSup>
          <m:r>
            <m:t> </m:t>
          </m:r>
          <m:r>
            <m:t>d</m:t>
          </m:r>
          <m:r>
            <m:t>t</m:t>
          </m:r>
        </m:oMath>
      </m:oMathPara>
    </w:p>
    <w:p>
      <w:pPr>
        <w:spacing w:before="60" w:after="100"/>
      </w:pPr>
      <w:r>
        <w:rPr>
          <w:rFonts w:ascii="Arial" w:cs="Arial" w:eastAsia="Arial" w:hAnsi="Arial"/>
          <w:color w:val="1C1C2E"/>
          <w:sz w:val="22"/>
          <w:szCs w:val="22"/>
        </w:rPr>
        <w:t xml:space="preserve">where </w:t>
      </w:r>
      <m:oMath>
        <m:sSub>
          <m:e>
            <m:r>
              <m:t>ζ</m:t>
            </m:r>
          </m:e>
          <m:sub>
            <m:r>
              <m:t>k</m:t>
            </m:r>
          </m:sub>
        </m:sSub>
        <m:r>
          <m:rPr>
            <m:sty m:val="p"/>
          </m:rPr>
          <m:t>∈</m:t>
        </m:r>
        <m:r>
          <m:rPr>
            <m:scr m:val="double-struck"/>
            <m:sty m:val="p"/>
          </m:rPr>
          <m:t>R</m:t>
        </m:r>
      </m:oMath>
      <w:r>
        <w:rPr>
          <w:rFonts w:ascii="Arial" w:cs="Arial" w:eastAsia="Arial" w:hAnsi="Arial"/>
          <w:color w:val="1C1C2E"/>
          <w:sz w:val="22"/>
          <w:szCs w:val="22"/>
        </w:rPr>
        <w:t xml:space="preserve"> are pre-images of the polygon vertices on the real axis, </w:t>
      </w:r>
      <m:oMath>
        <m:sSub>
          <m:e>
            <m:r>
              <m:t>α</m:t>
            </m:r>
          </m:e>
          <m:sub>
            <m:r>
              <m:t>k</m:t>
            </m:r>
          </m:sub>
        </m:sSub>
        <m:r>
          <m:rPr>
            <m:sty m:val="p"/>
          </m:rPr>
          <m:t>⋅</m:t>
        </m:r>
        <m:r>
          <m:t>π</m:t>
        </m:r>
      </m:oMath>
      <w:r>
        <w:rPr>
          <w:rFonts w:ascii="Arial" w:cs="Arial" w:eastAsia="Arial" w:hAnsi="Arial"/>
          <w:color w:val="1C1C2E"/>
          <w:sz w:val="22"/>
          <w:szCs w:val="22"/>
        </w:rPr>
        <w:t xml:space="preserve"> are the interior angles, and </w:t>
      </w:r>
      <w:r>
        <w:rPr>
          <w:rFonts w:ascii="Arial" w:cs="Arial" w:eastAsia="Arial" w:hAnsi="Arial"/>
          <w:i/>
          <w:iCs/>
          <w:color w:val="1C1C2E"/>
          <w:sz w:val="22"/>
          <w:szCs w:val="22"/>
        </w:rPr>
        <w:t xml:space="preserve">A, C</w:t>
      </w:r>
      <w:r>
        <w:rPr>
          <w:rFonts w:ascii="Arial" w:cs="Arial" w:eastAsia="Arial" w:hAnsi="Arial"/>
          <w:color w:val="1C1C2E"/>
          <w:sz w:val="22"/>
          <w:szCs w:val="22"/>
        </w:rPr>
        <w:t xml:space="preserve"> are complex constants (scale + translation). The </w:t>
      </w:r>
      <m:oMath>
        <m:sSub>
          <m:e>
            <m:r>
              <m:t>ζ</m:t>
            </m:r>
          </m:e>
          <m:sub>
            <m:r>
              <m:t>k</m:t>
            </m:r>
          </m:sub>
        </m:sSub>
      </m:oMath>
      <w:r>
        <w:rPr>
          <w:rFonts w:ascii="Arial" w:cs="Arial" w:eastAsia="Arial" w:hAnsi="Arial"/>
          <w:color w:val="1C1C2E"/>
          <w:sz w:val="22"/>
          <w:szCs w:val="22"/>
        </w:rPr>
        <w:t xml:space="preserve"> are unknown and must be solved for - this is called the SC parameter problem.</w:t>
      </w:r>
    </w:p>
    <w:p>
      <w:pPr>
        <w:spacing w:before="0" w:after="80"/>
      </w:pPr>
    </w:p>
    <w:p>
      <w:pPr>
        <w:spacing w:before="280" w:after="80"/>
      </w:pPr>
      <w:r>
        <w:rPr>
          <w:rFonts w:ascii="Arial" w:cs="Arial" w:eastAsia="Arial" w:hAnsi="Arial"/>
          <w:b/>
          <w:bCs/>
          <w:color w:val="1C1C2E"/>
          <w:sz w:val="24"/>
          <w:szCs w:val="24"/>
        </w:rPr>
        <w:t xml:space="preserve">Step B - The SC Parameter Problem</w:t>
      </w:r>
    </w:p>
    <w:p>
      <w:pPr>
        <w:spacing w:before="60" w:after="100"/>
      </w:pPr>
      <w:r>
        <w:rPr>
          <w:rFonts w:ascii="Arial" w:cs="Arial" w:eastAsia="Arial" w:hAnsi="Arial"/>
          <w:color w:val="1C1C2E"/>
          <w:sz w:val="22"/>
          <w:szCs w:val="22"/>
        </w:rPr>
        <w:t xml:space="preserve">The pre-vertex locations </w:t>
      </w:r>
      <m:oMath>
        <m:sSub>
          <m:e>
            <m:r>
              <m:t>ζ</m:t>
            </m:r>
          </m:e>
          <m:sub>
            <m:r>
              <m:t>k</m:t>
            </m:r>
          </m:sub>
        </m:sSub>
      </m:oMath>
      <w:r>
        <w:rPr>
          <w:rFonts w:ascii="Arial" w:cs="Arial" w:eastAsia="Arial" w:hAnsi="Arial"/>
          <w:color w:val="1C1C2E"/>
          <w:sz w:val="22"/>
          <w:szCs w:val="22"/>
        </w:rPr>
        <w:t xml:space="preserve"> must satisfy nonlinear cross-ratio constraints to ensure the image polygon has the correct side-length ratios. This system has no closed form for n ≥ 4 and must be solved numerically.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NOTE</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The SC parameter solver is implemented from scratch using scipy: side lengths are computed via Gauss-Legendre quadrature on the real axis, and the pre-vertex positions are found by Levenberg-Marquardt least squares. This custom implementation converges well for the Boulder polygon (n = 14, residual cost 3.64 × 10⁻²). An external library (polygon-sc / pySC) is an alternative if the custom solver proves unstable for other polygons.</w:t>
            </w:r>
          </w:p>
        </w:tc>
      </w:tr>
    </w:tbl>
    <w:p>
      <w:pPr>
        <w:spacing w:before="0" w:after="80"/>
      </w:pPr>
    </w:p>
    <w:p>
      <w:pPr>
        <w:spacing w:before="280" w:after="80"/>
      </w:pPr>
      <w:r>
        <w:rPr>
          <w:rFonts w:ascii="Arial" w:cs="Arial" w:eastAsia="Arial" w:hAnsi="Arial"/>
          <w:b/>
          <w:bCs/>
          <w:color w:val="1C1C2E"/>
          <w:sz w:val="24"/>
          <w:szCs w:val="24"/>
        </w:rPr>
        <w:t xml:space="preserve">Step C - Flow in the Upper Half-Plane</w:t>
      </w:r>
    </w:p>
    <w:p>
      <w:pPr>
        <w:spacing w:before="60" w:after="100"/>
      </w:pPr>
      <w:r>
        <w:rPr>
          <w:rFonts w:ascii="Arial" w:cs="Arial" w:eastAsia="Arial" w:hAnsi="Arial"/>
          <w:color w:val="1C1C2E"/>
          <w:sz w:val="22"/>
          <w:szCs w:val="22"/>
        </w:rPr>
        <w:t xml:space="preserve">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uniform flow of speed </w:t>
      </w:r>
      <w:r>
        <w:rPr>
          <w:rFonts w:ascii="Arial" w:cs="Arial" w:eastAsia="Arial" w:hAnsi="Arial"/>
          <w:i/>
          <w:iCs/>
          <w:color w:val="1C1C2E"/>
          <w:sz w:val="22"/>
          <w:szCs w:val="22"/>
        </w:rPr>
        <w:t xml:space="preserve">U</w:t>
      </w:r>
      <w:r>
        <w:rPr>
          <w:rFonts w:ascii="Arial" w:cs="Arial" w:eastAsia="Arial" w:hAnsi="Arial"/>
          <w:color w:val="1C1C2E"/>
          <w:sz w:val="22"/>
          <w:szCs w:val="22"/>
        </w:rPr>
        <w:t xml:space="preserve"> in the x-direction has the simple complex potential:</w:t>
      </w:r>
    </w:p>
    <w:p>
      <w:pPr>
        <w:pStyle w:val="BodyText"/>
      </w:pPr>
      <m:oMathPara>
        <m:oMathParaPr>
          <m:jc m:val="center"/>
        </m:oMathParaPr>
        <m:oMath>
          <m:r>
            <m:t>W</m:t>
          </m:r>
          <m:r>
            <m:rPr>
              <m:sty m:val="p"/>
            </m:rPr>
            <m:t>(</m:t>
          </m:r>
          <m:r>
            <m:t>ζ</m:t>
          </m:r>
          <m:r>
            <m:rPr>
              <m:sty m:val="p"/>
            </m:rPr>
            <m:t>)</m:t>
          </m:r>
          <m:r>
            <m:rPr>
              <m:sty m:val="p"/>
            </m:rPr>
            <m:t>=</m:t>
          </m:r>
          <m:r>
            <m:t>U</m:t>
          </m:r>
          <m:r>
            <m:t>ζ</m:t>
          </m:r>
          <m:r>
            <m:t>  </m:t>
          </m:r>
          <m:r>
            <m:rPr>
              <m:sty m:val="p"/>
            </m:rPr>
            <m:t>⇒</m:t>
          </m:r>
          <m:r>
            <m:t>  </m:t>
          </m:r>
          <m:r>
            <m:t>ϕ</m:t>
          </m:r>
          <m:r>
            <m:rPr>
              <m:sty m:val="p"/>
            </m:rPr>
            <m:t>=</m:t>
          </m:r>
          <m:r>
            <m:t>U</m:t>
          </m:r>
          <m:r>
            <m:t> </m:t>
          </m:r>
          <m:r>
            <m:rPr>
              <m:sty m:val="p"/>
            </m:rPr>
            <m:t>R</m:t>
          </m:r>
          <m:r>
            <m:rPr>
              <m:sty m:val="p"/>
            </m:rPr>
            <m:t>e</m:t>
          </m:r>
          <m:r>
            <m:rPr>
              <m:sty m:val="p"/>
            </m:rPr>
            <m:t>(</m:t>
          </m:r>
          <m:r>
            <m:t>ζ</m:t>
          </m:r>
          <m:r>
            <m:rPr>
              <m:sty m:val="p"/>
            </m:rPr>
            <m:t>)</m:t>
          </m:r>
          <m:r>
            <m:rPr>
              <m:sty m:val="p"/>
            </m:rPr>
            <m:t>,</m:t>
          </m:r>
          <m:r>
            <m:t> </m:t>
          </m:r>
          <m:r>
            <m:t>ψ</m:t>
          </m:r>
          <m:r>
            <m:rPr>
              <m:sty m:val="p"/>
            </m:rPr>
            <m:t>=</m:t>
          </m:r>
          <m:r>
            <m:t>U</m:t>
          </m:r>
          <m:r>
            <m:t> </m:t>
          </m:r>
          <m:r>
            <m:rPr>
              <m:sty m:val="p"/>
            </m:rPr>
            <m:t>I</m:t>
          </m:r>
          <m:r>
            <m:rPr>
              <m:sty m:val="p"/>
            </m:rPr>
            <m:t>m</m:t>
          </m:r>
          <m:r>
            <m:rPr>
              <m:sty m:val="p"/>
            </m:rPr>
            <m:t>(</m:t>
          </m:r>
          <m:r>
            <m:t>ζ</m:t>
          </m:r>
          <m:r>
            <m:rPr>
              <m:sty m:val="p"/>
            </m:rPr>
            <m:t>)</m:t>
          </m:r>
        </m:oMath>
      </m:oMathPara>
    </w:p>
    <w:p>
      <w:pPr>
        <w:pStyle w:val="BodyText"/>
      </w:pPr>
      <m:oMathPara>
        <m:oMathParaPr>
          <m:jc m:val="center"/>
        </m:oMathParaPr>
        <m:oMath>
          <m:r>
            <m:t>W</m:t>
          </m:r>
          <m:r>
            <m:rPr>
              <m:sty m:val="p"/>
            </m:rPr>
            <m:t>(</m:t>
          </m:r>
          <m:r>
            <m:t>ζ</m:t>
          </m:r>
          <m:r>
            <m:rPr>
              <m:sty m:val="p"/>
            </m:rPr>
            <m:t>)</m:t>
          </m:r>
          <m:r>
            <m:rPr>
              <m:sty m:val="p"/>
            </m:rPr>
            <m:t>=</m:t>
          </m:r>
          <m:r>
            <m:t>U</m:t>
          </m:r>
          <m:r>
            <m:t>ζ</m:t>
          </m:r>
          <m:r>
            <m:t>  </m:t>
          </m:r>
          <m:r>
            <m:rPr>
              <m:sty m:val="p"/>
            </m:rPr>
            <m:t>⇒</m:t>
          </m:r>
          <m:r>
            <m:t>  </m:t>
          </m:r>
          <m:r>
            <m:t>ϕ</m:t>
          </m:r>
          <m:r>
            <m:rPr>
              <m:sty m:val="p"/>
            </m:rPr>
            <m:t>=</m:t>
          </m:r>
          <m:r>
            <m:t>U</m:t>
          </m:r>
          <m:r>
            <m:t> </m:t>
          </m:r>
          <m:r>
            <m:rPr>
              <m:sty m:val="p"/>
            </m:rPr>
            <m:t>R</m:t>
          </m:r>
          <m:r>
            <m:rPr>
              <m:sty m:val="p"/>
            </m:rPr>
            <m:t>e</m:t>
          </m:r>
          <m:r>
            <m:rPr>
              <m:sty m:val="p"/>
            </m:rPr>
            <m:t>(</m:t>
          </m:r>
          <m:r>
            <m:t>ζ</m:t>
          </m:r>
          <m:r>
            <m:rPr>
              <m:sty m:val="p"/>
            </m:rPr>
            <m:t>)</m:t>
          </m:r>
          <m:r>
            <m:rPr>
              <m:sty m:val="p"/>
            </m:rPr>
            <m:t>,</m:t>
          </m:r>
          <m:r>
            <m:t> </m:t>
          </m:r>
          <m:r>
            <m:t>ψ</m:t>
          </m:r>
          <m:r>
            <m:rPr>
              <m:sty m:val="p"/>
            </m:rPr>
            <m:t>=</m:t>
          </m:r>
          <m:r>
            <m:t>U</m:t>
          </m:r>
          <m:r>
            <m:t> </m:t>
          </m:r>
          <m:r>
            <m:rPr>
              <m:sty m:val="p"/>
            </m:rPr>
            <m:t>I</m:t>
          </m:r>
          <m:r>
            <m:rPr>
              <m:sty m:val="p"/>
            </m:rPr>
            <m:t>m</m:t>
          </m:r>
          <m:r>
            <m:rPr>
              <m:sty m:val="p"/>
            </m:rPr>
            <m:t>(</m:t>
          </m:r>
          <m:r>
            <m:t>ζ</m:t>
          </m:r>
          <m:r>
            <m:rPr>
              <m:sty m:val="p"/>
            </m:rPr>
            <m:t>)</m:t>
          </m:r>
        </m:oMath>
      </m:oMathPara>
    </w:p>
    <w:p>
      <w:pPr>
        <w:spacing w:before="60" w:after="100"/>
      </w:pPr>
      <w:r>
        <w:rPr>
          <w:rFonts w:ascii="Arial" w:cs="Arial" w:eastAsia="Arial" w:hAnsi="Arial"/>
          <w:color w:val="1C1C2E"/>
          <w:sz w:val="22"/>
          <w:szCs w:val="22"/>
        </w:rPr>
        <w:t xml:space="preserve">Streamlines are </w:t>
      </w:r>
      <m:oMath>
        <m:r>
          <m:t>ψ</m:t>
        </m:r>
        <m:r>
          <m:rPr>
            <m:sty m:val="p"/>
          </m:rPr>
          <m:t>=</m:t>
        </m:r>
        <m:r>
          <m:rPr>
            <m:nor/>
            <m:sty m:val="p"/>
          </m:rPr>
          <m:t>const</m:t>
        </m:r>
      </m:oMath>
      <w:r>
        <w:rPr>
          <w:rFonts w:ascii="Arial" w:cs="Arial" w:eastAsia="Arial" w:hAnsi="Arial"/>
          <w:color w:val="1C1C2E"/>
          <w:sz w:val="22"/>
          <w:szCs w:val="22"/>
        </w:rPr>
        <w:t xml:space="preserve">, i.e. horizontal lines in </w:t>
      </w:r>
      <w:r>
        <w:rPr>
          <w:rFonts w:ascii="Arial" w:cs="Arial" w:eastAsia="Arial" w:hAnsi="Arial"/>
          <w:i/>
          <w:iCs/>
          <w:color w:val="1C1C2E"/>
          <w:sz w:val="22"/>
          <w:szCs w:val="22"/>
        </w:rPr>
        <w:t xml:space="preserve">ℍ</w:t>
      </w:r>
      <w:r>
        <w:rPr>
          <w:rFonts w:ascii="Arial" w:cs="Arial" w:eastAsia="Arial" w:hAnsi="Arial"/>
          <w:color w:val="1C1C2E"/>
          <w:sz w:val="22"/>
          <w:szCs w:val="22"/>
        </w:rPr>
        <w:t xml:space="preserve">. Beautifully simple.</w:t>
      </w:r>
    </w:p>
    <w:p>
      <w:pPr>
        <w:spacing w:before="0" w:after="80"/>
      </w:pPr>
    </w:p>
    <w:p>
      <w:pPr>
        <w:spacing w:before="280" w:after="80"/>
      </w:pPr>
      <w:r>
        <w:rPr>
          <w:rFonts w:ascii="Arial" w:cs="Arial" w:eastAsia="Arial" w:hAnsi="Arial"/>
          <w:b/>
          <w:bCs/>
          <w:color w:val="1C1C2E"/>
          <w:sz w:val="24"/>
          <w:szCs w:val="24"/>
        </w:rPr>
        <w:t xml:space="preserve">Step D - Pull Back to Boulder Domain</w:t>
      </w:r>
    </w:p>
    <w:p>
      <w:pPr>
        <w:spacing w:before="60" w:after="100"/>
      </w:pPr>
      <w:r>
        <w:rPr>
          <w:rFonts w:ascii="Arial" w:cs="Arial" w:eastAsia="Arial" w:hAnsi="Arial"/>
          <w:color w:val="1C1C2E"/>
          <w:sz w:val="22"/>
          <w:szCs w:val="22"/>
        </w:rPr>
        <w:t>For each grid point z in Omega, evaluate W at the pre-image zeta via the SC forward map: sample a dense grid of zeta values in H, map forward z = f(zeta) via Gauss-Legendre integration, evaluate W(zeta) = U*zeta at each point, then interpolate (griddata) to the regular output grid. Streamlines are level curves of psi = Im(W). No inverse solver is needed - the forward map is the approach used throughout (src/flow.py: compute_flow_grid).</w:t>
      </w:r>
      <m:oMath>
        <m:r>
          <m:t>z</m:t>
        </m:r>
        <m:r>
          <m:rPr>
            <m:sty m:val="p"/>
          </m:rPr>
          <m:t>∈</m:t>
        </m:r>
        <m:r>
          <m:rPr>
            <m:sty m:val="p"/>
          </m:rPr>
          <m:t>Ω</m:t>
        </m:r>
      </m:oMath>
      <w:r>
        <w:rPr>
          <w:rFonts w:ascii="Arial" w:cs="Arial" w:eastAsia="Arial" w:hAnsi="Arial"/>
          <w:color w:val="1C1C2E"/>
          <w:sz w:val="22"/>
          <w:szCs w:val="22"/>
        </w:rPr>
      </w:r>
      <m:oMath>
        <m:r>
          <m:t>ζ</m:t>
        </m:r>
        <m:r>
          <m:rPr>
            <m:sty m:val="p"/>
          </m:rPr>
          <m:t>=</m:t>
        </m:r>
        <m:sSup>
          <m:e>
            <m:r>
              <m:t>f</m:t>
            </m:r>
          </m:e>
          <m:sup>
            <m:r>
              <m:rPr>
                <m:sty m:val="p"/>
              </m:rPr>
              <m:t>−</m:t>
            </m:r>
            <m:r>
              <m:t>1</m:t>
            </m:r>
          </m:sup>
        </m:sSup>
        <m:r>
          <m:rPr>
            <m:sty m:val="p"/>
          </m:rPr>
          <m:t>(</m:t>
        </m:r>
        <m:r>
          <m:t>z</m:t>
        </m:r>
        <m:r>
          <m:rPr>
            <m:sty m:val="p"/>
          </m:rPr>
          <m:t>)</m:t>
        </m:r>
      </m:oMath>
      <w:r>
        <w:rPr>
          <w:rFonts w:ascii="Arial" w:cs="Arial" w:eastAsia="Arial" w:hAnsi="Arial"/>
          <w:color w:val="1C1C2E"/>
          <w:sz w:val="22"/>
          <w:szCs w:val="22"/>
        </w:rPr>
      </w:r>
      <m:oMath>
        <m:r>
          <m:t>W</m:t>
        </m:r>
        <m:r>
          <m:rPr>
            <m:sty m:val="p"/>
          </m:rPr>
          <m:t>(</m:t>
        </m:r>
        <m:r>
          <m:t>ζ</m:t>
        </m:r>
        <m:r>
          <m:rPr>
            <m:sty m:val="p"/>
          </m:rPr>
          <m:t>)</m:t>
        </m:r>
        <m:r>
          <m:rPr>
            <m:sty m:val="p"/>
          </m:rPr>
          <m:t>=</m:t>
        </m:r>
        <m:r>
          <m:t>U</m:t>
        </m:r>
        <m:r>
          <m:t>ζ</m:t>
        </m:r>
      </m:oMath>
      <w:r>
        <w:rPr>
          <w:rFonts w:ascii="Arial" w:cs="Arial" w:eastAsia="Arial" w:hAnsi="Arial"/>
          <w:color w:val="1C1C2E"/>
          <w:sz w:val="22"/>
          <w:szCs w:val="22"/>
        </w:rPr>
      </w:r>
      <m:oMath>
        <m:r>
          <m:t>ψ</m:t>
        </m:r>
        <m:r>
          <m:rPr>
            <m:sty m:val="p"/>
          </m:rPr>
          <m:t>(</m:t>
        </m:r>
        <m:r>
          <m:t>z</m:t>
        </m:r>
        <m:r>
          <m:rPr>
            <m:sty m:val="p"/>
          </m:rPr>
          <m:t>)</m:t>
        </m:r>
        <m:r>
          <m:rPr>
            <m:sty m:val="p"/>
          </m:rPr>
          <m:t>=</m:t>
        </m:r>
        <m:r>
          <m:rPr>
            <m:nor/>
            <m:sty m:val="p"/>
          </m:rPr>
          <m:t>Im</m:t>
        </m:r>
        <m:r>
          <m:rPr>
            <m:sty m:val="p"/>
          </m:rPr>
          <m:t>(</m:t>
        </m:r>
        <m:r>
          <m:t>W</m:t>
        </m:r>
        <m:r>
          <m:rPr>
            <m:sty m:val="p"/>
          </m:rPr>
          <m:t>(</m:t>
        </m:r>
        <m:sSup>
          <m:e>
            <m:r>
              <m:t>f</m:t>
            </m:r>
          </m:e>
          <m:sup>
            <m:r>
              <m:rPr>
                <m:sty m:val="p"/>
              </m:rPr>
              <m:t>−</m:t>
            </m:r>
            <m:r>
              <m:t>1</m:t>
            </m:r>
          </m:sup>
        </m:sSup>
        <m:r>
          <m:rPr>
            <m:sty m:val="p"/>
          </m:rPr>
          <m:t>(</m:t>
        </m:r>
        <m:r>
          <m:t>z</m:t>
        </m:r>
        <m:r>
          <m:rPr>
            <m:sty m:val="p"/>
          </m:rPr>
          <m:t>)</m:t>
        </m:r>
        <m:r>
          <m:rPr>
            <m:sty m:val="p"/>
          </m:rPr>
          <m:t>)</m:t>
        </m:r>
        <m:r>
          <m:rPr>
            <m:sty m:val="p"/>
          </m:rPr>
          <m:t>)</m:t>
        </m:r>
      </m:oMath>
      <w:r>
        <w:rPr>
          <w:rFonts w:ascii="Arial" w:cs="Arial" w:eastAsia="Arial" w:hAnsi="Arial"/>
          <w:color w:val="1C1C2E"/>
          <w:sz w:val="22"/>
          <w:szCs w:val="22"/>
        </w:rPr>
      </w:r>
      <w:r>
        <w:rPr>
          <w:rFonts w:ascii="Arial" w:cs="Arial" w:eastAsia="Arial" w:hAnsi="Arial"/>
          <w:i/>
          <w:iCs/>
          <w:color w:val="1C1C2E"/>
          <w:sz w:val="22"/>
          <w:szCs w:val="22"/>
        </w:rPr>
      </w:r>
      <w:r>
        <w:rPr>
          <w:rFonts w:ascii="Arial" w:cs="Arial" w:eastAsia="Arial" w:hAnsi="Arial"/>
          <w:color w:val="1C1C2E"/>
          <w:sz w:val="22"/>
          <w:szCs w:val="22"/>
        </w:rPr>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Coding Guide (Othello's Roadmap)</w:t>
      </w:r>
    </w:p>
    <w:p>
      <w:pPr>
        <w:spacing w:before="280" w:after="80"/>
      </w:pPr>
      <w:r>
        <w:rPr>
          <w:rFonts w:ascii="Arial" w:cs="Arial" w:eastAsia="Arial" w:hAnsi="Arial"/>
          <w:b/>
          <w:bCs/>
          <w:color w:val="1C1C2E"/>
          <w:sz w:val="24"/>
          <w:szCs w:val="24"/>
        </w:rPr>
        <w:t xml:space="preserve">Step 1 - Get the Boulder Polygon</w:t>
      </w:r>
    </w:p>
    <w:p>
      <w:pPr>
        <w:spacing w:before="60" w:after="100"/>
      </w:pPr>
      <w:r>
        <w:rPr>
          <w:rFonts w:ascii="Arial" w:cs="Arial" w:eastAsia="Arial" w:hAnsi="Arial"/>
          <w:color w:val="1C1C2E"/>
          <w:sz w:val="22"/>
          <w:szCs w:val="22"/>
        </w:rPr>
        <w:t>Download Boulder city limits from the US Census TIGER/Line shapefiles (Place boundaries, Colorado, 2025). Free download, no account needed.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URL: </w:t>
      </w:r>
      <w:r>
        <w:rPr>
          <w:rFonts w:ascii="Arial" w:cs="Arial" w:eastAsia="Arial" w:hAnsi="Arial"/>
          <w:color w:val="2563A8"/>
          <w:sz w:val="22"/>
          <w:szCs w:val="22"/>
        </w:rPr>
        <w:t xml:space="preserve">https://www.census.gov/geographies/mapping-files/time-series/geo/tiger-line-file.html</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Use FIPS code 08013 (Boulder County) or search 'Boulder city, CO'.</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Load into Python with geopandas:</w:t>
      </w:r>
    </w:p>
    <w:p>
      <w:pPr>
        <w:spacing w:before="30" w:after="30"/>
        <w:ind w:left="560"/>
      </w:pPr>
      <w:r>
        <w:rPr>
          <w:rFonts w:ascii="Courier New" w:cs="Courier New" w:eastAsia="Courier New" w:hAnsi="Courier New"/>
          <w:color w:val="1A4A7A"/>
          <w:sz w:val="19"/>
          <w:szCs w:val="19"/>
        </w:rPr>
        <w:t xml:space="preserve">import geopandas as gpd</w:t>
      </w:r>
    </w:p>
    <w:p>
      <w:pPr>
        <w:spacing w:before="30" w:after="30"/>
        <w:ind w:left="560"/>
      </w:pPr>
      <w:r>
        <w:rPr>
          <w:rFonts w:ascii="Courier New" w:cs="Courier New" w:eastAsia="Courier New" w:hAnsi="Courier New"/>
          <w:color w:val="1A4A7A"/>
          <w:sz w:val="19"/>
          <w:szCs w:val="19"/>
        </w:rPr>
        <w:t>gdf = gpd.read_file('tl_2025_08_place.shp')</w:t>
      </w:r>
    </w:p>
    <w:p>
      <w:pPr>
        <w:spacing w:before="30" w:after="30"/>
        <w:ind w:left="560"/>
      </w:pPr>
      <w:r>
        <w:rPr>
          <w:rFonts w:ascii="Courier New" w:cs="Courier New" w:eastAsia="Courier New" w:hAnsi="Courier New"/>
          <w:color w:val="1A4A7A"/>
          <w:sz w:val="19"/>
          <w:szCs w:val="19"/>
        </w:rPr>
        <w:t xml:space="preserve">boulder = gdf[gdf['NAME'] == 'Boulder'].geometry.values[0]</w:t>
      </w:r>
    </w:p>
    <w:p>
      <w:pPr>
        <w:spacing w:before="0" w:after="60"/>
      </w:pPr>
    </w:p>
    <w:p>
      <w:pPr>
        <w:spacing w:before="60" w:after="100"/>
      </w:pPr>
      <w:r>
        <w:rPr>
          <w:rFonts w:ascii="Arial" w:cs="Arial" w:eastAsia="Arial" w:hAnsi="Arial"/>
          <w:color w:val="1C1C2E"/>
          <w:sz w:val="22"/>
          <w:szCs w:val="22"/>
        </w:rPr>
        <w:t xml:space="preserve">Reproject to UTM Zone 13N (meters) so distances are Euclidean - critical for correct angle computations:</w:t>
      </w:r>
    </w:p>
    <w:p>
      <w:pPr>
        <w:spacing w:before="30" w:after="30"/>
        <w:ind w:left="560"/>
      </w:pPr>
      <w:r>
        <w:rPr>
          <w:rFonts w:ascii="Courier New" w:cs="Courier New" w:eastAsia="Courier New" w:hAnsi="Courier New"/>
          <w:color w:val="1A4A7A"/>
          <w:sz w:val="19"/>
          <w:szCs w:val="19"/>
        </w:rPr>
        <w:t xml:space="preserve">gdf = gdf.to_crs(epsg=26913)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Always work in a projected CRS (meters), never in WGS84 degrees. Angle computations in lat/lon are distorted.</w:t>
            </w:r>
          </w:p>
        </w:tc>
      </w:tr>
    </w:tbl>
    <w:p>
      <w:pPr>
        <w:spacing w:before="0" w:after="120"/>
      </w:pPr>
    </w:p>
    <w:p>
      <w:pPr>
        <w:spacing w:before="280" w:after="80"/>
      </w:pPr>
      <w:r>
        <w:rPr>
          <w:rFonts w:ascii="Arial" w:cs="Arial" w:eastAsia="Arial" w:hAnsi="Arial"/>
          <w:b/>
          <w:bCs/>
          <w:color w:val="1C1C2E"/>
          <w:sz w:val="24"/>
          <w:szCs w:val="24"/>
        </w:rPr>
        <w:t xml:space="preserve">Step 2 - Simplify the Polygon</w:t>
      </w:r>
    </w:p>
    <w:p>
      <w:pPr>
        <w:spacing w:before="60" w:after="100"/>
      </w:pPr>
      <w:r>
        <w:rPr>
          <w:rFonts w:ascii="Arial" w:cs="Arial" w:eastAsia="Arial" w:hAnsi="Arial"/>
          <w:color w:val="1C1C2E"/>
          <w:sz w:val="22"/>
          <w:szCs w:val="22"/>
        </w:rPr>
        <w:t xml:space="preserve">The raw city boundary has hundreds of vertices. SC solvers become unstable for n &gt; ~20. Simplify to 10-16 vertices:</w:t>
      </w:r>
    </w:p>
    <w:p>
      <w:pPr>
        <w:spacing w:before="30" w:after="30"/>
        <w:ind w:left="560"/>
      </w:pPr>
      <w:r>
        <w:rPr>
          <w:rFonts w:ascii="Courier New" w:cs="Courier New" w:eastAsia="Courier New" w:hAnsi="Courier New"/>
          <w:color w:val="1A4A7A"/>
          <w:sz w:val="19"/>
          <w:szCs w:val="19"/>
        </w:rPr>
        <w:t xml:space="preserve">simplified = boulder.simplify(tolerance=500, preserve_topology=True)</w:t>
      </w:r>
    </w:p>
    <w:p>
      <w:pPr>
        <w:spacing w:before="30" w:after="30"/>
        <w:ind w:left="560"/>
      </w:pPr>
      <w:r>
        <w:rPr>
          <w:rFonts w:ascii="Courier New" w:cs="Courier New" w:eastAsia="Courier New" w:hAnsi="Courier New"/>
          <w:color w:val="1A4A7A"/>
          <w:sz w:val="19"/>
          <w:szCs w:val="19"/>
        </w:rPr>
        <w:t xml:space="preserve">coords = list(simplified.exterior.coords)[:-1]   # drop closing repeat</w:t>
      </w:r>
    </w:p>
    <w:p>
      <w:pPr>
        <w:spacing w:before="30" w:after="30"/>
        <w:ind w:left="560"/>
      </w:pPr>
      <w:r>
        <w:rPr>
          <w:rFonts w:ascii="Courier New" w:cs="Courier New" w:eastAsia="Courier New" w:hAnsi="Courier New"/>
          <w:color w:val="1A4A7A"/>
          <w:sz w:val="19"/>
          <w:szCs w:val="19"/>
        </w:rPr>
        <w:t xml:space="preserve">import numpy as np</w:t>
      </w:r>
    </w:p>
    <w:p>
      <w:pPr>
        <w:spacing w:before="30" w:after="30"/>
        <w:ind w:left="560"/>
      </w:pPr>
      <w:r>
        <w:rPr>
          <w:rFonts w:ascii="Courier New" w:cs="Courier New" w:eastAsia="Courier New" w:hAnsi="Courier New"/>
          <w:color w:val="1A4A7A"/>
          <w:sz w:val="19"/>
          <w:szCs w:val="19"/>
        </w:rPr>
        <w:t xml:space="preserve">pts = np.array(coords)   # shape (n, 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Visualize to sanity-check</w:t>
      </w:r>
    </w:p>
    <w:p>
      <w:pPr>
        <w:spacing w:before="30" w:after="30"/>
        <w:ind w:left="560"/>
      </w:pPr>
      <w:r>
        <w:rPr>
          <w:rFonts w:ascii="Courier New" w:cs="Courier New" w:eastAsia="Courier New" w:hAnsi="Courier New"/>
          <w:color w:val="1A4A7A"/>
          <w:sz w:val="19"/>
          <w:szCs w:val="19"/>
        </w:rPr>
        <w:t xml:space="preserve">import matplotlib.pyplot as plt</w:t>
      </w:r>
    </w:p>
    <w:p>
      <w:pPr>
        <w:spacing w:before="30" w:after="30"/>
        <w:ind w:left="560"/>
      </w:pPr>
      <w:r>
        <w:rPr>
          <w:rFonts w:ascii="Courier New" w:cs="Courier New" w:eastAsia="Courier New" w:hAnsi="Courier New"/>
          <w:color w:val="1A4A7A"/>
          <w:sz w:val="19"/>
          <w:szCs w:val="19"/>
        </w:rPr>
        <w:t xml:space="preserve">x, y = simplified.exterior.xy</w:t>
      </w:r>
    </w:p>
    <w:p>
      <w:pPr>
        <w:spacing w:before="30" w:after="30"/>
        <w:ind w:left="560"/>
      </w:pPr>
      <w:r>
        <w:rPr>
          <w:rFonts w:ascii="Courier New" w:cs="Courier New" w:eastAsia="Courier New" w:hAnsi="Courier New"/>
          <w:color w:val="1A4A7A"/>
          <w:sz w:val="19"/>
          <w:szCs w:val="19"/>
        </w:rPr>
        <w:t xml:space="preserve">plt.plot(x, y); plt.axis('equal'); plt.title('Simplified Boulder'); plt.show()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Tolerance=500 (meters) is a starting guess. Adjust until the shape still looks roughly like Boulder but vertex count is under 16.</w:t>
            </w:r>
          </w:p>
        </w:tc>
      </w:tr>
    </w:tbl>
    <w:p>
      <w:pPr>
        <w:spacing w:before="0" w:after="80"/>
      </w:pPr>
    </w:p>
    <w:p>
      <w:pPr>
        <w:spacing w:before="60" w:after="100"/>
      </w:pPr>
      <w:r>
        <w:rPr>
          <w:rFonts w:ascii="Arial" w:cs="Arial" w:eastAsia="Arial" w:hAnsi="Arial"/>
          <w:color w:val="1C1C2E"/>
          <w:sz w:val="22"/>
          <w:szCs w:val="22"/>
        </w:rPr>
        <w:t xml:space="preserve">Convert to complex numbers and normalize to O(1) scale for numerical stability:</w:t>
      </w:r>
    </w:p>
    <w:p>
      <w:pPr>
        <w:spacing w:before="30" w:after="30"/>
        <w:ind w:left="560"/>
      </w:pPr>
      <w:r>
        <w:rPr>
          <w:rFonts w:ascii="Courier New" w:cs="Courier New" w:eastAsia="Courier New" w:hAnsi="Courier New"/>
          <w:color w:val="1A4A7A"/>
          <w:sz w:val="19"/>
          <w:szCs w:val="19"/>
        </w:rPr>
        <w:t xml:space="preserve">z_poly = pts[:,0] + 1j*pts[:,1]</w:t>
      </w:r>
    </w:p>
    <w:p>
      <w:pPr>
        <w:spacing w:before="30" w:after="30"/>
        <w:ind w:left="560"/>
      </w:pPr>
      <w:r>
        <w:rPr>
          <w:rFonts w:ascii="Courier New" w:cs="Courier New" w:eastAsia="Courier New" w:hAnsi="Courier New"/>
          <w:color w:val="1A4A7A"/>
          <w:sz w:val="19"/>
          <w:szCs w:val="19"/>
        </w:rPr>
        <w:t xml:space="preserve">z_poly -= z_poly.mean()</w:t>
      </w:r>
    </w:p>
    <w:p>
      <w:pPr>
        <w:spacing w:before="30" w:after="30"/>
        <w:ind w:left="560"/>
      </w:pPr>
      <w:r>
        <w:rPr>
          <w:rFonts w:ascii="Courier New" w:cs="Courier New" w:eastAsia="Courier New" w:hAnsi="Courier New"/>
          <w:color w:val="1A4A7A"/>
          <w:sz w:val="19"/>
          <w:szCs w:val="19"/>
        </w:rPr>
        <w:t xml:space="preserve">z_poly /= np.abs(z_poly).max()</w:t>
      </w:r>
    </w:p>
    <w:p>
      <w:pPr>
        <w:spacing w:before="0" w:after="120"/>
      </w:pPr>
    </w:p>
    <w:p>
      <w:pPr>
        <w:spacing w:before="280" w:after="80"/>
      </w:pPr>
      <w:r>
        <w:rPr>
          <w:rFonts w:ascii="Arial" w:cs="Arial" w:eastAsia="Arial" w:hAnsi="Arial"/>
          <w:b/>
          <w:bCs/>
          <w:color w:val="1C1C2E"/>
          <w:sz w:val="24"/>
          <w:szCs w:val="24"/>
        </w:rPr>
        <w:t xml:space="preserve">Step 3 - Compute Interior Angles</w:t>
      </w:r>
    </w:p>
    <w:p>
      <w:pPr>
        <w:spacing w:before="60" w:after="100"/>
      </w:pPr>
      <w:r>
        <w:rPr>
          <w:rFonts w:ascii="Arial" w:cs="Arial" w:eastAsia="Arial" w:hAnsi="Arial"/>
          <w:color w:val="1C1C2E"/>
          <w:sz w:val="22"/>
          <w:szCs w:val="22"/>
        </w:rPr>
        <w:t xml:space="preserve">The SC exponents </w:t>
      </w:r>
      <m:oMath>
        <m:sSub>
          <m:e>
            <m:r>
              <m:t>α</m:t>
            </m:r>
          </m:e>
          <m:sub>
            <m:r>
              <m:t>k</m:t>
            </m:r>
          </m:sub>
        </m:sSub>
        <m:r>
          <m:rPr>
            <m:sty m:val="p"/>
          </m:rPr>
          <m:t>−</m:t>
        </m:r>
        <m:r>
          <m:t>1</m:t>
        </m:r>
      </m:oMath>
      <w:r>
        <w:rPr>
          <w:rFonts w:ascii="Arial" w:cs="Arial" w:eastAsia="Arial" w:hAnsi="Arial"/>
          <w:color w:val="1C1C2E"/>
          <w:sz w:val="22"/>
          <w:szCs w:val="22"/>
        </w:rPr>
        <w:t xml:space="preserve"> come from the interior angles of the polygon. Compute them from the vertex coordinates:</w:t>
      </w:r>
    </w:p>
    <w:p>
      <w:pPr>
        <w:spacing w:before="30" w:after="30"/>
        <w:ind w:left="560"/>
      </w:pPr>
      <w:r>
        <w:rPr>
          <w:rFonts w:ascii="Courier New" w:cs="Courier New" w:eastAsia="Courier New" w:hAnsi="Courier New"/>
          <w:color w:val="1A4A7A"/>
          <w:sz w:val="19"/>
          <w:szCs w:val="19"/>
        </w:rPr>
        <w:t xml:space="preserve">def interior_angles_pi(pts_complex):</w:t>
      </w:r>
    </w:p>
    <w:p>
      <w:pPr>
        <w:spacing w:before="30" w:after="30"/>
        <w:ind w:left="560"/>
      </w:pPr>
      <w:r>
        <w:rPr>
          <w:rFonts w:ascii="Courier New" w:cs="Courier New" w:eastAsia="Courier New" w:hAnsi="Courier New"/>
          <w:color w:val="1A4A7A"/>
          <w:sz w:val="19"/>
          <w:szCs w:val="19"/>
        </w:rPr>
        <w:t xml:space="preserve">    n = len(pts_complex)</w:t>
      </w:r>
    </w:p>
    <w:p>
      <w:pPr>
        <w:spacing w:before="30" w:after="30"/>
        <w:ind w:left="560"/>
      </w:pPr>
      <w:r>
        <w:rPr>
          <w:rFonts w:ascii="Courier New" w:cs="Courier New" w:eastAsia="Courier New" w:hAnsi="Courier New"/>
          <w:color w:val="1A4A7A"/>
          <w:sz w:val="19"/>
          <w:szCs w:val="19"/>
        </w:rPr>
        <w:t xml:space="preserve">    alphas = []</w:t>
      </w:r>
    </w:p>
    <w:p>
      <w:pPr>
        <w:spacing w:before="30" w:after="30"/>
        <w:ind w:left="560"/>
      </w:pPr>
      <w:r>
        <w:rPr>
          <w:rFonts w:ascii="Courier New" w:cs="Courier New" w:eastAsia="Courier New" w:hAnsi="Courier New"/>
          <w:color w:val="1A4A7A"/>
          <w:sz w:val="19"/>
          <w:szCs w:val="19"/>
        </w:rPr>
        <w:t xml:space="preserve">    for i in range(n):</w:t>
      </w:r>
    </w:p>
    <w:p>
      <w:pPr>
        <w:spacing w:before="30" w:after="30"/>
        <w:ind w:left="560"/>
      </w:pPr>
      <w:r>
        <w:rPr>
          <w:rFonts w:ascii="Courier New" w:cs="Courier New" w:eastAsia="Courier New" w:hAnsi="Courier New"/>
          <w:color w:val="1A4A7A"/>
          <w:sz w:val="19"/>
          <w:szCs w:val="19"/>
        </w:rPr>
        <w:t xml:space="preserve">        v_in  = pts_complex[i] - pts_complex[i-1]</w:t>
      </w:r>
    </w:p>
    <w:p>
      <w:pPr>
        <w:spacing w:before="30" w:after="30"/>
        <w:ind w:left="560"/>
      </w:pPr>
      <w:r>
        <w:rPr>
          <w:rFonts w:ascii="Courier New" w:cs="Courier New" w:eastAsia="Courier New" w:hAnsi="Courier New"/>
          <w:color w:val="1A4A7A"/>
          <w:sz w:val="19"/>
          <w:szCs w:val="19"/>
        </w:rPr>
        <w:t xml:space="preserve">        v_out = pts_complex[(i+1) % n] - pts_complex[i]</w:t>
      </w:r>
    </w:p>
    <w:p>
      <w:pPr>
        <w:spacing w:before="30" w:after="30"/>
        <w:ind w:left="560"/>
      </w:pPr>
      <w:r>
        <w:rPr>
          <w:rFonts w:ascii="Courier New" w:cs="Courier New" w:eastAsia="Courier New" w:hAnsi="Courier New"/>
          <w:color w:val="1A4A7A"/>
          <w:sz w:val="19"/>
          <w:szCs w:val="19"/>
        </w:rPr>
        <w:t xml:space="preserve">        # Exterior turn angle</w:t>
      </w:r>
    </w:p>
    <w:p>
      <w:pPr>
        <w:spacing w:before="30" w:after="30"/>
        <w:ind w:left="560"/>
      </w:pPr>
      <w:r>
        <w:rPr>
          <w:rFonts w:ascii="Courier New" w:cs="Courier New" w:eastAsia="Courier New" w:hAnsi="Courier New"/>
          <w:color w:val="1A4A7A"/>
          <w:sz w:val="19"/>
          <w:szCs w:val="19"/>
        </w:rPr>
        <w:t xml:space="preserve">        turn = np.angle(v_out / v_in)</w:t>
      </w:r>
    </w:p>
    <w:p>
      <w:pPr>
        <w:spacing w:before="30" w:after="30"/>
        <w:ind w:left="560"/>
      </w:pPr>
      <w:r>
        <w:rPr>
          <w:rFonts w:ascii="Courier New" w:cs="Courier New" w:eastAsia="Courier New" w:hAnsi="Courier New"/>
          <w:color w:val="1A4A7A"/>
          <w:sz w:val="19"/>
          <w:szCs w:val="19"/>
        </w:rPr>
        <w:t xml:space="preserve">        # Interior angle = π - turn  (in units of π)</w:t>
      </w:r>
    </w:p>
    <w:p>
      <w:pPr>
        <w:spacing w:before="30" w:after="30"/>
        <w:ind w:left="560"/>
      </w:pPr>
      <w:r>
        <w:rPr>
          <w:rFonts w:ascii="Courier New" w:cs="Courier New" w:eastAsia="Courier New" w:hAnsi="Courier New"/>
          <w:color w:val="1A4A7A"/>
          <w:sz w:val="19"/>
          <w:szCs w:val="19"/>
        </w:rPr>
        <w:t xml:space="preserve">        alphas.append(1.0 - turn / np.pi)</w:t>
      </w:r>
    </w:p>
    <w:p>
      <w:pPr>
        <w:spacing w:before="30" w:after="30"/>
        <w:ind w:left="560"/>
      </w:pPr>
      <w:r>
        <w:rPr>
          <w:rFonts w:ascii="Courier New" w:cs="Courier New" w:eastAsia="Courier New" w:hAnsi="Courier New"/>
          <w:color w:val="1A4A7A"/>
          <w:sz w:val="19"/>
          <w:szCs w:val="19"/>
        </w:rPr>
        <w:t xml:space="preserve">    return np.array(alphas)   # should sum to n - 2</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For a convex polygon all </w:t>
            </w:r>
            <m:oMath>
              <m:sSub>
                <m:e>
                  <m:r>
                    <m:t>α</m:t>
                  </m:r>
                </m:e>
                <m:sub>
                  <m:r>
                    <m:t>k</m:t>
                  </m:r>
                </m:sub>
              </m:sSub>
              <m:r>
                <m:rPr>
                  <m:sty m:val="p"/>
                </m:rPr>
                <m:t>∈</m:t>
              </m:r>
              <m:r>
                <m:rPr>
                  <m:sty m:val="p"/>
                </m:rPr>
                <m:t>(</m:t>
              </m:r>
              <m:r>
                <m:t>0</m:t>
              </m:r>
              <m:r>
                <m:rPr>
                  <m:sty m:val="p"/>
                </m:rPr>
                <m:t>,</m:t>
              </m:r>
              <m:r>
                <m:t>1</m:t>
              </m:r>
              <m:r>
                <m:rPr>
                  <m:sty m:val="p"/>
                </m:rPr>
                <m:t>)</m:t>
              </m:r>
            </m:oMath>
            <w:r>
              <w:rPr>
                <w:rFonts w:ascii="Arial" w:cs="Arial" w:eastAsia="Arial" w:hAnsi="Arial"/>
                <w:color w:val="1C1C2E"/>
                <w:sz w:val="20"/>
                <w:szCs w:val="20"/>
              </w:rPr>
              <w:t xml:space="preserve">. For a non-convex (re-entrant) vertex, </w:t>
            </w:r>
            <m:oMath>
              <m:sSub>
                <m:e>
                  <m:r>
                    <m:t>α</m:t>
                  </m:r>
                </m:e>
                <m:sub>
                  <m:r>
                    <m:t>k</m:t>
                  </m:r>
                </m:sub>
              </m:sSub>
              <m:r>
                <m:rPr>
                  <m:sty m:val="p"/>
                </m:rPr>
                <m:t>&gt;</m:t>
              </m:r>
              <m:r>
                <m:t>1</m:t>
              </m:r>
            </m:oMath>
            <w:r>
              <w:rPr>
                <w:rFonts w:ascii="Arial" w:cs="Arial" w:eastAsia="Arial" w:hAnsi="Arial"/>
                <w:color w:val="1C1C2E"/>
                <w:sz w:val="20"/>
                <w:szCs w:val="20"/>
              </w:rPr>
              <w:t>. The sum must equal n − 2 exactly - use this as a sanity check.</w:t>
            </w:r>
          </w:p>
        </w:tc>
      </w:tr>
    </w:tbl>
    <w:p>
      <w:pPr>
        <w:spacing w:before="0" w:after="120"/>
      </w:pPr>
    </w:p>
    <w:p>
      <w:pPr>
        <w:spacing w:before="280" w:after="80"/>
      </w:pPr>
      <w:r>
        <w:rPr>
          <w:rFonts w:ascii="Arial" w:cs="Arial" w:eastAsia="Arial" w:hAnsi="Arial"/>
          <w:b/>
          <w:bCs/>
          <w:color w:val="1C1C2E"/>
          <w:sz w:val="24"/>
          <w:szCs w:val="24"/>
        </w:rPr>
        <w:t xml:space="preserve">Step 4 - Solve the SC Parameter Problem</w:t>
      </w:r>
    </w:p>
    <w:p>
      <w:pPr>
        <w:spacing w:before="60" w:after="100"/>
      </w:pPr>
      <w:r>
        <w:rPr>
          <w:rFonts w:ascii="Arial" w:cs="Arial" w:eastAsia="Arial" w:hAnsi="Arial"/>
          <w:color w:val="1C1C2E"/>
          <w:sz w:val="22"/>
          <w:szCs w:val="22"/>
        </w:rPr>
        <w:t>This is the crux of the numerical work. The solver is implemented from scratch in src/sc_solver.py. Side lengths are computed via vectorised Gauss-Legendre quadrature (n_pts = 500 nodes per segment; semi-infinite tails truncated at R = 500, giving ~0.2% truncation error). The free pre-vertices are parameterised via the softmax transform to guarantee strict monotonicity without bounds constraints, then optimised with Levenberg-Marquardt (scipy.optimize.least_squares, method='lm'). No external SC library is required.</w:t>
      </w:r>
    </w:p>
    <w:p>
      <w:pPr>
        <w:spacing w:before="30" w:after="30"/>
        <w:ind w:left="560"/>
      </w:pPr>
      <w:r>
        <w:rPr>
          <w:rFonts w:ascii="Courier New" w:cs="Courier New" w:eastAsia="Courier New" w:hAnsi="Courier New"/>
          <w:color w:val="1A4A7A"/>
          <w:sz w:val="19"/>
          <w:szCs w:val="19"/>
        </w:rPr>
        <w:t># No external SC library required - all implemented in src/sc_solver.py</w:t>
      </w:r>
    </w:p>
    <w:p>
      <w:pPr>
        <w:spacing w:before="0" w:after="40"/>
      </w:pPr>
    </w:p>
    <w:p>
      <w:pPr>
        <w:spacing w:before="60" w:after="100"/>
      </w:pPr>
      <w:r>
        <w:rPr>
          <w:rFonts w:ascii="Arial" w:cs="Arial" w:eastAsia="Arial" w:hAnsi="Arial"/>
          <w:color w:val="1C1C2E"/>
          <w:sz w:val="22"/>
          <w:szCs w:val="22"/>
        </w:rPr>
        <w:t xml:space="preserve">If the package is unavailable, implement a minimal version using scipy:</w:t>
      </w:r>
    </w:p>
    <w:p>
      <w:pPr>
        <w:spacing w:before="30" w:after="30"/>
        <w:ind w:left="560"/>
      </w:pPr>
      <w:r>
        <w:rPr>
          <w:rFonts w:ascii="Courier New" w:cs="Courier New" w:eastAsia="Courier New" w:hAnsi="Courier New"/>
          <w:color w:val="1A4A7A"/>
          <w:sz w:val="19"/>
          <w:szCs w:val="19"/>
        </w:rPr>
        <w:t xml:space="preserve">from scipy.integrate import quad</w:t>
      </w:r>
    </w:p>
    <w:p>
      <w:pPr>
        <w:spacing w:before="30" w:after="30"/>
        <w:ind w:left="560"/>
      </w:pPr>
      <w:r>
        <w:rPr>
          <w:rFonts w:ascii="Courier New" w:cs="Courier New" w:eastAsia="Courier New" w:hAnsi="Courier New"/>
          <w:color w:val="1A4A7A"/>
          <w:sz w:val="19"/>
          <w:szCs w:val="19"/>
        </w:rPr>
        <w:t xml:space="preserve">from scipy.optimize import fsolve</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sc_integrand(t, zk, alphas):</w:t>
      </w:r>
    </w:p>
    <w:p>
      <w:pPr>
        <w:spacing w:before="30" w:after="30"/>
        <w:ind w:left="560"/>
      </w:pPr>
      <w:r>
        <w:rPr>
          <w:rFonts w:ascii="Courier New" w:cs="Courier New" w:eastAsia="Courier New" w:hAnsi="Courier New"/>
          <w:color w:val="1A4A7A"/>
          <w:sz w:val="19"/>
          <w:szCs w:val="19"/>
        </w:rPr>
        <w:t xml:space="preserve">    val = 1.0 + 0j</w:t>
      </w:r>
    </w:p>
    <w:p>
      <w:pPr>
        <w:spacing w:before="30" w:after="30"/>
        <w:ind w:left="560"/>
      </w:pPr>
      <w:r>
        <w:rPr>
          <w:rFonts w:ascii="Courier New" w:cs="Courier New" w:eastAsia="Courier New" w:hAnsi="Courier New"/>
          <w:color w:val="1A4A7A"/>
          <w:sz w:val="19"/>
          <w:szCs w:val="19"/>
        </w:rPr>
        <w:t xml:space="preserve">    for z, a in zip(zk, alphas):</w:t>
      </w:r>
    </w:p>
    <w:p>
      <w:pPr>
        <w:spacing w:before="30" w:after="30"/>
        <w:ind w:left="560"/>
      </w:pPr>
      <w:r>
        <w:rPr>
          <w:rFonts w:ascii="Courier New" w:cs="Courier New" w:eastAsia="Courier New" w:hAnsi="Courier New"/>
          <w:color w:val="1A4A7A"/>
          <w:sz w:val="19"/>
          <w:szCs w:val="19"/>
        </w:rPr>
        <w:t xml:space="preserve">        val *= (t - z) ** (a - 1.0)</w:t>
      </w:r>
    </w:p>
    <w:p>
      <w:pPr>
        <w:spacing w:before="30" w:after="30"/>
        <w:ind w:left="560"/>
      </w:pPr>
      <w:r>
        <w:rPr>
          <w:rFonts w:ascii="Courier New" w:cs="Courier New" w:eastAsia="Courier New" w:hAnsi="Courier New"/>
          <w:color w:val="1A4A7A"/>
          <w:sz w:val="19"/>
          <w:szCs w:val="19"/>
        </w:rPr>
        <w:t xml:space="preserve">    return val</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sc_side_length(zk_a, zk_b, zk_all, alphas):</w:t>
      </w:r>
    </w:p>
    <w:p>
      <w:pPr>
        <w:spacing w:before="30" w:after="30"/>
        <w:ind w:left="560"/>
      </w:pPr>
      <w:r>
        <w:rPr>
          <w:rFonts w:ascii="Courier New" w:cs="Courier New" w:eastAsia="Courier New" w:hAnsi="Courier New"/>
          <w:color w:val="1A4A7A"/>
          <w:sz w:val="19"/>
          <w:szCs w:val="19"/>
        </w:rPr>
        <w:t xml:space="preserve">    # Integrate |f'(t)| from zk_a to zk_b along real axis</w:t>
      </w:r>
    </w:p>
    <w:p>
      <w:pPr>
        <w:spacing w:before="30" w:after="30"/>
        <w:ind w:left="560"/>
      </w:pPr>
      <w:r>
        <w:rPr>
          <w:rFonts w:ascii="Courier New" w:cs="Courier New" w:eastAsia="Courier New" w:hAnsi="Courier New"/>
          <w:color w:val="1A4A7A"/>
          <w:sz w:val="19"/>
          <w:szCs w:val="19"/>
        </w:rPr>
        <w:t xml:space="preserve">    result, _ = quad(lambda t: abs(sc_integrand(t, zk_all, alphas)),</w:t>
      </w:r>
    </w:p>
    <w:p>
      <w:pPr>
        <w:spacing w:before="30" w:after="30"/>
        <w:ind w:left="560"/>
      </w:pPr>
      <w:r>
        <w:rPr>
          <w:rFonts w:ascii="Courier New" w:cs="Courier New" w:eastAsia="Courier New" w:hAnsi="Courier New"/>
          <w:color w:val="1A4A7A"/>
          <w:sz w:val="19"/>
          <w:szCs w:val="19"/>
        </w:rPr>
        <w:t xml:space="preserve">                     zk_a, zk_b, limit=200)</w:t>
      </w:r>
    </w:p>
    <w:p>
      <w:pPr>
        <w:spacing w:before="30" w:after="30"/>
        <w:ind w:left="560"/>
      </w:pPr>
      <w:r>
        <w:rPr>
          <w:rFonts w:ascii="Courier New" w:cs="Courier New" w:eastAsia="Courier New" w:hAnsi="Courier New"/>
          <w:color w:val="1A4A7A"/>
          <w:sz w:val="19"/>
          <w:szCs w:val="19"/>
        </w:rPr>
        <w:t xml:space="preserve">    return result</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parameter_residuals(free_params, fixed_zk, alphas, target_ratios):</w:t>
      </w:r>
    </w:p>
    <w:p>
      <w:pPr>
        <w:spacing w:before="30" w:after="30"/>
        <w:ind w:left="560"/>
      </w:pPr>
      <w:r>
        <w:rPr>
          <w:rFonts w:ascii="Courier New" w:cs="Courier New" w:eastAsia="Courier New" w:hAnsi="Courier New"/>
          <w:color w:val="1A4A7A"/>
          <w:sz w:val="19"/>
          <w:szCs w:val="19"/>
        </w:rPr>
        <w:t xml:space="preserve">    # Reconstruct full zk (3 fixed by Mobius normalization: 0, 1, inf)</w:t>
      </w:r>
    </w:p>
    <w:p>
      <w:pPr>
        <w:spacing w:before="30" w:after="30"/>
        <w:ind w:left="560"/>
      </w:pPr>
      <w:r>
        <w:rPr>
          <w:rFonts w:ascii="Courier New" w:cs="Courier New" w:eastAsia="Courier New" w:hAnsi="Courier New"/>
          <w:color w:val="1A4A7A"/>
          <w:sz w:val="19"/>
          <w:szCs w:val="19"/>
        </w:rPr>
        <w:t xml:space="preserve">    # Softmax parameterisation: p → strictly monotone zk_free in (0,1)    w = np.append(np.exp(p - p.max()), 1.0)   # numerically stable    w /= w.sum()    zk_free = np.cumsum(w[:len(p)])            # strictly increasing in (0,1)    zk = np.empty(n); [fix ζ₀=−1,ζ₁=0,ζₙ₋₁=1 from fixed_vals]    for k, idx in enumerate(free_idx): zk[idx] = zk_free[k]</w:t>
      </w:r>
    </w:p>
    <w:p>
      <w:pPr>
        <w:spacing w:before="30" w:after="30"/>
        <w:ind w:left="560"/>
      </w:pPr>
      <w:r>
        <w:rPr>
          <w:rFonts w:ascii="Courier New" w:cs="Courier New" w:eastAsia="Courier New" w:hAnsi="Courier New"/>
          <w:color w:val="1A4A7A"/>
          <w:sz w:val="19"/>
          <w:szCs w:val="19"/>
        </w:rPr>
        <w:t xml:space="preserve">    sides = [sc_side_length(zk[i], zk[i+1], zk, alphas)</w:t>
      </w:r>
    </w:p>
    <w:p>
      <w:pPr>
        <w:spacing w:before="30" w:after="30"/>
        <w:ind w:left="560"/>
      </w:pPr>
      <w:r>
        <w:rPr>
          <w:rFonts w:ascii="Courier New" w:cs="Courier New" w:eastAsia="Courier New" w:hAnsi="Courier New"/>
          <w:color w:val="1A4A7A"/>
          <w:sz w:val="19"/>
          <w:szCs w:val="19"/>
        </w:rPr>
        <w:t xml:space="preserve">             for i in range(len(zk)-1)]</w:t>
      </w:r>
    </w:p>
    <w:p>
      <w:pPr>
        <w:spacing w:before="30" w:after="30"/>
        <w:ind w:left="560"/>
      </w:pPr>
      <w:r>
        <w:rPr>
          <w:rFonts w:ascii="Courier New" w:cs="Courier New" w:eastAsia="Courier New" w:hAnsi="Courier New"/>
          <w:color w:val="1A4A7A"/>
          <w:sz w:val="19"/>
          <w:szCs w:val="19"/>
        </w:rPr>
        <w:t xml:space="preserve">    ratios = np.array(sides[:-1]) / sides[-1]</w:t>
      </w:r>
    </w:p>
    <w:p>
      <w:pPr>
        <w:spacing w:before="30" w:after="30"/>
        <w:ind w:left="560"/>
      </w:pPr>
      <w:r>
        <w:rPr>
          <w:rFonts w:ascii="Courier New" w:cs="Courier New" w:eastAsia="Courier New" w:hAnsi="Courier New"/>
          <w:color w:val="1A4A7A"/>
          <w:sz w:val="19"/>
          <w:szCs w:val="19"/>
        </w:rPr>
        <w:t xml:space="preserve">    return ratios - target_ratios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Fixing the Möbius normalisation is essential. The SC map has 3 complex degrees of freedom (a Möbius transform on ℍ), so three pre-vertices must be fixed. The implementation uses ζ₀ = −1, ζ₁ = 0, ζₙ₋₁ = 1 (three finite real points). The remaining n − 3 pre-vertices lie in the interval (0, 1) and are the free unknowns. Without this normalisation the system is underdetermined and the solver will fail.</w:t>
            </w:r>
          </w:p>
        </w:tc>
      </w:tr>
    </w:tbl>
    <w:p>
      <w:pPr>
        <w:spacing w:before="0" w:after="120"/>
      </w:pPr>
    </w:p>
    <w:p>
      <w:pPr>
        <w:spacing w:before="280" w:after="80"/>
      </w:pPr>
      <w:r>
        <w:rPr>
          <w:rFonts w:ascii="Arial" w:cs="Arial" w:eastAsia="Arial" w:hAnsi="Arial"/>
          <w:b/>
          <w:bCs/>
          <w:color w:val="1C1C2E"/>
          <w:sz w:val="24"/>
          <w:szCs w:val="24"/>
        </w:rPr>
        <w:t xml:space="preserve">Step 5 - Evaluate the Forward Map </w:t>
      </w:r>
      <m:oMath>
        <m:r>
          <m:t>f</m:t>
        </m:r>
        <m:r>
          <m:rPr>
            <m:sty m:val="p"/>
          </m:rPr>
          <m:t>(</m:t>
        </m:r>
        <m:r>
          <m:t>ζ</m:t>
        </m:r>
        <m:r>
          <m:rPr>
            <m:sty m:val="p"/>
          </m:rPr>
          <m:t>)</m:t>
        </m:r>
      </m:oMath>
    </w:p>
    <w:p>
      <w:pPr>
        <w:spacing w:before="60" w:after="100"/>
      </w:pPr>
      <w:r>
        <w:rPr>
          <w:rFonts w:ascii="Arial" w:cs="Arial" w:eastAsia="Arial" w:hAnsi="Arial"/>
          <w:color w:val="1C1C2E"/>
          <w:sz w:val="22"/>
          <w:szCs w:val="22"/>
        </w:rPr>
        <w:t xml:space="preserve">Once the parameters </w:t>
      </w:r>
      <m:oMath>
        <m:sSub>
          <m:e>
            <m:r>
              <m:t>ζ</m:t>
            </m:r>
          </m:e>
          <m:sub>
            <m:r>
              <m:t>k</m:t>
            </m:r>
          </m:sub>
        </m:sSub>
      </m:oMath>
      <w:r>
        <w:rPr>
          <w:rFonts w:ascii="Arial" w:cs="Arial" w:eastAsia="Arial" w:hAnsi="Arial"/>
          <w:color w:val="1C1C2E"/>
          <w:sz w:val="22"/>
          <w:szCs w:val="22"/>
        </w:rPr>
        <w:t xml:space="preserve"> are solved, evaluate the SC integral numerically for any </w:t>
      </w:r>
      <m:oMath>
        <m:r>
          <m:t>ζ</m:t>
        </m:r>
        <m:r>
          <m:rPr>
            <m:sty m:val="p"/>
          </m:rPr>
          <m:t>∈</m:t>
        </m:r>
        <m:r>
          <m:rPr>
            <m:scr m:val="double-struck"/>
            <m:sty m:val="p"/>
          </m:rPr>
          <m:t>H</m:t>
        </m:r>
      </m:oMath>
      <w:r>
        <w:rPr>
          <w:rFonts w:ascii="Arial" w:cs="Arial" w:eastAsia="Arial" w:hAnsi="Arial"/>
          <w:color w:val="1C1C2E"/>
          <w:sz w:val="22"/>
          <w:szCs w:val="22"/>
        </w:rPr>
        <w:t>:</w:t>
      </w:r>
    </w:p>
    <w:p>
      <w:pPr>
        <w:spacing w:before="30" w:after="30"/>
        <w:ind w:left="560"/>
      </w:pPr>
      <w:r>
        <w:rPr>
          <w:rFonts w:ascii="Courier New" w:cs="Courier New" w:eastAsia="Courier New" w:hAnsi="Courier New"/>
          <w:color w:val="1A4A7A"/>
          <w:sz w:val="19"/>
          <w:szCs w:val="19"/>
        </w:rPr>
        <w:t xml:space="preserve">from scipy.integrate import quad_vec</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def sc_map(zeta_arr, zk, alphas, A, C):</w:t>
      </w:r>
    </w:p>
    <w:p>
      <w:pPr>
        <w:spacing w:before="30" w:after="30"/>
        <w:ind w:left="560"/>
      </w:pPr>
      <w:r>
        <w:rPr>
          <w:rFonts w:ascii="Courier New" w:cs="Courier New" w:eastAsia="Courier New" w:hAnsi="Courier New"/>
          <w:color w:val="1A4A7A"/>
          <w:sz w:val="19"/>
          <w:szCs w:val="19"/>
        </w:rPr>
        <w:t xml:space="preserve">    results = []</w:t>
      </w:r>
    </w:p>
    <w:p>
      <w:pPr>
        <w:spacing w:before="30" w:after="30"/>
        <w:ind w:left="560"/>
      </w:pPr>
      <w:r>
        <w:rPr>
          <w:rFonts w:ascii="Courier New" w:cs="Courier New" w:eastAsia="Courier New" w:hAnsi="Courier New"/>
          <w:color w:val="1A4A7A"/>
          <w:sz w:val="19"/>
          <w:szCs w:val="19"/>
        </w:rPr>
        <w:t xml:space="preserve">    for zeta in zeta_arr:</w:t>
      </w:r>
    </w:p>
    <w:p>
      <w:pPr>
        <w:spacing w:before="30" w:after="30"/>
        <w:ind w:left="560"/>
      </w:pPr>
      <w:r>
        <w:rPr>
          <w:rFonts w:ascii="Courier New" w:cs="Courier New" w:eastAsia="Courier New" w:hAnsi="Courier New"/>
          <w:color w:val="1A4A7A"/>
          <w:sz w:val="19"/>
          <w:szCs w:val="19"/>
        </w:rPr>
        <w:t xml:space="preserve">        def integrand(t):</w:t>
      </w:r>
    </w:p>
    <w:p>
      <w:pPr>
        <w:spacing w:before="30" w:after="30"/>
        <w:ind w:left="560"/>
      </w:pPr>
      <w:r>
        <w:rPr>
          <w:rFonts w:ascii="Courier New" w:cs="Courier New" w:eastAsia="Courier New" w:hAnsi="Courier New"/>
          <w:color w:val="1A4A7A"/>
          <w:sz w:val="19"/>
          <w:szCs w:val="19"/>
        </w:rPr>
        <w:t xml:space="preserve">            return np.prod([(t - z)**(a-1) for z,a in zip(zk, alphas)])</w:t>
      </w:r>
    </w:p>
    <w:p>
      <w:pPr>
        <w:spacing w:before="30" w:after="30"/>
        <w:ind w:left="560"/>
      </w:pPr>
      <w:r>
        <w:rPr>
          <w:rFonts w:ascii="Courier New" w:cs="Courier New" w:eastAsia="Courier New" w:hAnsi="Courier New"/>
          <w:color w:val="1A4A7A"/>
          <w:sz w:val="19"/>
          <w:szCs w:val="19"/>
        </w:rPr>
        <w:t xml:space="preserve">        val, _ = quad(integrand, 0, zeta.real)  # NOTE: actual implementation uses an L-shaped path in ℍ (see sc_solver.py)</w:t>
      </w:r>
    </w:p>
    <w:p>
      <w:pPr>
        <w:spacing w:before="30" w:after="30"/>
        <w:ind w:left="560"/>
      </w:pPr>
      <w:r>
        <w:rPr>
          <w:rFonts w:ascii="Courier New" w:cs="Courier New" w:eastAsia="Courier New" w:hAnsi="Courier New"/>
          <w:color w:val="1A4A7A"/>
          <w:sz w:val="19"/>
          <w:szCs w:val="19"/>
        </w:rPr>
        <w:t xml:space="preserve">        results.append(A + C * val)</w:t>
      </w:r>
    </w:p>
    <w:p>
      <w:pPr>
        <w:spacing w:before="30" w:after="30"/>
        <w:ind w:left="560"/>
      </w:pPr>
      <w:r>
        <w:rPr>
          <w:rFonts w:ascii="Courier New" w:cs="Courier New" w:eastAsia="Courier New" w:hAnsi="Courier New"/>
          <w:color w:val="1A4A7A"/>
          <w:sz w:val="19"/>
          <w:szCs w:val="19"/>
        </w:rPr>
        <w:t xml:space="preserve">    return np.array(results)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For points in the interior of ℍ, integrate along a contour from 0 to </w:t>
            </w:r>
            <m:oMath>
              <m:r>
                <m:rPr>
                  <m:nor/>
                  <m:sty m:val="p"/>
                </m:rPr>
                <m:t>Re</m:t>
              </m:r>
              <m:r>
                <m:rPr>
                  <m:sty m:val="p"/>
                </m:rPr>
                <m:t>(</m:t>
              </m:r>
              <m:r>
                <m:t>ζ</m:t>
              </m:r>
              <m:r>
                <m:rPr>
                  <m:sty m:val="p"/>
                </m:rPr>
                <m:t>)</m:t>
              </m:r>
            </m:oMath>
            <w:r>
              <w:rPr>
                <w:rFonts w:ascii="Arial" w:cs="Arial" w:eastAsia="Arial" w:hAnsi="Arial"/>
                <w:color w:val="1C1C2E"/>
                <w:sz w:val="20"/>
                <w:szCs w:val="20"/>
              </w:rPr>
              <w:t>, then vertically to ζ. Use scipy.integrate.quad with complex output or integrate real/imag parts separately.</w:t>
            </w:r>
          </w:p>
        </w:tc>
      </w:tr>
    </w:tbl>
    <w:p>
      <w:pPr>
        <w:spacing w:before="0" w:after="120"/>
      </w:pPr>
    </w:p>
    <w:p>
      <w:pPr>
        <w:spacing w:before="280" w:after="80"/>
      </w:pPr>
      <w:r>
        <w:rPr>
          <w:rFonts w:ascii="Arial" w:cs="Arial" w:eastAsia="Arial" w:hAnsi="Arial"/>
          <w:b/>
          <w:bCs/>
          <w:color w:val="1C1C2E"/>
          <w:sz w:val="24"/>
          <w:szCs w:val="24"/>
        </w:rPr>
        <w:t>Step 6 - Forward Map and Streamline Grid</w:t>
      </w:r>
    </w:p>
    <w:p>
      <w:pPr>
        <w:spacing w:before="60" w:after="100"/>
      </w:pPr>
      <w:r>
        <w:rPr>
          <w:rFonts w:ascii="Arial" w:cs="Arial" w:eastAsia="Arial" w:hAnsi="Arial"/>
          <w:color w:val="1C1C2E"/>
          <w:sz w:val="22"/>
          <w:szCs w:val="22"/>
        </w:rPr>
        <w:t>Sample a dense grid of ζ values in ℍ, map each point forward via z = f(ζ), evaluate W(ζ) = Uζ, then interpolate to a regular z-space grid. For exact streamlines, horizontal lines Im(ζ) = y₀ are mapped forward as parametric curves:</w:t>
      </w:r>
      <m:oMath>
        <m:r>
          <m:t>f</m:t>
        </m:r>
        <m:r>
          <m:rPr>
            <m:sty m:val="p"/>
          </m:rPr>
          <m:t>(</m:t>
        </m:r>
        <m:r>
          <m:t>ζ</m:t>
        </m:r>
        <m:r>
          <m:rPr>
            <m:sty m:val="p"/>
          </m:rPr>
          <m:t>)</m:t>
        </m:r>
      </m:oMath>
      <w:r>
        <w:rPr>
          <w:rFonts w:ascii="Arial" w:cs="Arial" w:eastAsia="Arial" w:hAnsi="Arial"/>
          <w:color w:val="1C1C2E"/>
          <w:sz w:val="22"/>
          <w:szCs w:val="22"/>
        </w:rPr>
      </w:r>
    </w:p>
    <w:p>
      <w:pPr>
        <w:spacing w:before="30" w:after="30"/>
        <w:ind w:left="560"/>
      </w:pPr>
      <w:r>
        <w:rPr>
          <w:rFonts w:ascii="Courier New" w:cs="Courier New" w:eastAsia="Courier New" w:hAnsi="Courier New"/>
          <w:color w:val="1A4A7A"/>
          <w:sz w:val="19"/>
          <w:szCs w:val="19"/>
        </w:rPr>
        <w:t>import numpy as np</w:t>
      </w:r>
    </w:p>
    <w:p>
      <w:pPr>
        <w:spacing w:before="30" w:after="30"/>
        <w:ind w:left="560"/>
      </w:pPr>
      <w:r>
        <w:rPr>
          <w:rFonts w:ascii="Courier New" w:cs="Courier New" w:eastAsia="Courier New" w:hAnsi="Courier New"/>
          <w:color w:val="1A4A7A"/>
          <w:sz w:val="19"/>
          <w:szCs w:val="19"/>
        </w:rPr>
        <w:t>from src.flow import compute_curves_forward</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 Forward map: horizontal lines Im(zeta) = y0 in H -&gt; streamlines in Omega</w:t>
      </w:r>
    </w:p>
    <w:p>
      <w:pPr>
        <w:spacing w:before="30" w:after="30"/>
        <w:ind w:left="560"/>
      </w:pPr>
      <w:r>
        <w:rPr>
          <w:rFonts w:ascii="Courier New" w:cs="Courier New" w:eastAsia="Courier New" w:hAnsi="Courier New"/>
          <w:color w:val="1A4A7A"/>
          <w:sz w:val="19"/>
          <w:szCs w:val="19"/>
        </w:rPr>
        <w:t>y_levels = np.logspace(-1.4, 0.8, 28)   # 28 streamline levels</w:t>
      </w:r>
    </w:p>
    <w:p>
      <w:pPr>
        <w:spacing w:before="30" w:after="30"/>
        <w:ind w:left="560"/>
      </w:pPr>
      <w:r>
        <w:rPr>
          <w:rFonts w:ascii="Courier New" w:cs="Courier New" w:eastAsia="Courier New" w:hAnsi="Courier New"/>
          <w:color w:val="1A4A7A"/>
          <w:sz w:val="19"/>
          <w:szCs w:val="19"/>
        </w:rPr>
        <w:t>t_vals = np.linspace(-20.0, 20.0, 300)  # parametric parameter</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stream_curves = []</w:t>
      </w:r>
    </w:p>
    <w:p>
      <w:pPr>
        <w:spacing w:before="30" w:after="30"/>
        <w:ind w:left="560"/>
      </w:pPr>
      <w:r>
        <w:rPr>
          <w:rFonts w:ascii="Courier New" w:cs="Courier New" w:eastAsia="Courier New" w:hAnsi="Courier New"/>
          <w:color w:val="1A4A7A"/>
          <w:sz w:val="19"/>
          <w:szCs w:val="19"/>
        </w:rPr>
        <w:t>for y0 in y_levels:</w:t>
      </w:r>
    </w:p>
    <w:p>
      <w:pPr>
        <w:spacing w:before="30" w:after="30"/>
        <w:ind w:left="560"/>
      </w:pPr>
      <w:r>
        <w:rPr>
          <w:rFonts w:ascii="Courier New" w:cs="Courier New" w:eastAsia="Courier New" w:hAnsi="Courier New"/>
          <w:color w:val="1A4A7A"/>
          <w:sz w:val="19"/>
          <w:szCs w:val="19"/>
        </w:rPr>
        <w:t xml:space="preserve">    zeta_line = t_vals + 1j * y0</w:t>
      </w:r>
    </w:p>
    <w:p>
      <w:pPr>
        <w:spacing w:before="30" w:after="30"/>
        <w:ind w:left="560"/>
      </w:pPr>
      <w:r>
        <w:rPr>
          <w:rFonts w:ascii="Courier New" w:cs="Courier New" w:eastAsia="Courier New" w:hAnsi="Courier New"/>
          <w:color w:val="1A4A7A"/>
          <w:sz w:val="19"/>
          <w:szCs w:val="19"/>
        </w:rPr>
        <w:t xml:space="preserve">    z_line = sc_map(zeta_line, params)   # forward map: H -&gt; Omega</w:t>
      </w:r>
    </w:p>
    <w:p>
      <w:pPr>
        <w:spacing w:before="30" w:after="30"/>
        <w:ind w:left="560"/>
      </w:pPr>
      <w:r>
        <w:rPr>
          <w:rFonts w:ascii="Courier New" w:cs="Courier New" w:eastAsia="Courier New" w:hAnsi="Courier New"/>
          <w:color w:val="1A4A7A"/>
          <w:sz w:val="19"/>
          <w:szCs w:val="19"/>
        </w:rPr>
        <w:t xml:space="preserve">    # Clip to polygon interior, split at boundary crossings</w:t>
      </w:r>
    </w:p>
    <w:p>
      <w:pPr>
        <w:spacing w:before="30" w:after="30"/>
        <w:ind w:left="560"/>
      </w:pPr>
      <w:r>
        <w:rPr>
          <w:rFonts w:ascii="Courier New" w:cs="Courier New" w:eastAsia="Courier New" w:hAnsi="Courier New"/>
          <w:color w:val="1A4A7A"/>
          <w:sz w:val="19"/>
          <w:szCs w:val="19"/>
        </w:rPr>
        <w:t xml:space="preserve">    stream_curves.append(clip_to_polygon(z_line, norm_polygon))</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t># Equivalently, use the helper from src/flow.py:</w:t>
      </w:r>
    </w:p>
    <w:p>
      <w:pPr>
        <w:spacing w:before="30" w:after="30"/>
        <w:ind w:left="560"/>
      </w:pPr>
      <w:r>
        <w:rPr>
          <w:rFonts w:ascii="Courier New" w:cs="Courier New" w:eastAsia="Courier New" w:hAnsi="Courier New"/>
          <w:color w:val="1A4A7A"/>
          <w:sz w:val="19"/>
          <w:szCs w:val="19"/>
        </w:rPr>
        <w:t>stream_curves, equip_curves = compute_curves_forward(params, norm_polygon)</w:t>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30" w:after="30"/>
        <w:ind w:left="560"/>
      </w:pPr>
      <w:r>
        <w:rPr>
          <w:rFonts w:ascii="Courier New" w:cs="Courier New" w:eastAsia="Courier New" w:hAnsi="Courier New"/>
          <w:color w:val="1A4A7A"/>
          <w:sz w:val="19"/>
          <w:szCs w:val="19"/>
        </w:rPr>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This loop is slow (n_grid × n_grid root solves). During development use --grid 30 or --grid 40. The default production grid is 80×80 (6,400 interior root solves). Use --grid 120 only for final report figures if quality is insufficient at 80.</w:t>
            </w:r>
          </w:p>
        </w:tc>
      </w:tr>
    </w:tbl>
    <w:p>
      <w:pPr>
        <w:spacing w:before="0" w:after="120"/>
      </w:pPr>
    </w:p>
    <w:p>
      <w:pPr>
        <w:spacing w:before="280" w:after="80"/>
      </w:pPr>
      <w:r>
        <w:rPr>
          <w:rFonts w:ascii="Arial" w:cs="Arial" w:eastAsia="Arial" w:hAnsi="Arial"/>
          <w:b/>
          <w:bCs/>
          <w:color w:val="1C1C2E"/>
          <w:sz w:val="24"/>
          <w:szCs w:val="24"/>
        </w:rPr>
        <w:t xml:space="preserve">Step 7 - Final Figure</w:t>
      </w:r>
    </w:p>
    <w:p>
      <w:pPr>
        <w:spacing w:before="60" w:after="100"/>
      </w:pPr>
      <w:r>
        <w:rPr>
          <w:rFonts w:ascii="Arial" w:cs="Arial" w:eastAsia="Arial" w:hAnsi="Arial"/>
          <w:color w:val="1C1C2E"/>
          <w:sz w:val="22"/>
          <w:szCs w:val="22"/>
        </w:rPr>
        <w:t xml:space="preserve">This is the main visual result of the paper. Make it publication-quality:</w:t>
      </w:r>
    </w:p>
    <w:p>
      <w:pPr>
        <w:spacing w:before="30" w:after="30"/>
        <w:ind w:left="560"/>
      </w:pPr>
      <w:r>
        <w:rPr>
          <w:rFonts w:ascii="Courier New" w:cs="Courier New" w:eastAsia="Courier New" w:hAnsi="Courier New"/>
          <w:color w:val="1A4A7A"/>
          <w:sz w:val="19"/>
          <w:szCs w:val="19"/>
        </w:rPr>
        <w:t xml:space="preserve">fig, ax = plt.subplots(figsize=(9, 9), dpi=150)</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Boulder boundary</w:t>
      </w:r>
    </w:p>
    <w:p>
      <w:pPr>
        <w:spacing w:before="30" w:after="30"/>
        <w:ind w:left="560"/>
      </w:pPr>
      <w:r>
        <w:rPr>
          <w:rFonts w:ascii="Courier New" w:cs="Courier New" w:eastAsia="Courier New" w:hAnsi="Courier New"/>
          <w:color w:val="1A4A7A"/>
          <w:sz w:val="19"/>
          <w:szCs w:val="19"/>
        </w:rPr>
        <w:t xml:space="preserve">x_b, y_b = simplified.exterior.xy</w:t>
      </w:r>
    </w:p>
    <w:p>
      <w:pPr>
        <w:spacing w:before="30" w:after="30"/>
        <w:ind w:left="560"/>
      </w:pPr>
      <w:r>
        <w:rPr>
          <w:rFonts w:ascii="Courier New" w:cs="Courier New" w:eastAsia="Courier New" w:hAnsi="Courier New"/>
          <w:color w:val="1A4A7A"/>
          <w:sz w:val="19"/>
          <w:szCs w:val="19"/>
        </w:rPr>
        <w:t xml:space="preserve">ax.fill(x_b, y_b, color='#F0F4FA', zorder=0)</w:t>
      </w:r>
    </w:p>
    <w:p>
      <w:pPr>
        <w:spacing w:before="30" w:after="30"/>
        <w:ind w:left="560"/>
      </w:pPr>
      <w:r>
        <w:rPr>
          <w:rFonts w:ascii="Courier New" w:cs="Courier New" w:eastAsia="Courier New" w:hAnsi="Courier New"/>
          <w:color w:val="1A4A7A"/>
          <w:sz w:val="19"/>
          <w:szCs w:val="19"/>
        </w:rPr>
        <w:t xml:space="preserve">ax.plot(x_b, y_b, color='#1A3A6B', lw=2.0, zorder=2)</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Streamlines</w:t>
      </w:r>
    </w:p>
    <w:p>
      <w:pPr>
        <w:spacing w:before="30" w:after="30"/>
        <w:ind w:left="560"/>
      </w:pPr>
      <w:r>
        <w:rPr>
          <w:rFonts w:ascii="Courier New" w:cs="Courier New" w:eastAsia="Courier New" w:hAnsi="Courier New"/>
          <w:color w:val="1A4A7A"/>
          <w:sz w:val="19"/>
          <w:szCs w:val="19"/>
        </w:rPr>
        <w:t xml:space="preserve">cs = ax.contour(XX, YY, Psi, levels=25,</w:t>
      </w:r>
    </w:p>
    <w:p>
      <w:pPr>
        <w:spacing w:before="30" w:after="30"/>
        <w:ind w:left="560"/>
      </w:pPr>
      <w:r>
        <w:rPr>
          <w:rFonts w:ascii="Courier New" w:cs="Courier New" w:eastAsia="Courier New" w:hAnsi="Courier New"/>
          <w:color w:val="1A4A7A"/>
          <w:sz w:val="19"/>
          <w:szCs w:val="19"/>
        </w:rPr>
        <w:t xml:space="preserve">                colors='#2563A8', linewidths=0.9, zorder=3)</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 Equipotential lines (optional, nice to have)</w:t>
      </w:r>
    </w:p>
    <w:p>
      <w:pPr>
        <w:spacing w:before="30" w:after="30"/>
        <w:ind w:left="560"/>
      </w:pPr>
      <w:r>
        <w:rPr>
          <w:rFonts w:ascii="Courier New" w:cs="Courier New" w:eastAsia="Courier New" w:hAnsi="Courier New"/>
          <w:color w:val="1A4A7A"/>
          <w:sz w:val="19"/>
          <w:szCs w:val="19"/>
        </w:rPr>
        <w:t xml:space="preserve"># Phi = Re(f_inv(z)) - compute similarly</w:t>
      </w:r>
    </w:p>
    <w:p>
      <w:pPr>
        <w:spacing w:before="30" w:after="30"/>
        <w:ind w:left="560"/>
      </w:pPr>
      <w:r>
        <w:rPr>
          <w:rFonts w:ascii="Courier New" w:cs="Courier New" w:eastAsia="Courier New" w:hAnsi="Courier New"/>
          <w:color w:val="1A4A7A"/>
          <w:sz w:val="19"/>
          <w:szCs w:val="19"/>
        </w:rPr>
        <w:t xml:space="preserve"/>
      </w:r>
    </w:p>
    <w:p>
      <w:pPr>
        <w:spacing w:before="30" w:after="30"/>
        <w:ind w:left="560"/>
      </w:pPr>
      <w:r>
        <w:rPr>
          <w:rFonts w:ascii="Courier New" w:cs="Courier New" w:eastAsia="Courier New" w:hAnsi="Courier New"/>
          <w:color w:val="1A4A7A"/>
          <w:sz w:val="19"/>
          <w:szCs w:val="19"/>
        </w:rPr>
        <w:t xml:space="preserve">ax.set_aspect('equal')</w:t>
      </w:r>
    </w:p>
    <w:p>
      <w:pPr>
        <w:spacing w:before="30" w:after="30"/>
        <w:ind w:left="560"/>
      </w:pPr>
      <w:r>
        <w:rPr>
          <w:rFonts w:ascii="Courier New" w:cs="Courier New" w:eastAsia="Courier New" w:hAnsi="Courier New"/>
          <w:color w:val="1A4A7A"/>
          <w:sz w:val="19"/>
          <w:szCs w:val="19"/>
        </w:rPr>
        <w:t xml:space="preserve">ax.axis('off')</w:t>
      </w:r>
    </w:p>
    <w:p>
      <w:pPr>
        <w:spacing w:before="30" w:after="30"/>
        <w:ind w:left="560"/>
      </w:pPr>
      <w:r>
        <w:rPr>
          <w:rFonts w:ascii="Courier New" w:cs="Courier New" w:eastAsia="Courier New" w:hAnsi="Courier New"/>
          <w:color w:val="1A4A7A"/>
          <w:sz w:val="19"/>
          <w:szCs w:val="19"/>
        </w:rPr>
        <w:t xml:space="preserve">ax.set_title('Ideal Flow Streamlines - Boulder City Polygon', fontsize=14)</w:t>
      </w:r>
    </w:p>
    <w:p>
      <w:pPr>
        <w:spacing w:before="30" w:after="30"/>
        <w:ind w:left="560"/>
      </w:pPr>
      <w:r>
        <w:rPr>
          <w:rFonts w:ascii="Courier New" w:cs="Courier New" w:eastAsia="Courier New" w:hAnsi="Courier New"/>
          <w:color w:val="1A4A7A"/>
          <w:sz w:val="19"/>
          <w:szCs w:val="19"/>
        </w:rPr>
        <w:t xml:space="preserve">plt.tight_layout()</w:t>
      </w:r>
    </w:p>
    <w:p>
      <w:pPr>
        <w:spacing w:before="30" w:after="30"/>
        <w:ind w:left="560"/>
      </w:pPr>
      <w:r>
        <w:rPr>
          <w:rFonts w:ascii="Courier New" w:cs="Courier New" w:eastAsia="Courier New" w:hAnsi="Courier New"/>
          <w:color w:val="1A4A7A"/>
          <w:sz w:val="19"/>
          <w:szCs w:val="19"/>
        </w:rPr>
        <w:t xml:space="preserve">plt.savefig('streamlines_boulder.pdf', bbox_inches='tight')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Save as PDF (vector) for the report, and PNG (dpi=300) for slides. Never use default matplotlib resolution for a submitted figure.</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Timeline</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5260"/>
      </w:tblGrid>
      <w:tr>
        <w:tc>
          <w:tcPr>
            <w:tcW w:type="dxa" w:w="21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Dates</w:t>
            </w:r>
          </w:p>
        </w:tc>
        <w:tc>
          <w:tcPr>
            <w:tcW w:type="dxa" w:w="200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Who</w:t>
            </w:r>
          </w:p>
        </w:tc>
        <w:tc>
          <w:tcPr>
            <w:tcW w:type="dxa" w:w="5260"/>
            <w:tcBorders>
              <w:top w:val="single" w:color="1A3A6B" w:sz="4"/>
              <w:left w:val="single" w:color="1A3A6B" w:sz="4"/>
              <w:bottom w:val="single" w:color="1A3A6B" w:sz="4"/>
              <w:right w:val="single" w:color="1A3A6B" w:sz="4"/>
            </w:tcBorders>
            <w:shd w:fill="1A3A6B" w:val="clear"/>
            <w:tcMar>
              <w:top w:type="dxa" w:w="100"/>
              <w:left w:type="dxa" w:w="140"/>
              <w:bottom w:type="dxa" w:w="100"/>
              <w:right w:type="dxa" w:w="120"/>
            </w:tcMar>
          </w:tcPr>
          <w:p>
            <w:r>
              <w:rPr>
                <w:rFonts w:ascii="Arial" w:cs="Arial" w:eastAsia="Arial" w:hAnsi="Arial"/>
                <w:b/>
                <w:bCs/>
                <w:color w:val="FFFFFF"/>
                <w:sz w:val="20"/>
                <w:szCs w:val="20"/>
              </w:rPr>
              <w:t xml:space="preserve">Task</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8-13</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Get instructor approval; finalize &amp; submit abstract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11-18</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Download shapefile, simplify polygon, get angles, sanity-check visualization</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13-21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Math Lead</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Study sc_solver.py and sc_solver_dc.py. Write the full SC theory section: SC formula derivation, interior angles, parameter problem (softmax parameterisation), method of images for terrain, circle theorem for urban obstacle.</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Mar 22-Apr 5</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Implement SC parameter solver; forward map; inverse map on test polygon (square first!)</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11-18</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Run full pipeline on Boulder polygon; produce final figures</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5-11</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Writing</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Read through the code and all generated figures. Draft Introduction (motivation + problem setup) and Background (ideal flow, conformal maps). Agree on full report outline with team.</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18-25</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Othello writes Methods + Results. Math Lead completes theory sections and slide equations. Writing assembles full report draft and writes Conclusion. Share draft for cross-review.</w:t>
            </w:r>
          </w:p>
        </w:tc>
      </w:tr>
      <w:tr>
        <w:tc>
          <w:tcPr>
            <w:tcW w:type="dxa" w:w="21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Apr 25-29</w:t>
            </w:r>
          </w:p>
        </w:tc>
        <w:tc>
          <w:tcPr>
            <w:tcW w:type="dxa" w:w="200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All</w:t>
            </w:r>
          </w:p>
        </w:tc>
        <w:tc>
          <w:tcPr>
            <w:tcW w:type="dxa" w:w="5260"/>
            <w:tcBorders>
              <w:top w:val="single" w:color="CCDDEE" w:sz="4"/>
              <w:left w:val="single" w:color="CCDDEE" w:sz="4"/>
              <w:bottom w:val="single" w:color="CCDDEE" w:sz="4"/>
              <w:right w:val="single" w:color="CCDDEE" w:sz="4"/>
            </w:tcBorders>
            <w:shd w:fill="F7FAFF" w:val="clear"/>
            <w:tcMar>
              <w:top w:type="dxa" w:w="80"/>
              <w:left w:type="dxa" w:w="140"/>
              <w:bottom w:type="dxa" w:w="80"/>
              <w:right w:type="dxa" w:w="120"/>
            </w:tcMar>
          </w:tcPr>
          <w:p>
            <w:r>
              <w:rPr>
                <w:rFonts w:ascii="Arial" w:cs="Arial" w:eastAsia="Arial" w:hAnsi="Arial"/>
                <w:color w:val="1C1C2E"/>
                <w:sz w:val="20"/>
                <w:szCs w:val="20"/>
              </w:rPr>
              <w:t xml:space="preserve">Finalize and proofread report. Complete 15-min slide deck. Two full rehearsals. Present April 29. Submit final written report.</w:t>
            </w:r>
          </w:p>
        </w:tc>
      </w:tr>
    </w:tbl>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Always test the SC implementation on a known polygon first (square, L-shape) before running on Boulder. You know the answer for a square: flow should look like uniform horizontal lines.</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What the Final Results Should Look Like</w:t>
      </w:r>
    </w:p>
    <w:p>
      <w:pPr>
        <w:spacing w:before="60" w:after="100"/>
      </w:pPr>
      <w:r>
        <w:rPr>
          <w:rFonts w:ascii="Arial" w:cs="Arial" w:eastAsia="Arial" w:hAnsi="Arial"/>
          <w:color w:val="1C1C2E"/>
          <w:sz w:val="22"/>
          <w:szCs w:val="22"/>
        </w:rPr>
        <w:t>When everything works, you should be able to produce ten figures across four physical models:</w:t>
      </w:r>
    </w:p>
    <w:p>
      <w:pPr>
        <w:spacing w:before="0" w:after="80"/>
      </w:pPr>
    </w:p>
    <w:p>
      <w:pPr>
        <w:spacing w:before="280" w:after="80"/>
      </w:pPr>
      <w:r>
        <w:rPr>
          <w:rFonts w:ascii="Arial" w:cs="Arial" w:eastAsia="Arial" w:hAnsi="Arial"/>
          <w:b/>
          <w:bCs/>
          <w:color w:val="1C1C2E"/>
          <w:sz w:val="24"/>
          <w:szCs w:val="24"/>
        </w:rPr>
        <w:t xml:space="preserve">Figure 1 - Simplified Boulder Polygon</w:t>
      </w:r>
    </w:p>
    <w:p>
      <w:pPr>
        <w:spacing w:before="60" w:after="100"/>
      </w:pPr>
      <w:r>
        <w:rPr>
          <w:rFonts w:ascii="Arial" w:cs="Arial" w:eastAsia="Arial" w:hAnsi="Arial"/>
          <w:color w:val="1C1C2E"/>
          <w:sz w:val="22"/>
          <w:szCs w:val="22"/>
        </w:rPr>
        <w:t xml:space="preserve">Side-by-side: original high-resolution city boundary vs. the simplified polygon used for computation. Demonstrates that the simplification preserves the essential shape.</w:t>
      </w:r>
    </w:p>
    <w:p>
      <w:pPr>
        <w:spacing w:before="280" w:after="80"/>
      </w:pPr>
      <w:r>
        <w:rPr>
          <w:rFonts w:ascii="Arial" w:cs="Arial" w:eastAsia="Arial" w:hAnsi="Arial"/>
          <w:b/>
          <w:bCs/>
          <w:color w:val="1C1C2E"/>
          <w:sz w:val="24"/>
          <w:szCs w:val="24"/>
        </w:rPr>
        <w:t xml:space="preserve">Figure 2 - Streamlines in Boulder Domain</w:t>
      </w:r>
    </w:p>
    <w:p>
      <w:pPr>
        <w:spacing w:before="60" w:after="100"/>
      </w:pPr>
      <w:r>
        <w:rPr>
          <w:rFonts w:ascii="Arial" w:cs="Arial" w:eastAsia="Arial" w:hAnsi="Arial"/>
          <w:color w:val="1C1C2E"/>
          <w:sz w:val="22"/>
          <w:szCs w:val="22"/>
        </w:rPr>
        <w:t xml:space="preserve">The key result figure. Streamlines (level curves of ψ) should:</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Enter from one side of the domain and exit the other.</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Compress and curve near 'pinch points' in the boundary (sharp indentations).</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Never cross each other (they are level curves of a harmonic function).</w:t>
      </w:r>
    </w:p>
    <w:p>
      <w:pPr>
        <w:spacing w:before="60" w:after="60"/>
        <w:ind w:left="500" w:hanging="260"/>
      </w:pPr>
      <w:r>
        <w:rPr>
          <w:rFonts w:ascii="Arial" w:cs="Arial" w:eastAsia="Arial" w:hAnsi="Arial"/>
          <w:color w:val="2563A8"/>
          <w:sz w:val="20"/>
          <w:szCs w:val="20"/>
        </w:rPr>
        <w:t xml:space="preserve">▸  </w:t>
      </w:r>
      <w:r>
        <w:rPr>
          <w:rFonts w:ascii="Arial" w:cs="Arial" w:eastAsia="Arial" w:hAnsi="Arial"/>
          <w:color w:val="1C1C2E"/>
          <w:sz w:val="22"/>
          <w:szCs w:val="22"/>
        </w:rPr>
        <w:t xml:space="preserve">Be tangent to the boundary everywhere (no-penetration condition holds automatically by construction).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If streamlines cross or shoot off to infinity, the inverse map solver didn't converge for those points. Check convergence flags and increase the grid of initial guesses.</w:t>
            </w:r>
          </w:p>
        </w:tc>
      </w:tr>
    </w:tbl>
    <w:p>
      <w:pPr>
        <w:spacing w:before="280" w:after="80"/>
      </w:pPr>
      <w:r>
        <w:rPr>
          <w:rFonts w:ascii="Arial" w:cs="Arial" w:eastAsia="Arial" w:hAnsi="Arial"/>
          <w:b/>
          <w:bCs/>
          <w:color w:val="1C1C2E"/>
          <w:sz w:val="24"/>
          <w:szCs w:val="24"/>
        </w:rPr>
        <w:t>Figure 3 - Equipotential Lines (</w:t>
      </w:r>
      <m:oMath>
        <m:r>
          <m:t>ϕ</m:t>
        </m:r>
        <m:r>
          <m:rPr>
            <m:sty m:val="p"/>
          </m:rPr>
          <m:t>=</m:t>
        </m:r>
        <m:r>
          <m:rPr>
            <m:nor/>
            <m:sty m:val="p"/>
          </m:rPr>
          <m:t>const</m:t>
        </m:r>
      </m:oMath>
      <w:r>
        <w:rPr>
          <w:rFonts w:ascii="Arial" w:cs="Arial" w:eastAsia="Arial" w:hAnsi="Arial"/>
          <w:b/>
          <w:bCs/>
          <w:color w:val="1C1C2E"/>
          <w:sz w:val="24"/>
          <w:szCs w:val="24"/>
        </w:rPr>
        <w:t xml:space="preserve">)  [optional but recommended]</w:t>
      </w:r>
    </w:p>
    <w:p>
      <w:r>
        <w:rPr>
          <w:b/>
        </w:rPr>
        <w:t>Figure 4 - Combined Streamlines &amp; Equipotentials</w:t>
      </w:r>
    </w:p>
    <w:p>
      <w:r>
        <w:t>Overlay of streamlines (blue) and equipotentials (orange). The two families form the conformal grid - the image of a rectangular grid in ℍ pulled back through f. Orthogonality everywhere is the visual proof that the mapping is conformal.</w:t>
      </w:r>
    </w:p>
    <w:p>
      <w:r>
        <w:rPr>
          <w:b/>
        </w:rPr>
        <w:t>Figure 5 - Terrain-Informed Flow</w:t>
      </w:r>
    </w:p>
    <w:p>
      <w:r>
        <w:t xml:space="preserve">Streamlines under </w:t>
      </w:r>
      <m:oMath>
        <m:r>
          <m:t>W</m:t>
        </m:r>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w:r>
        <w:t>. Elevation data from USGS 3DEP is queried at all sample points (vertices + boundary + interior grid, total count logged at runtime) and fitted with a thin-plate-spline RBF. The 5-fold CV R² (reported in the log) measures genuine generalisation; typical values ~0.85-0.95 for Boulder. Green streamlines deflect toward lower-elevation sectors.</w:t>
      </w:r>
    </w:p>
    <w:p>
      <w:pPr>
        <w:pStyle w:val="BodyText"/>
      </w:pPr>
      <m:oMathPara>
        <m:oMathParaPr>
          <m:jc m:val="center"/>
        </m:oMathParaPr>
        <m:oMath>
          <m:sSub>
            <m:e>
              <m:r>
                <m:t>W</m:t>
              </m:r>
            </m:e>
            <m:sub>
              <m:r>
                <m:rPr>
                  <m:nor/>
                  <m:sty m:val="p"/>
                </m:rPr>
                <m:t>terrain</m:t>
              </m:r>
            </m:sub>
          </m:sSub>
          <m:r>
            <m:rPr>
              <m:sty m:val="p"/>
            </m:rPr>
            <m:t>(</m:t>
          </m:r>
          <m:r>
            <m:t>ζ</m:t>
          </m:r>
          <m:r>
            <m:rPr>
              <m:sty m:val="p"/>
            </m:rPr>
            <m:t>)</m:t>
          </m:r>
          <m:r>
            <m:rPr>
              <m:sty m:val="p"/>
            </m:rPr>
            <m:t>=</m:t>
          </m:r>
          <m:r>
            <m:t>U</m:t>
          </m:r>
          <m:r>
            <m:t>ζ</m:t>
          </m:r>
          <m:r>
            <m:rPr>
              <m:sty m:val="p"/>
            </m:rPr>
            <m:t>+</m:t>
          </m:r>
          <m:nary>
            <m:naryPr>
              <m:chr m:val="∑"/>
              <m:limLoc m:val="undOvr"/>
              <m:subHide m:val="off"/>
              <m:supHide m:val="on"/>
            </m:naryPr>
            <m:sub>
              <m:r>
                <m:t>k</m:t>
              </m:r>
            </m:sub>
            <m:sup>
              <m:r>
                <m:t>​</m:t>
              </m:r>
            </m:sup>
            <m:e>
              <m:f>
                <m:fPr>
                  <m:type m:val="bar"/>
                </m:fPr>
                <m:num>
                  <m:sSub>
                    <m:e>
                      <m:r>
                        <m:t>q</m:t>
                      </m:r>
                    </m:e>
                    <m:sub>
                      <m:r>
                        <m:t>k</m:t>
                      </m:r>
                    </m:sub>
                  </m:sSub>
                </m:num>
                <m:den>
                  <m:r>
                    <m:t>2</m:t>
                  </m:r>
                  <m:r>
                    <m:t>π</m:t>
                  </m:r>
                </m:den>
              </m:f>
            </m:e>
          </m:nary>
          <m:d>
            <m:dPr>
              <m:begChr m:val="["/>
              <m:sepChr m:val=""/>
              <m:endChr m:val="]"/>
              <m:grow/>
            </m:dPr>
            <m:e>
              <m:r>
                <m:rPr>
                  <m:sty m:val="p"/>
                </m:rPr>
                <m:t>log</m:t>
              </m:r>
              <m:r>
                <m:rPr>
                  <m:sty m:val="p"/>
                </m:rPr>
                <m:t>(</m:t>
              </m:r>
              <m:r>
                <m:t>ζ</m:t>
              </m:r>
              <m:r>
                <m:rPr>
                  <m:sty m:val="p"/>
                </m:rPr>
                <m:t>−</m:t>
              </m:r>
              <m:sSub>
                <m:e>
                  <m:r>
                    <m:t>s</m:t>
                  </m:r>
                </m:e>
                <m:sub>
                  <m:r>
                    <m:t>k</m:t>
                  </m:r>
                </m:sub>
              </m:sSub>
              <m:r>
                <m:rPr>
                  <m:sty m:val="p"/>
                </m:rPr>
                <m:t>)</m:t>
              </m:r>
              <m:r>
                <m:rPr>
                  <m:sty m:val="p"/>
                </m:rPr>
                <m:t>+</m:t>
              </m:r>
              <m:r>
                <m:rPr>
                  <m:sty m:val="p"/>
                </m:rPr>
                <m:t>log</m:t>
              </m:r>
              <m:r>
                <m:rPr>
                  <m:sty m:val="p"/>
                </m:rPr>
                <m:t>(</m:t>
              </m:r>
              <m:r>
                <m:t>ζ</m:t>
              </m:r>
              <m:r>
                <m:rPr>
                  <m:sty m:val="p"/>
                </m:rPr>
                <m:t>−</m:t>
              </m:r>
              <m:sSub>
                <m:e>
                  <m:acc>
                    <m:accPr>
                      <m:chr m:val="‾"/>
                    </m:accPr>
                    <m:e>
                      <m:r>
                        <m:t>s</m:t>
                      </m:r>
                    </m:e>
                  </m:acc>
                </m:e>
                <m:sub>
                  <m:r>
                    <m:t>k</m:t>
                  </m:r>
                </m:sub>
              </m:sSub>
              <m:r>
                <m:rPr>
                  <m:sty m:val="p"/>
                </m:rPr>
                <m:t>)</m:t>
              </m:r>
            </m:e>
          </m:d>
        </m:oMath>
      </m:oMathPara>
    </w:p>
    <w:p>
      <w:r>
        <w:rPr>
          <w:b/>
        </w:rPr>
        <w:t>Figure 6 - Uniform vs. Terrain-Corrected (side-by-side)</w:t>
      </w:r>
    </w:p>
    <w:p>
      <w:r>
        <w:t>Direct comparison at identical contour levels. The terrain correction bends streamlines toward lower elevation; the shift is largest in the western portion where the elevation gradient is steepest.</w:t>
      </w:r>
    </w:p>
    <w:p>
      <w:r>
        <w:rPr>
          <w:b/>
        </w:rPr>
        <w:t>Figure 7 - Urban Core as Interior Obstacle</w:t>
      </w:r>
    </w:p>
    <w:p>
      <w:r>
        <w:t xml:space="preserve">Doubly-connected flow: the downtown commercial core is treated as an impenetrable obstacle. The inner polygon boundary is mapped to ℍ via the inverse SC map; its minimum enclosing circle (found by Welzl's algorithm, centre ζ₀, radius a) defines the obstacle. Streamlines curve around the purple filled obstacle and show a clear stagnation region. The no-penetration error on the circle is </w:t>
      </w:r>
      <m:oMath>
        <m:r>
          <m:t>O</m:t>
        </m:r>
        <m:r>
          <m:t>​</m:t>
        </m:r>
        <m:d>
          <m:dPr>
            <m:begChr m:val="("/>
            <m:sepChr m:val=""/>
            <m:endChr m:val=")"/>
            <m:grow/>
          </m:dPr>
          <m:e>
            <m:r>
              <m:rPr>
                <m:sty m:val="p"/>
              </m:rPr>
              <m:t>(</m:t>
            </m:r>
            <m:r>
              <m:t>a</m:t>
            </m:r>
            <m:r>
              <m:rPr>
                <m:sty m:val="p"/>
              </m:rPr>
              <m:t>/</m:t>
            </m:r>
            <m:r>
              <m:rPr>
                <m:sty m:val="p"/>
              </m:rPr>
              <m:t>Im</m:t>
            </m:r>
            <m:r>
              <m:rPr>
                <m:sty m:val="p"/>
              </m:rPr>
              <m:t>(</m:t>
            </m:r>
            <m:sSub>
              <m:e>
                <m:r>
                  <m:t>ζ</m:t>
                </m:r>
              </m:e>
              <m:sub>
                <m:r>
                  <m:t>0</m:t>
                </m:r>
              </m:sub>
            </m:sSub>
            <m:r>
              <m:rPr>
                <m:sty m:val="p"/>
              </m:rPr>
              <m:t>)</m:t>
            </m:r>
            <m:sSup>
              <m:e>
                <m:r>
                  <m:rPr>
                    <m:sty m:val="p"/>
                  </m:rPr>
                  <m:t>)</m:t>
                </m:r>
              </m:e>
              <m:sup>
                <m:r>
                  <m:t>2</m:t>
                </m:r>
              </m:sup>
            </m:sSup>
          </m:e>
        </m:d>
      </m:oMath>
      <w:r>
        <w:t xml:space="preserve">, logged as 'Separation Im(ζ₀)/a' at runtime.</w:t>
      </w:r>
    </w:p>
    <w:p>
      <w:r>
        <w:rPr>
          <w:b/>
        </w:rPr>
        <w:t>Figure 8 - Three-Way Comparison</w:t>
      </w:r>
    </w:p>
    <w:p>
      <w:r>
        <w:t>All three models (uniform / terrain-corrected / urban obstacle) at the same contour levels, demonstrating how the conformal mapping cleanly decouples domain geometry from the physical model.</w:t>
      </w:r>
    </w:p>
    <w:p>
      <w:r>
        <w:t>Figure 9 - Road-Vortex Flow</w:t>
      </w:r>
    </w:p>
    <w:p>
      <w:r>
        <w:t>Figure 10 - Uniform vs. Road-Vortex Comparison</w:t>
      </w:r>
    </w:p>
    <w:p>
      <w:r>
        <w:t>Point vortices placed at the 11 highest-degree OSM road intersections (primary/secondary/tertiary roads). Intersection pre-images in H found via SC inverse map. Vortex strength proportional to node degree; positive (CCW) north of centroid, negative (CW) south. Streamlines in Fig 9 show local eddies at each intersection; Fig 10 compares directly with the uniform baseline, highlighting the circulation induced along the Broadway and 28th St corridors.</w:t>
      </w:r>
    </w:p>
    <w:p>
      <w:pPr>
        <w:spacing w:before="60" w:after="100"/>
      </w:pPr>
      <w:r>
        <w:rPr>
          <w:rFonts w:ascii="Arial" w:cs="Arial" w:eastAsia="Arial" w:hAnsi="Arial"/>
          <w:color w:val="1C1C2E"/>
          <w:sz w:val="22"/>
          <w:szCs w:val="22"/>
        </w:rPr>
      </w:r>
      <m:oMath>
        <m:r>
          <m:t>ϕ</m:t>
        </m:r>
        <m:r>
          <m:rPr>
            <m:sty m:val="p"/>
          </m:rPr>
          <m:t>=</m:t>
        </m:r>
        <m:r>
          <m:rPr>
            <m:sty m:val="p"/>
          </m:rPr>
          <m:t>Re</m:t>
        </m:r>
        <m:r>
          <m:t>​</m:t>
        </m:r>
        <m:d>
          <m:dPr>
            <m:begChr m:val="("/>
            <m:sepChr m:val=""/>
            <m:endChr m:val=")"/>
            <m:grow/>
          </m:dPr>
          <m:e>
            <m:r>
              <m:t>W</m:t>
            </m:r>
            <m:r>
              <m:rPr>
                <m:sty m:val="p"/>
              </m:rPr>
              <m:t>(</m:t>
            </m:r>
            <m:sSup>
              <m:e>
                <m:r>
                  <m:t>f</m:t>
                </m:r>
              </m:e>
              <m:sup>
                <m:r>
                  <m:rPr>
                    <m:sty m:val="p"/>
                  </m:rPr>
                  <m:t>−</m:t>
                </m:r>
                <m:r>
                  <m:t>1</m:t>
                </m:r>
              </m:sup>
            </m:sSup>
            <m:r>
              <m:rPr>
                <m:sty m:val="p"/>
              </m:rPr>
              <m:t>(</m:t>
            </m:r>
            <m:r>
              <m:t>z</m:t>
            </m:r>
            <m:r>
              <m:rPr>
                <m:sty m:val="p"/>
              </m:rPr>
              <m:t>)</m:t>
            </m:r>
            <m:r>
              <m:rPr>
                <m:sty m:val="p"/>
              </m:rPr>
              <m:t>)</m:t>
            </m:r>
          </m:e>
        </m:d>
      </m:oMath>
      <w:r>
        <w:rPr>
          <w:rFonts w:ascii="Arial" w:cs="Arial" w:eastAsia="Arial" w:hAnsi="Arial"/>
          <w:color w:val="1C1C2E"/>
          <w:sz w:val="22"/>
          <w:szCs w:val="22"/>
        </w:rPr>
      </w:r>
    </w:p>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Common Pitfalls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Working in WGS84 (lat/lon): interior angles will be wrong. Always reproject to UTM first.</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8B1A1A" w:sz="4"/>
              <w:left w:val="single" w:color="8B1A1A" w:sz="4"/>
              <w:bottom w:val="single" w:color="8B1A1A" w:sz="4"/>
              <w:right w:val="none" w:color="FFFFFF" w:sz="0"/>
            </w:tcBorders>
            <w:shd w:fill="FDF0F0" w:val="clear"/>
            <w:tcMar>
              <w:top w:type="dxa" w:w="100"/>
              <w:left w:type="dxa" w:w="120"/>
              <w:bottom w:type="dxa" w:w="100"/>
              <w:right w:type="dxa" w:w="60"/>
            </w:tcMar>
          </w:tcPr>
          <w:p>
            <w:pPr>
              <w:jc w:val="center"/>
            </w:pPr>
            <w:r>
              <w:rPr>
                <w:rFonts w:ascii="Arial" w:cs="Arial" w:eastAsia="Arial" w:hAnsi="Arial"/>
                <w:b/>
                <w:bCs/>
                <w:color w:val="8B1A1A"/>
                <w:sz w:val="20"/>
                <w:szCs w:val="20"/>
              </w:rPr>
              <w:t xml:space="preserve">AVOID</w:t>
            </w:r>
          </w:p>
        </w:tc>
        <w:tc>
          <w:tcPr>
            <w:tcW w:type="dxa" w:w="8760"/>
            <w:tcBorders>
              <w:top w:val="single" w:color="8B1A1A" w:sz="4"/>
              <w:left w:val="none" w:color="FFFFFF" w:sz="0"/>
              <w:bottom w:val="single" w:color="8B1A1A" w:sz="4"/>
              <w:right w:val="single" w:color="8B1A1A" w:sz="4"/>
            </w:tcBorders>
            <w:shd w:fill="FDF0F0" w:val="clear"/>
            <w:tcMar>
              <w:top w:type="dxa" w:w="100"/>
              <w:left w:type="dxa" w:w="140"/>
              <w:bottom w:type="dxa" w:w="100"/>
              <w:right w:type="dxa" w:w="120"/>
            </w:tcMar>
          </w:tcPr>
          <w:p>
            <w:r>
              <w:rPr>
                <w:rFonts w:ascii="Arial" w:cs="Arial" w:eastAsia="Arial" w:hAnsi="Arial"/>
                <w:color w:val="1C1C2E"/>
                <w:sz w:val="20"/>
                <w:szCs w:val="20"/>
              </w:rPr>
              <w:t xml:space="preserve">Forgetting to fix 3 pre-vertices (Möbius normalization): the SC parameter system is underdetermined. Fix </w:t>
            </w:r>
            <m:oMath>
              <m:sSub>
                <m:e>
                  <m:r>
                    <m:t>ζ</m:t>
                  </m:r>
                </m:e>
                <m:sub>
                  <m:r>
                    <m:t>0</m:t>
                  </m:r>
                </m:sub>
              </m:sSub>
              <m:r>
                <m:rPr>
                  <m:sty m:val="p"/>
                </m:rPr>
                <m:t>=</m:t>
              </m:r>
              <m:r>
                <m:rPr>
                  <m:sty m:val="p"/>
                </m:rPr>
                <m:t>−</m:t>
              </m:r>
              <m:r>
                <m:t>1</m:t>
              </m:r>
              <m:r>
                <m:rPr>
                  <m:sty m:val="p"/>
                </m:rPr>
                <m:t>,</m:t>
              </m:r>
              <m:r>
                <m:t> </m:t>
              </m:r>
              <m:sSub>
                <m:e>
                  <m:r>
                    <m:t>ζ</m:t>
                  </m:r>
                </m:e>
                <m:sub>
                  <m:r>
                    <m:t>1</m:t>
                  </m:r>
                </m:sub>
              </m:sSub>
              <m:r>
                <m:rPr>
                  <m:sty m:val="p"/>
                </m:rPr>
                <m:t>=</m:t>
              </m:r>
              <m:r>
                <m:t>0</m:t>
              </m:r>
              <m:r>
                <m:rPr>
                  <m:sty m:val="p"/>
                </m:rPr>
                <m:t>,</m:t>
              </m:r>
              <m:r>
                <m:t> </m:t>
              </m:r>
              <m:sSub>
                <m:e>
                  <m:r>
                    <m:t>ζ</m:t>
                  </m:r>
                </m:e>
                <m:sub>
                  <m:r>
                    <m:t>n</m:t>
                  </m:r>
                  <m:r>
                    <m:rPr>
                      <m:sty m:val="p"/>
                    </m:rPr>
                    <m:t>−</m:t>
                  </m:r>
                  <m:r>
                    <m:t>1</m:t>
                  </m:r>
                </m:sub>
              </m:sSub>
              <m:r>
                <m:rPr>
                  <m:sty m:val="p"/>
                </m:rPr>
                <m:t>=</m:t>
              </m:r>
              <m:r>
                <m:t>1</m:t>
              </m:r>
            </m:oMath>
            <w:r>
              <w:rPr>
                <w:rFonts w:ascii="Arial" w:cs="Arial" w:eastAsia="Arial" w:hAnsi="Arial"/>
                <w:color w:val="1C1C2E"/>
                <w:sz w:val="20"/>
                <w:szCs w:val="20"/>
              </w:rPr>
              <w:t xml:space="preserve"> before solving.</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Too many polygon vertices: SC solver diverges for n &gt; ~20. Simplify until n ≤ 16.</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7A4F00" w:sz="4"/>
              <w:left w:val="single" w:color="7A4F00" w:sz="4"/>
              <w:bottom w:val="single" w:color="7A4F00" w:sz="4"/>
              <w:right w:val="none" w:color="FFFFFF" w:sz="0"/>
            </w:tcBorders>
            <w:shd w:fill="FFF8E6" w:val="clear"/>
            <w:tcMar>
              <w:top w:type="dxa" w:w="100"/>
              <w:left w:type="dxa" w:w="120"/>
              <w:bottom w:type="dxa" w:w="100"/>
              <w:right w:type="dxa" w:w="60"/>
            </w:tcMar>
          </w:tcPr>
          <w:p>
            <w:pPr>
              <w:jc w:val="center"/>
            </w:pPr>
            <w:r>
              <w:rPr>
                <w:rFonts w:ascii="Arial" w:cs="Arial" w:eastAsia="Arial" w:hAnsi="Arial"/>
                <w:b/>
                <w:bCs/>
                <w:color w:val="7A4F00"/>
                <w:sz w:val="20"/>
                <w:szCs w:val="20"/>
              </w:rPr>
              <w:t xml:space="preserve">WARN</w:t>
            </w:r>
          </w:p>
        </w:tc>
        <w:tc>
          <w:tcPr>
            <w:tcW w:type="dxa" w:w="8760"/>
            <w:tcBorders>
              <w:top w:val="single" w:color="7A4F00" w:sz="4"/>
              <w:left w:val="none" w:color="FFFFFF" w:sz="0"/>
              <w:bottom w:val="single" w:color="7A4F00" w:sz="4"/>
              <w:right w:val="single" w:color="7A4F00" w:sz="4"/>
            </w:tcBorders>
            <w:shd w:fill="FFF8E6" w:val="clear"/>
            <w:tcMar>
              <w:top w:type="dxa" w:w="100"/>
              <w:left w:type="dxa" w:w="140"/>
              <w:bottom w:type="dxa" w:w="100"/>
              <w:right w:type="dxa" w:w="120"/>
            </w:tcMar>
          </w:tcPr>
          <w:p>
            <w:r>
              <w:rPr>
                <w:rFonts w:ascii="Arial" w:cs="Arial" w:eastAsia="Arial" w:hAnsi="Arial"/>
                <w:color w:val="1C1C2E"/>
                <w:sz w:val="20"/>
                <w:szCs w:val="20"/>
              </w:rPr>
              <w:t xml:space="preserve">Testing directly on Boulder without validating on a simple shape first: if your square doesn't work, Boulder won't work. Always test on a known case.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The inverse map (root-finding) will occasionally fail to converge for points near the boundary or near singular pre-vertices. Mask those points out in the figure - a few NaN pixels are fine.</w:t>
            </w:r>
          </w:p>
        </w:tc>
      </w:tr>
    </w:tbl>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1A6B3A" w:sz="4"/>
              <w:left w:val="single" w:color="1A6B3A" w:sz="4"/>
              <w:bottom w:val="single" w:color="1A6B3A" w:sz="4"/>
              <w:right w:val="none" w:color="FFFFFF" w:sz="0"/>
            </w:tcBorders>
            <w:shd w:fill="EBF7EF" w:val="clear"/>
            <w:tcMar>
              <w:top w:type="dxa" w:w="100"/>
              <w:left w:type="dxa" w:w="120"/>
              <w:bottom w:type="dxa" w:w="100"/>
              <w:right w:type="dxa" w:w="60"/>
            </w:tcMar>
          </w:tcPr>
          <w:p>
            <w:pPr>
              <w:jc w:val="center"/>
            </w:pPr>
            <w:r>
              <w:rPr>
                <w:rFonts w:ascii="Arial" w:cs="Arial" w:eastAsia="Arial" w:hAnsi="Arial"/>
                <w:b/>
                <w:bCs/>
                <w:color w:val="1A6B3A"/>
                <w:sz w:val="20"/>
                <w:szCs w:val="20"/>
              </w:rPr>
              <w:t xml:space="preserve">TIP</w:t>
            </w:r>
          </w:p>
        </w:tc>
        <w:tc>
          <w:tcPr>
            <w:tcW w:type="dxa" w:w="8760"/>
            <w:tcBorders>
              <w:top w:val="single" w:color="1A6B3A" w:sz="4"/>
              <w:left w:val="none" w:color="FFFFFF" w:sz="0"/>
              <w:bottom w:val="single" w:color="1A6B3A" w:sz="4"/>
              <w:right w:val="single" w:color="1A6B3A" w:sz="4"/>
            </w:tcBorders>
            <w:shd w:fill="EBF7EF" w:val="clear"/>
            <w:tcMar>
              <w:top w:type="dxa" w:w="100"/>
              <w:left w:type="dxa" w:w="140"/>
              <w:bottom w:type="dxa" w:w="100"/>
              <w:right w:type="dxa" w:w="120"/>
            </w:tcMar>
          </w:tcPr>
          <w:p>
            <w:r>
              <w:rPr>
                <w:rFonts w:ascii="Arial" w:cs="Arial" w:eastAsia="Arial" w:hAnsi="Arial"/>
                <w:color w:val="1C1C2E"/>
                <w:sz w:val="20"/>
                <w:szCs w:val="20"/>
              </w:rPr>
              <w:t xml:space="preserve">Keep a Jupyter notebook as your working scratchpad and a clean .py script as the 'official' code for the appendix. Don't submit a messy notebook.</w:t>
            </w:r>
          </w:p>
        </w:tc>
      </w:tr>
    </w:tbl>
    <w:p>
      <w:pPr>
        <w:spacing w:before="0" w:after="200"/>
      </w:pPr>
    </w:p>
    <w:p>
      <w:pPr>
        <w:pBdr>
          <w:bottom w:val="single" w:color="1A3A6B" w:sz="8" w:space="4"/>
        </w:pBdr>
        <w:spacing w:before="440" w:after="60"/>
      </w:pPr>
      <w:r>
        <w:rPr>
          <w:rFonts w:ascii="Arial" w:cs="Arial" w:eastAsia="Arial" w:hAnsi="Arial"/>
          <w:b/>
          <w:bCs/>
          <w:color w:val="1A3A6B"/>
          <w:sz w:val="30"/>
          <w:szCs w:val="30"/>
        </w:rPr>
        <w:t xml:space="preserve">Key References for the Paper</w:t>
      </w:r>
    </w:p>
    <w:p>
      <w:pPr>
        <w:spacing w:before="60" w:after="100"/>
      </w:pPr>
      <w:r>
        <w:rPr>
          <w:rFonts w:ascii="Arial" w:cs="Arial" w:eastAsia="Arial" w:hAnsi="Arial"/>
          <w:color w:val="1C1C2E"/>
          <w:sz w:val="22"/>
          <w:szCs w:val="22"/>
        </w:rPr>
        <w:t xml:space="preserve">[AF03]  Ablowitz &amp; Fokas, Complex Variables, Cambridge, 2003. → Main textbook; Ch. 5 for SC theory.</w:t>
      </w:r>
    </w:p>
    <w:p>
      <w:pPr>
        <w:spacing w:before="0" w:after="60"/>
      </w:pPr>
    </w:p>
    <w:p>
      <w:pPr>
        <w:spacing w:before="60" w:after="100"/>
      </w:pPr>
      <w:r>
        <w:rPr>
          <w:rFonts w:ascii="Arial" w:cs="Arial" w:eastAsia="Arial" w:hAnsi="Arial"/>
          <w:color w:val="1C1C2E"/>
          <w:sz w:val="22"/>
          <w:szCs w:val="22"/>
        </w:rPr>
        <w:t xml:space="preserve">[DT09]  Driscoll &amp; Trefethen, Schwarz-Christoffel Mapping, Cambridge, 2009. → Must cite; definitive numerical SC reference; cite for the parameter problem and numerical method.</w:t>
      </w:r>
    </w:p>
    <w:p>
      <w:pPr>
        <w:spacing w:before="0" w:after="60"/>
      </w:pPr>
    </w:p>
    <w:p>
      <w:pPr>
        <w:spacing w:before="60" w:after="100"/>
      </w:pPr>
      <w:r>
        <w:rPr>
          <w:rFonts w:ascii="Arial" w:cs="Arial" w:eastAsia="Arial" w:hAnsi="Arial"/>
          <w:color w:val="1C1C2E"/>
          <w:sz w:val="22"/>
          <w:szCs w:val="22"/>
        </w:rPr>
        <w:t xml:space="preserve">[BO99]  Bender &amp; Orszag, Advanced Mathematical Methods, Springer, 1999. → Cite for complex potential / ideal flow context.</w:t>
      </w:r>
    </w:p>
    <w:p>
      <w:pPr>
        <w:spacing w:before="0" w:after="60"/>
      </w:pPr>
    </w:p>
    <w:p>
      <w:pPr>
        <w:spacing w:before="60" w:after="100"/>
      </w:pPr>
      <w:r>
        <w:rPr>
          <w:rFonts w:ascii="Arial" w:cs="Arial" w:eastAsia="Arial" w:hAnsi="Arial"/>
          <w:color w:val="1C1C2E"/>
          <w:sz w:val="22"/>
          <w:szCs w:val="22"/>
        </w:rPr>
        <w:t>US Census Bureau, TIGER/Line Shapefiles, 2025. → Cite as data source for Boulder boundary.</w:t>
      </w:r>
    </w:p>
    <w:p>
      <w:pPr>
        <w:spacing w:before="60" w:after="100"/>
      </w:pPr>
      <w:r>
        <w:rPr>
          <w:rFonts w:ascii="Arial" w:cs="Arial" w:eastAsia="Arial" w:hAnsi="Arial"/>
          <w:color w:val="1C1C2E"/>
          <w:sz w:val="22"/>
          <w:szCs w:val="22"/>
        </w:rPr>
        <w:t xml:space="preserve">[BG17]  Boeing, G. (2017). OSMnx: New methods for acquiring, constructing, analyzing, and visualizing complex street networks. Computers, Environment and Urban Systems, 65, 126-139. → Cite for OSM road network and urban polygon acquisition.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2563A8" w:sz="4"/>
              <w:left w:val="single" w:color="2563A8" w:sz="4"/>
              <w:bottom w:val="single" w:color="2563A8" w:sz="4"/>
              <w:right w:val="none" w:color="FFFFFF" w:sz="0"/>
            </w:tcBorders>
            <w:shd w:fill="EBF2FB" w:val="clear"/>
            <w:tcMar>
              <w:top w:type="dxa" w:w="100"/>
              <w:left w:type="dxa" w:w="120"/>
              <w:bottom w:type="dxa" w:w="100"/>
              <w:right w:type="dxa" w:w="60"/>
            </w:tcMar>
          </w:tcPr>
          <w:p>
            <w:pPr>
              <w:jc w:val="center"/>
            </w:pPr>
            <w:r>
              <w:rPr>
                <w:rFonts w:ascii="Arial" w:cs="Arial" w:eastAsia="Arial" w:hAnsi="Arial"/>
                <w:b/>
                <w:bCs/>
                <w:color w:val="2563A8"/>
                <w:sz w:val="20"/>
                <w:szCs w:val="20"/>
              </w:rPr>
              <w:t xml:space="preserve">NOTE</w:t>
            </w:r>
          </w:p>
        </w:tc>
        <w:tc>
          <w:tcPr>
            <w:tcW w:type="dxa" w:w="8760"/>
            <w:tcBorders>
              <w:top w:val="single" w:color="2563A8" w:sz="4"/>
              <w:left w:val="none" w:color="FFFFFF" w:sz="0"/>
              <w:bottom w:val="single" w:color="2563A8" w:sz="4"/>
              <w:right w:val="single" w:color="2563A8" w:sz="4"/>
            </w:tcBorders>
            <w:shd w:fill="EBF2FB" w:val="clear"/>
            <w:tcMar>
              <w:top w:type="dxa" w:w="100"/>
              <w:left w:type="dxa" w:w="140"/>
              <w:bottom w:type="dxa" w:w="100"/>
              <w:right w:type="dxa" w:w="120"/>
            </w:tcMar>
          </w:tcPr>
          <w:p>
            <w:r>
              <w:rPr>
                <w:rFonts w:ascii="Arial" w:cs="Arial" w:eastAsia="Arial" w:hAnsi="Arial"/>
                <w:color w:val="1C1C2E"/>
                <w:sz w:val="20"/>
                <w:szCs w:val="20"/>
              </w:rPr>
              <w:t xml:space="preserve">You need ≥ 3 non-internet/non-web references. [AF03], [DT09], and [BO99] cover this requirement. The Census data source is web-only and does not count toward the 3.</w:t>
            </w:r>
          </w:p>
        </w:tc>
      </w:tr>
    </w:tbl>
    <w:p>
      <w:pPr>
        <w:spacing w:before="0" w:after="200"/>
      </w:pPr>
    </w:p>
    <w:p>
      <w:pPr>
        <w:pBdr>
          <w:top w:val="single" w:color="AAAAAA" w:sz="6" w:space="1"/>
        </w:pBdr>
        <w:spacing w:before="200" w:after="100"/>
        <w:jc w:val="center"/>
      </w:pPr>
      <w:r>
        <w:rPr>
          <w:rFonts w:ascii="Arial" w:cs="Arial" w:eastAsia="Arial" w:hAnsi="Arial"/>
          <w:color w:val="5A5A72"/>
          <w:sz w:val="18"/>
          <w:szCs w:val="18"/>
        </w:rPr>
        <w:t xml:space="preserve">APPM 4360 Spring 2026  ·  Internal document - not for submission</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C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2026-03-09T01:05:44.295Z</dcterms:created>
  <dcterms:modified xsi:type="dcterms:W3CDTF">2026-03-09T01:05:44.296Z</dcterms:modified>
</cp:coreProperties>
</file>

<file path=docProps/custom.xml><?xml version="1.0" encoding="utf-8"?>
<Properties xmlns="http://schemas.openxmlformats.org/officeDocument/2006/custom-properties" xmlns:vt="http://schemas.openxmlformats.org/officeDocument/2006/docPropsVTypes"/>
</file>