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80"/>
        <w:jc w:val="center"/>
      </w:pPr>
      <w:r>
        <w:rPr>
          <w:rFonts w:ascii="Arial" w:cs="Arial" w:eastAsia="Arial" w:hAnsi="Arial"/>
          <w:color w:val="5A5A72"/>
          <w:sz w:val="20"/>
          <w:szCs w:val="20"/>
        </w:rPr>
        <w:t xml:space="preserve">APPM 4360 · Spring 2026 · Internal Team Document</w:t>
      </w:r>
    </w:p>
    <w:p>
      <w:pPr>
        <w:spacing w:before="0" w:after="60"/>
        <w:jc w:val="center"/>
      </w:pPr>
      <w:r>
        <w:rPr>
          <w:rFonts w:ascii="Arial" w:cs="Arial" w:eastAsia="Arial" w:hAnsi="Arial"/>
          <w:b/>
          <w:bCs/>
          <w:color w:val="1A3A6B"/>
          <w:sz w:val="44"/>
          <w:szCs w:val="44"/>
        </w:rPr>
        <w:t xml:space="preserve">Project Implementation Guide</w:t>
      </w:r>
    </w:p>
    <w:p>
      <w:pPr>
        <w:spacing w:before="0" w:after="60"/>
        <w:jc w:val="center"/>
      </w:pPr>
      <w:r>
        <w:rPr>
          <w:rFonts w:ascii="Arial" w:cs="Arial" w:eastAsia="Arial" w:hAnsi="Arial"/>
          <w:i/>
          <w:iCs/>
          <w:color w:val="2563A8"/>
          <w:sz w:val="24"/>
          <w:szCs w:val="24"/>
        </w:rPr>
        <w:t xml:space="preserve">Ideal Fluid Flow in a Polygonal Domain via the Schwarz-Christoffel Transformation</w:t>
      </w:r>
    </w:p>
    <w:p>
      <w:pPr>
        <w:spacing w:before="0" w:after="400"/>
        <w:jc w:val="center"/>
      </w:pPr>
      <w:r>
        <w:rPr>
          <w:rFonts w:ascii="Arial" w:cs="Arial" w:eastAsia="Arial" w:hAnsi="Arial"/>
          <w:b/>
          <w:bCs/>
          <w:color w:val="8B1A1A"/>
          <w:sz w:val="18"/>
          <w:szCs w:val="18"/>
        </w:rPr>
        <w:t xml:space="preserve">NOT FOR SUBMISSION - for team use only</w:t>
      </w:r>
    </w:p>
    <w:p>
      <w:pPr>
        <w:pBdr>
          <w:bottom w:val="single" w:color="1A3A6B" w:sz="10" w:space="1"/>
        </w:pBdr>
        <w:spacing w:before="0" w:after="400"/>
      </w:pPr>
    </w:p>
    <w:p>
      <w:pPr>
        <w:pBdr>
          <w:bottom w:val="single" w:color="1A3A6B" w:sz="8" w:space="4"/>
        </w:pBdr>
        <w:spacing w:before="440" w:after="60"/>
      </w:pPr>
      <w:r>
        <w:rPr>
          <w:rFonts w:ascii="Arial" w:cs="Arial" w:eastAsia="Arial" w:hAnsi="Arial"/>
          <w:b/>
          <w:bCs/>
          <w:color w:val="1A3A6B"/>
          <w:sz w:val="30"/>
          <w:szCs w:val="30"/>
        </w:rPr>
        <w:t xml:space="preserve">What We Are Trying to Do</w:t>
      </w:r>
    </w:p>
    <w:p>
      <w:pPr>
        <w:spacing w:before="60" w:after="100"/>
      </w:pPr>
      <w:r>
        <w:rPr>
          <w:rFonts w:ascii="Arial" w:cs="Arial" w:eastAsia="Arial" w:hAnsi="Arial"/>
          <w:color w:val="1C1C2E"/>
          <w:sz w:val="22"/>
          <w:szCs w:val="22"/>
        </w:rPr>
        <w:t xml:space="preserve">The big picture: we want to show that classical complex analysis (SC conformal mappings) gives us a clean, exact way to solve a fluid flow problem inside an ugly, irregular shape - specifically the Boulder city boundary polygon.</w:t>
      </w:r>
    </w:p>
    <w:p>
      <w:pPr>
        <w:spacing w:before="0" w:after="80"/>
      </w:pPr>
    </w:p>
    <w:p>
      <w:pPr>
        <w:spacing w:before="60" w:after="100"/>
      </w:pPr>
      <w:r>
        <w:rPr>
          <w:rFonts w:ascii="Arial" w:cs="Arial" w:eastAsia="Arial" w:hAnsi="Arial"/>
          <w:color w:val="1C1C2E"/>
          <w:sz w:val="22"/>
          <w:szCs w:val="22"/>
        </w:rPr>
        <w:t xml:space="preserve">The three-line summary of the math:</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Map Boulder polygon </w:t>
      </w:r>
      <w:r>
        <w:rPr>
          <w:rFonts w:ascii="Arial" w:cs="Arial" w:eastAsia="Arial" w:hAnsi="Arial"/>
          <w:i/>
          <w:iCs/>
          <w:color w:val="1C1C2E"/>
          <w:sz w:val="22"/>
          <w:szCs w:val="22"/>
        </w:rPr>
        <w:t xml:space="preserve">Ω</w:t>
      </w:r>
      <w:r>
        <w:rPr>
          <w:rFonts w:ascii="Arial" w:cs="Arial" w:eastAsia="Arial" w:hAnsi="Arial"/>
          <w:color w:val="1C1C2E"/>
          <w:sz w:val="22"/>
          <w:szCs w:val="22"/>
        </w:rPr>
        <w:t xml:space="preserve"> conformally to the upper half-plane </w:t>
      </w:r>
      <w:r>
        <w:rPr>
          <w:rFonts w:ascii="Arial" w:cs="Arial" w:eastAsia="Arial" w:hAnsi="Arial"/>
          <w:i/>
          <w:iCs/>
          <w:color w:val="1C1C2E"/>
          <w:sz w:val="22"/>
          <w:szCs w:val="22"/>
        </w:rPr>
        <w:t xml:space="preserve">ℍ</w:t>
      </w:r>
      <w:r>
        <w:rPr>
          <w:rFonts w:ascii="Arial" w:cs="Arial" w:eastAsia="Arial" w:hAnsi="Arial"/>
          <w:color w:val="1C1C2E"/>
          <w:sz w:val="22"/>
          <w:szCs w:val="22"/>
        </w:rPr>
        <w:t xml:space="preserve"> using the Schwarz-Christoffel transform.</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Solve uniform flow in </w:t>
      </w:r>
      <w:r>
        <w:rPr>
          <w:rFonts w:ascii="Arial" w:cs="Arial" w:eastAsia="Arial" w:hAnsi="Arial"/>
          <w:i/>
          <w:iCs/>
          <w:color w:val="1C1C2E"/>
          <w:sz w:val="22"/>
          <w:szCs w:val="22"/>
        </w:rPr>
        <w:t xml:space="preserve">ℍ</w:t>
      </w:r>
      <w:r>
        <w:rPr>
          <w:rFonts w:ascii="Arial" w:cs="Arial" w:eastAsia="Arial" w:hAnsi="Arial"/>
          <w:color w:val="1C1C2E"/>
          <w:sz w:val="22"/>
          <w:szCs w:val="22"/>
        </w:rPr>
        <w:t xml:space="preserve"> - trivially: complex potential </w:t>
      </w:r>
      <m:oMath>
        <m:r>
          <m:t>W</m:t>
        </m:r>
        <m:r>
          <m:rPr>
            <m:sty m:val="p"/>
          </m:rPr>
          <m:t>(</m:t>
        </m:r>
        <m:r>
          <m:t>ζ</m:t>
        </m:r>
        <m:r>
          <m:rPr>
            <m:sty m:val="p"/>
          </m:rPr>
          <m:t>)</m:t>
        </m:r>
        <m:r>
          <m:rPr>
            <m:sty m:val="p"/>
          </m:rPr>
          <m:t>=</m:t>
        </m:r>
        <m:r>
          <m:t>U</m:t>
        </m:r>
        <m:r>
          <m:t>ζ</m:t>
        </m:r>
      </m:oMath>
      <w:r>
        <w:rPr>
          <w:rFonts w:ascii="Arial" w:cs="Arial" w:eastAsia="Arial" w:hAnsi="Arial"/>
          <w:color w:val="1C1C2E"/>
          <w:sz w:val="22"/>
          <w:szCs w:val="22"/>
        </w:rPr>
        <w:t xml:space="preserve">.</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Pull the solution back to </w:t>
      </w:r>
      <w:r>
        <w:rPr>
          <w:rFonts w:ascii="Arial" w:cs="Arial" w:eastAsia="Arial" w:hAnsi="Arial"/>
          <w:i/>
          <w:iCs/>
          <w:color w:val="1C1C2E"/>
          <w:sz w:val="22"/>
          <w:szCs w:val="22"/>
        </w:rPr>
        <w:t xml:space="preserve">Ω</w:t>
      </w:r>
      <w:r>
        <w:rPr>
          <w:rFonts w:ascii="Arial" w:cs="Arial" w:eastAsia="Arial" w:hAnsi="Arial"/>
          <w:color w:val="1C1C2E"/>
          <w:sz w:val="22"/>
          <w:szCs w:val="22"/>
        </w:rPr>
        <w:t xml:space="preserve"> via the inverse map - streamlines appear automatically.</w:t>
      </w:r>
    </w:p>
    <w:p>
      <w:pPr>
        <w:spacing w:before="0" w:after="100"/>
      </w:pPr>
    </w:p>
    <w:p>
      <w:pPr>
        <w:spacing w:before="60" w:after="100"/>
      </w:pPr>
      <w:r>
        <w:rPr>
          <w:rFonts w:ascii="Arial" w:cs="Arial" w:eastAsia="Arial" w:hAnsi="Arial"/>
          <w:color w:val="1C1C2E"/>
          <w:sz w:val="22"/>
          <w:szCs w:val="22"/>
        </w:rPr>
        <w:t xml:space="preserve">The deliverables the instructor actually sees:</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Abstract (due March 13) - one polished page, third person.</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Presentation (April 29) - 15 min + 2 min Q&amp;A, slides with math + figures.</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Written report (due April 27) - full paper, max ~12 pages of content.</w:t>
      </w:r>
    </w:p>
    <w:p>
      <w:pPr>
        <w:spacing w:before="0" w:after="140"/>
      </w:pPr>
    </w:p>
    <w:p>
      <w:pPr>
        <w:pBdr>
          <w:bottom w:val="single" w:color="1A3A6B" w:sz="8" w:space="4"/>
        </w:pBdr>
        <w:spacing w:before="440" w:after="60"/>
      </w:pPr>
      <w:r>
        <w:rPr>
          <w:rFonts w:ascii="Arial" w:cs="Arial" w:eastAsia="Arial" w:hAnsi="Arial"/>
          <w:b/>
          <w:bCs/>
          <w:color w:val="1A3A6B"/>
          <w:sz w:val="30"/>
          <w:szCs w:val="30"/>
        </w:rPr>
        <w:t xml:space="preserve">Team Roles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20"/>
            </w:tcMar>
          </w:tcPr>
          <w:p>
            <w:r>
              <w:rPr>
                <w:rFonts w:ascii="Arial" w:cs="Arial" w:eastAsia="Arial" w:hAnsi="Arial"/>
                <w:b/>
                <w:bCs/>
                <w:color w:val="FFFFFF"/>
                <w:sz w:val="20"/>
                <w:szCs w:val="20"/>
              </w:rPr>
              <w:t xml:space="preserve">Member</w:t>
            </w:r>
          </w:p>
        </w:tc>
        <w:tc>
          <w:tcPr>
            <w:tcW w:type="dxa" w:w="716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20"/>
            </w:tcMar>
          </w:tcPr>
          <w:p>
            <w:r>
              <w:rPr>
                <w:rFonts w:ascii="Arial" w:cs="Arial" w:eastAsia="Arial" w:hAnsi="Arial"/>
                <w:b/>
                <w:bCs/>
                <w:color w:val="FFFFFF"/>
                <w:sz w:val="20"/>
                <w:szCs w:val="20"/>
              </w:rPr>
              <w:t xml:space="preserve">Responsibilities</w:t>
            </w:r>
          </w:p>
        </w:tc>
      </w:tr>
      <w:tr>
        <w:tc>
          <w:tcPr>
            <w:tcW w:type="dxa" w:w="2200"/>
            <w:tcBorders>
              <w:top w:val="single" w:color="CCDDEE" w:sz="4"/>
              <w:left w:val="single" w:color="CCDDEE" w:sz="4"/>
              <w:bottom w:val="single" w:color="CCDDEE" w:sz="4"/>
              <w:right w:val="single" w:color="CCDDEE" w:sz="4"/>
            </w:tcBorders>
            <w:shd w:fill="F4F8FE" w:val="clear"/>
            <w:tcMar>
              <w:top w:type="dxa" w:w="100"/>
              <w:left w:type="dxa" w:w="140"/>
              <w:bottom w:type="dxa" w:w="100"/>
              <w:right w:type="dxa" w:w="120"/>
            </w:tcMar>
          </w:tcPr>
          <w:p>
            <w:r>
              <w:rPr>
                <w:rFonts w:ascii="Arial" w:cs="Arial" w:eastAsia="Arial" w:hAnsi="Arial"/>
                <w:b/>
                <w:bCs/>
                <w:color w:val="1C1C2E"/>
                <w:sz w:val="22"/>
                <w:szCs w:val="22"/>
              </w:rPr>
              <w:t xml:space="preserve">Othello (You)</w:t>
            </w:r>
          </w:p>
          <w:p>
            <w:r>
              <w:rPr>
                <w:rFonts w:ascii="Arial" w:cs="Arial" w:eastAsia="Arial" w:hAnsi="Arial"/>
                <w:i/>
                <w:iCs/>
                <w:color w:val="2563A8"/>
                <w:sz w:val="20"/>
                <w:szCs w:val="20"/>
              </w:rPr>
              <w:t xml:space="preserve">Code Lead</w:t>
            </w:r>
          </w:p>
        </w:tc>
        <w:tc>
          <w:tcPr>
            <w:tcW w:type="dxa" w:w="7160"/>
            <w:tcBorders>
              <w:top w:val="single" w:color="CCDDEE" w:sz="4"/>
              <w:left w:val="single" w:color="CCDDEE" w:sz="4"/>
              <w:bottom w:val="single" w:color="CCDDEE" w:sz="4"/>
              <w:right w:val="single" w:color="CCDDEE" w:sz="4"/>
            </w:tcBorders>
            <w:shd w:fill="FAFCFF" w:val="clear"/>
            <w:tcMar>
              <w:top w:type="dxa" w:w="100"/>
              <w:left w:type="dxa" w:w="140"/>
              <w:bottom w:type="dxa" w:w="100"/>
              <w:right w:type="dxa" w:w="120"/>
            </w:tcMar>
          </w:tcPr>
          <w:p>
            <w:pPr>
              <w:spacing w:before="30" w:after="30"/>
            </w:pPr>
            <w:r>
              <w:rPr>
                <w:rFonts w:ascii="Arial" w:cs="Arial" w:eastAsia="Arial" w:hAnsi="Arial"/>
                <w:color w:val="2563A8"/>
                <w:sz w:val="20"/>
                <w:szCs w:val="20"/>
              </w:rPr>
              <w:t xml:space="preserve">• </w:t>
            </w:r>
            <w:r>
              <w:rPr>
                <w:rFonts w:ascii="Arial" w:cs="Arial" w:eastAsia="Arial" w:hAnsi="Arial"/>
                <w:color w:val="1C1C2E"/>
                <w:sz w:val="20"/>
                <w:szCs w:val="20"/>
              </w:rPr>
              <w:t xml:space="preserve">Obtain &amp; simplify Boulder polygon shapefile</w:t>
            </w:r>
          </w:p>
          <w:p>
            <w:pPr>
              <w:spacing w:before="30" w:after="30"/>
            </w:pPr>
            <w:r>
              <w:rPr>
                <w:rFonts w:ascii="Arial" w:cs="Arial" w:eastAsia="Arial" w:hAnsi="Arial"/>
                <w:color w:val="2563A8"/>
                <w:sz w:val="20"/>
                <w:szCs w:val="20"/>
              </w:rPr>
              <w:t xml:space="preserve">• </w:t>
            </w:r>
            <w:r>
              <w:rPr>
                <w:rFonts w:ascii="Arial" w:cs="Arial" w:eastAsia="Arial" w:hAnsi="Arial"/>
                <w:color w:val="1C1C2E"/>
                <w:sz w:val="20"/>
                <w:szCs w:val="20"/>
              </w:rPr>
              <w:t xml:space="preserve">Implement SC parameter solver (Python)</w:t>
            </w:r>
          </w:p>
          <w:p>
            <w:pPr>
              <w:spacing w:before="30" w:after="30"/>
            </w:pPr>
            <w:r>
              <w:rPr>
                <w:rFonts w:ascii="Arial" w:cs="Arial" w:eastAsia="Arial" w:hAnsi="Arial"/>
                <w:color w:val="2563A8"/>
                <w:sz w:val="20"/>
                <w:szCs w:val="20"/>
              </w:rPr>
              <w:t xml:space="preserve">• </w:t>
            </w:r>
            <w:r>
              <w:rPr>
                <w:rFonts w:ascii="Arial" w:cs="Arial" w:eastAsia="Arial" w:hAnsi="Arial"/>
                <w:color w:val="1C1C2E"/>
                <w:sz w:val="20"/>
                <w:szCs w:val="20"/>
              </w:rPr>
              <w:t xml:space="preserve">Implement inverse map &amp; streamline grid</w:t>
            </w:r>
          </w:p>
          <w:p>
            <w:pPr>
              <w:spacing w:before="30" w:after="30"/>
            </w:pPr>
            <w:r>
              <w:rPr>
                <w:rFonts w:ascii="Arial" w:cs="Arial" w:eastAsia="Arial" w:hAnsi="Arial"/>
                <w:color w:val="2563A8"/>
                <w:sz w:val="20"/>
                <w:szCs w:val="20"/>
              </w:rPr>
              <w:t xml:space="preserve">• </w:t>
            </w:r>
            <w:r>
              <w:rPr>
                <w:rFonts w:ascii="Arial" w:cs="Arial" w:eastAsia="Arial" w:hAnsi="Arial"/>
                <w:color w:val="1C1C2E"/>
                <w:sz w:val="20"/>
                <w:szCs w:val="20"/>
              </w:rPr>
              <w:t xml:space="preserve">Produce all publication-quality figures</w:t>
            </w:r>
          </w:p>
          <w:p>
            <w:pPr>
              <w:spacing w:before="30" w:after="30"/>
            </w:pPr>
            <w:r>
              <w:rPr>
                <w:rFonts w:ascii="Arial" w:cs="Arial" w:eastAsia="Arial" w:hAnsi="Arial"/>
                <w:color w:val="2563A8"/>
                <w:sz w:val="20"/>
                <w:szCs w:val="20"/>
              </w:rPr>
              <w:t xml:space="preserve">• </w:t>
            </w:r>
            <w:r>
              <w:rPr>
                <w:rFonts w:ascii="Arial" w:cs="Arial" w:eastAsia="Arial" w:hAnsi="Arial"/>
                <w:color w:val="1C1C2E"/>
                <w:sz w:val="20"/>
                <w:szCs w:val="20"/>
              </w:rPr>
              <w:t xml:space="preserve">Write Appendix (code listing)</w:t>
            </w:r>
          </w:p>
        </w:tc>
      </w:tr>
      <w:tr>
        <w:tc>
          <w:tcPr>
            <w:tcW w:type="dxa" w:w="2200"/>
            <w:tcBorders>
              <w:top w:val="single" w:color="CCDDEE" w:sz="4"/>
              <w:left w:val="single" w:color="CCDDEE" w:sz="4"/>
              <w:bottom w:val="single" w:color="CCDDEE" w:sz="4"/>
              <w:right w:val="single" w:color="CCDDEE" w:sz="4"/>
            </w:tcBorders>
            <w:shd w:fill="F4F8FE" w:val="clear"/>
            <w:tcMar>
              <w:top w:type="dxa" w:w="100"/>
              <w:left w:type="dxa" w:w="140"/>
              <w:bottom w:type="dxa" w:w="100"/>
              <w:right w:type="dxa" w:w="120"/>
            </w:tcMar>
          </w:tcPr>
          <w:p>
            <w:r>
              <w:rPr>
                <w:rFonts w:ascii="Arial" w:cs="Arial" w:eastAsia="Arial" w:hAnsi="Arial"/>
                <w:b/>
                <w:bCs/>
                <w:color w:val="1C1C2E"/>
                <w:sz w:val="22"/>
                <w:szCs w:val="22"/>
              </w:rPr>
              <w:t xml:space="preserve">[Author 2]</w:t>
            </w:r>
          </w:p>
          <w:p>
            <w:r>
              <w:rPr>
                <w:rFonts w:ascii="Arial" w:cs="Arial" w:eastAsia="Arial" w:hAnsi="Arial"/>
                <w:i/>
                <w:iCs/>
                <w:color w:val="2563A8"/>
                <w:sz w:val="20"/>
                <w:szCs w:val="20"/>
              </w:rPr>
              <w:t xml:space="preserve">Math Lead</w:t>
            </w:r>
          </w:p>
        </w:tc>
        <w:tc>
          <w:tcPr>
            <w:tcW w:type="dxa" w:w="7160"/>
            <w:tcBorders>
              <w:top w:val="single" w:color="CCDDEE" w:sz="4"/>
              <w:left w:val="single" w:color="CCDDEE" w:sz="4"/>
              <w:bottom w:val="single" w:color="CCDDEE" w:sz="4"/>
              <w:right w:val="single" w:color="CCDDEE" w:sz="4"/>
            </w:tcBorders>
            <w:shd w:fill="FAFCFF" w:val="clear"/>
            <w:tcMar>
              <w:top w:type="dxa" w:w="100"/>
              <w:left w:type="dxa" w:w="140"/>
              <w:bottom w:type="dxa" w:w="100"/>
              <w:right w:type="dxa" w:w="120"/>
            </w:tcMar>
          </w:tcPr>
          <w:p>
            <w:pPr>
              <w:spacing w:before="30" w:after="30"/>
            </w:pPr>
            <w:r>
              <w:rPr>
                <w:rFonts w:ascii="Arial" w:cs="Arial" w:eastAsia="Arial" w:hAnsi="Arial"/>
                <w:color w:val="2563A8"/>
                <w:sz w:val="20"/>
                <w:szCs w:val="20"/>
              </w:rPr>
              <w:t xml:space="preserve">• </w:t>
            </w:r>
            <w:r>
              <w:rPr>
                <w:rFonts w:ascii="Arial" w:cs="Arial" w:eastAsia="Arial" w:hAnsi="Arial"/>
                <w:color w:val="1C1C2E"/>
                <w:sz w:val="20"/>
                <w:szCs w:val="20"/>
              </w:rPr>
              <w:t xml:space="preserve">Write up SC theory derivation in full detail</w:t>
            </w:r>
          </w:p>
          <w:p>
            <w:pPr>
              <w:spacing w:before="30" w:after="30"/>
            </w:pPr>
            <w:r>
              <w:rPr>
                <w:rFonts w:ascii="Arial" w:cs="Arial" w:eastAsia="Arial" w:hAnsi="Arial"/>
                <w:color w:val="2563A8"/>
                <w:sz w:val="20"/>
                <w:szCs w:val="20"/>
              </w:rPr>
              <w:t xml:space="preserve">• </w:t>
            </w:r>
            <w:r>
              <w:rPr>
                <w:rFonts w:ascii="Arial" w:cs="Arial" w:eastAsia="Arial" w:hAnsi="Arial"/>
                <w:color w:val="1C1C2E"/>
                <w:sz w:val="20"/>
                <w:szCs w:val="20"/>
              </w:rPr>
              <w:t xml:space="preserve">Derive complex potential for uniform flow</w:t>
            </w:r>
          </w:p>
          <w:p>
            <w:pPr>
              <w:spacing w:before="30" w:after="30"/>
            </w:pPr>
            <w:r>
              <w:rPr>
                <w:rFonts w:ascii="Arial" w:cs="Arial" w:eastAsia="Arial" w:hAnsi="Arial"/>
                <w:color w:val="2563A8"/>
                <w:sz w:val="20"/>
                <w:szCs w:val="20"/>
              </w:rPr>
              <w:t xml:space="preserve">• </w:t>
            </w:r>
            <w:r>
              <w:rPr>
                <w:rFonts w:ascii="Arial" w:cs="Arial" w:eastAsia="Arial" w:hAnsi="Arial"/>
                <w:color w:val="1C1C2E"/>
                <w:sz w:val="20"/>
                <w:szCs w:val="20"/>
              </w:rPr>
              <w:t xml:space="preserve">Verify interior angle computations</w:t>
            </w:r>
          </w:p>
          <w:p>
            <w:pPr>
              <w:spacing w:before="30" w:after="30"/>
            </w:pPr>
            <w:r>
              <w:rPr>
                <w:rFonts w:ascii="Arial" w:cs="Arial" w:eastAsia="Arial" w:hAnsi="Arial"/>
                <w:color w:val="2563A8"/>
                <w:sz w:val="20"/>
                <w:szCs w:val="20"/>
              </w:rPr>
              <w:t xml:space="preserve">• </w:t>
            </w:r>
            <w:r>
              <w:rPr>
                <w:rFonts w:ascii="Arial" w:cs="Arial" w:eastAsia="Arial" w:hAnsi="Arial"/>
                <w:color w:val="1C1C2E"/>
                <w:sz w:val="20"/>
                <w:szCs w:val="20"/>
              </w:rPr>
              <w:t xml:space="preserve">Write Introduction and Project Body math sections</w:t>
            </w:r>
          </w:p>
        </w:tc>
      </w:tr>
      <w:tr>
        <w:tc>
          <w:tcPr>
            <w:tcW w:type="dxa" w:w="2200"/>
            <w:tcBorders>
              <w:top w:val="single" w:color="CCDDEE" w:sz="4"/>
              <w:left w:val="single" w:color="CCDDEE" w:sz="4"/>
              <w:bottom w:val="single" w:color="CCDDEE" w:sz="4"/>
              <w:right w:val="single" w:color="CCDDEE" w:sz="4"/>
            </w:tcBorders>
            <w:shd w:fill="F4F8FE" w:val="clear"/>
            <w:tcMar>
              <w:top w:type="dxa" w:w="100"/>
              <w:left w:type="dxa" w:w="140"/>
              <w:bottom w:type="dxa" w:w="100"/>
              <w:right w:type="dxa" w:w="120"/>
            </w:tcMar>
          </w:tcPr>
          <w:p>
            <w:r>
              <w:rPr>
                <w:rFonts w:ascii="Arial" w:cs="Arial" w:eastAsia="Arial" w:hAnsi="Arial"/>
                <w:b/>
                <w:bCs/>
                <w:color w:val="1C1C2E"/>
                <w:sz w:val="22"/>
                <w:szCs w:val="22"/>
              </w:rPr>
              <w:t xml:space="preserve">[Author 3]</w:t>
            </w:r>
          </w:p>
          <w:p>
            <w:r>
              <w:rPr>
                <w:rFonts w:ascii="Arial" w:cs="Arial" w:eastAsia="Arial" w:hAnsi="Arial"/>
                <w:i/>
                <w:iCs/>
                <w:color w:val="2563A8"/>
                <w:sz w:val="20"/>
                <w:szCs w:val="20"/>
              </w:rPr>
              <w:t xml:space="preserve">Writing Lead</w:t>
            </w:r>
          </w:p>
        </w:tc>
        <w:tc>
          <w:tcPr>
            <w:tcW w:type="dxa" w:w="7160"/>
            <w:tcBorders>
              <w:top w:val="single" w:color="CCDDEE" w:sz="4"/>
              <w:left w:val="single" w:color="CCDDEE" w:sz="4"/>
              <w:bottom w:val="single" w:color="CCDDEE" w:sz="4"/>
              <w:right w:val="single" w:color="CCDDEE" w:sz="4"/>
            </w:tcBorders>
            <w:shd w:fill="FAFCFF" w:val="clear"/>
            <w:tcMar>
              <w:top w:type="dxa" w:w="100"/>
              <w:left w:type="dxa" w:w="140"/>
              <w:bottom w:type="dxa" w:w="100"/>
              <w:right w:type="dxa" w:w="120"/>
            </w:tcMar>
          </w:tcPr>
          <w:p>
            <w:pPr>
              <w:spacing w:before="30" w:after="30"/>
            </w:pPr>
            <w:r>
              <w:rPr>
                <w:rFonts w:ascii="Arial" w:cs="Arial" w:eastAsia="Arial" w:hAnsi="Arial"/>
                <w:color w:val="2563A8"/>
                <w:sz w:val="20"/>
                <w:szCs w:val="20"/>
              </w:rPr>
              <w:t xml:space="preserve">• </w:t>
            </w:r>
            <w:r>
              <w:rPr>
                <w:rFonts w:ascii="Arial" w:cs="Arial" w:eastAsia="Arial" w:hAnsi="Arial"/>
                <w:color w:val="1C1C2E"/>
                <w:sz w:val="20"/>
                <w:szCs w:val="20"/>
              </w:rPr>
              <w:t xml:space="preserve">Abstract &amp; Conclusions drafting</w:t>
            </w:r>
          </w:p>
          <w:p>
            <w:pPr>
              <w:spacing w:before="30" w:after="30"/>
            </w:pPr>
            <w:r>
              <w:rPr>
                <w:rFonts w:ascii="Arial" w:cs="Arial" w:eastAsia="Arial" w:hAnsi="Arial"/>
                <w:color w:val="2563A8"/>
                <w:sz w:val="20"/>
                <w:szCs w:val="20"/>
              </w:rPr>
              <w:t xml:space="preserve">• </w:t>
            </w:r>
            <w:r>
              <w:rPr>
                <w:rFonts w:ascii="Arial" w:cs="Arial" w:eastAsia="Arial" w:hAnsi="Arial"/>
                <w:color w:val="1C1C2E"/>
                <w:sz w:val="20"/>
                <w:szCs w:val="20"/>
              </w:rPr>
              <w:t xml:space="preserve">Bibliography, citations, proofreading</w:t>
            </w:r>
          </w:p>
          <w:p>
            <w:pPr>
              <w:spacing w:before="30" w:after="30"/>
            </w:pPr>
            <w:r>
              <w:rPr>
                <w:rFonts w:ascii="Arial" w:cs="Arial" w:eastAsia="Arial" w:hAnsi="Arial"/>
                <w:color w:val="2563A8"/>
                <w:sz w:val="20"/>
                <w:szCs w:val="20"/>
              </w:rPr>
              <w:t xml:space="preserve">• </w:t>
            </w:r>
            <w:r>
              <w:rPr>
                <w:rFonts w:ascii="Arial" w:cs="Arial" w:eastAsia="Arial" w:hAnsi="Arial"/>
                <w:color w:val="1C1C2E"/>
                <w:sz w:val="20"/>
                <w:szCs w:val="20"/>
              </w:rPr>
              <w:t xml:space="preserve">Slide deck layout and narrative</w:t>
            </w:r>
          </w:p>
          <w:p>
            <w:pPr>
              <w:spacing w:before="30" w:after="30"/>
            </w:pPr>
            <w:r>
              <w:rPr>
                <w:rFonts w:ascii="Arial" w:cs="Arial" w:eastAsia="Arial" w:hAnsi="Arial"/>
                <w:color w:val="2563A8"/>
                <w:sz w:val="20"/>
                <w:szCs w:val="20"/>
              </w:rPr>
              <w:t xml:space="preserve">• </w:t>
            </w:r>
            <w:r>
              <w:rPr>
                <w:rFonts w:ascii="Arial" w:cs="Arial" w:eastAsia="Arial" w:hAnsi="Arial"/>
                <w:color w:val="1C1C2E"/>
                <w:sz w:val="20"/>
                <w:szCs w:val="20"/>
              </w:rPr>
              <w:t xml:space="preserve">Coordinate submission deadlines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563A8" w:sz="4"/>
              <w:left w:val="single" w:color="2563A8" w:sz="4"/>
              <w:bottom w:val="single" w:color="2563A8" w:sz="4"/>
              <w:right w:val="none" w:color="FFFFFF" w:sz="0"/>
            </w:tcBorders>
            <w:shd w:fill="EBF2FB" w:val="clear"/>
            <w:tcMar>
              <w:top w:type="dxa" w:w="100"/>
              <w:left w:type="dxa" w:w="120"/>
              <w:bottom w:type="dxa" w:w="100"/>
              <w:right w:type="dxa" w:w="60"/>
            </w:tcMar>
          </w:tcPr>
          <w:p>
            <w:pPr>
              <w:jc w:val="center"/>
            </w:pPr>
            <w:r>
              <w:rPr>
                <w:rFonts w:ascii="Arial" w:cs="Arial" w:eastAsia="Arial" w:hAnsi="Arial"/>
                <w:b/>
                <w:bCs/>
                <w:color w:val="2563A8"/>
                <w:sz w:val="20"/>
                <w:szCs w:val="20"/>
              </w:rPr>
              <w:t xml:space="preserve">NOTE</w:t>
            </w:r>
          </w:p>
        </w:tc>
        <w:tc>
          <w:tcPr>
            <w:tcW w:type="dxa" w:w="8760"/>
            <w:tcBorders>
              <w:top w:val="single" w:color="2563A8" w:sz="4"/>
              <w:left w:val="none" w:color="FFFFFF" w:sz="0"/>
              <w:bottom w:val="single" w:color="2563A8" w:sz="4"/>
              <w:right w:val="single" w:color="2563A8" w:sz="4"/>
            </w:tcBorders>
            <w:shd w:fill="EBF2FB" w:val="clear"/>
            <w:tcMar>
              <w:top w:type="dxa" w:w="100"/>
              <w:left w:type="dxa" w:w="140"/>
              <w:bottom w:type="dxa" w:w="100"/>
              <w:right w:type="dxa" w:w="120"/>
            </w:tcMar>
          </w:tcPr>
          <w:p>
            <w:r>
              <w:rPr>
                <w:rFonts w:ascii="Arial" w:cs="Arial" w:eastAsia="Arial" w:hAnsi="Arial"/>
                <w:color w:val="1C1C2E"/>
                <w:sz w:val="20"/>
                <w:szCs w:val="20"/>
              </w:rPr>
              <w:t xml:space="preserve">Roles are suggestions - overlap is fine. But Othello owns the codebase and all figures.</w:t>
            </w:r>
          </w:p>
        </w:tc>
      </w:tr>
    </w:tbl>
    <w:p>
      <w:pPr>
        <w:spacing w:before="0" w:after="160"/>
      </w:pPr>
    </w:p>
    <w:p>
      <w:pPr>
        <w:pBdr>
          <w:bottom w:val="single" w:color="1A3A6B" w:sz="8" w:space="4"/>
        </w:pBdr>
        <w:spacing w:before="440" w:after="60"/>
      </w:pPr>
      <w:r>
        <w:rPr>
          <w:rFonts w:ascii="Arial" w:cs="Arial" w:eastAsia="Arial" w:hAnsi="Arial"/>
          <w:b/>
          <w:bCs/>
          <w:color w:val="1A3A6B"/>
          <w:sz w:val="30"/>
          <w:szCs w:val="30"/>
        </w:rPr>
        <w:t xml:space="preserve">Guide for Math Lead ([Author 2])</w:t>
      </w:r>
    </w:p>
    <w:p>
      <w:pPr>
        <w:spacing w:before="60" w:after="100"/>
      </w:pPr>
      <w:r>
        <w:rPr>
          <w:rFonts w:ascii="Arial" w:cs="Arial" w:eastAsia="Arial" w:hAnsi="Arial"/>
          <w:color w:val="1C1C2E"/>
          <w:sz w:val="22"/>
          <w:szCs w:val="22"/>
        </w:rPr>
        <w:t xml:space="preserve">Your job is to make the mathematics in the report complete, rigorous, and readable. You do not need to write any code - but you do need to understand what the code is doing well enough to explain it in mathematical language.</w:t>
      </w:r>
    </w:p>
    <w:p>
      <w:pPr>
        <w:spacing w:before="0" w:after="80"/>
      </w:pPr>
    </w:p>
    <w:p>
      <w:pPr>
        <w:spacing w:before="280" w:after="80"/>
      </w:pPr>
      <w:r>
        <w:rPr>
          <w:rFonts w:ascii="Arial" w:cs="Arial" w:eastAsia="Arial" w:hAnsi="Arial"/>
          <w:b/>
          <w:bCs/>
          <w:color w:val="1C1C2E"/>
          <w:sz w:val="24"/>
          <w:szCs w:val="24"/>
        </w:rPr>
        <w:t xml:space="preserve">1. Write the SC Theory Section</w:t>
      </w:r>
    </w:p>
    <w:p>
      <w:pPr>
        <w:spacing w:before="60" w:after="100"/>
      </w:pPr>
      <w:r>
        <w:rPr>
          <w:rFonts w:ascii="Arial" w:cs="Arial" w:eastAsia="Arial" w:hAnsi="Arial"/>
          <w:color w:val="1C1C2E"/>
          <w:sz w:val="22"/>
          <w:szCs w:val="22"/>
        </w:rPr>
        <w:t xml:space="preserve">Start from [AF03] Chapter 5. Your task is to re-derive the SC formula in your own words - do not just copy the textbook. The logical chain should be:</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State the Riemann Mapping Theorem: any simply connected domain (not all of ℂ) can be mapped conformally to the unit disk. This is the theoretical guarantee that our map exists.</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Explain what conformal mappings preserve: angles locally, harmonic functions, and therefore solutions to Laplace's equation. This is why mapping works for fluid flow.</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Introduce the SC formula: </w:t>
      </w:r>
      <m:oMath>
        <m:r>
          <m:t>f</m:t>
        </m:r>
        <m:r>
          <m:rPr>
            <m:sty m:val="p"/>
          </m:rPr>
          <m:t>(</m:t>
        </m:r>
        <m:r>
          <m:t>ζ</m:t>
        </m:r>
        <m:r>
          <m:rPr>
            <m:sty m:val="p"/>
          </m:rPr>
          <m:t>)</m:t>
        </m:r>
        <m:r>
          <m:rPr>
            <m:sty m:val="p"/>
          </m:rPr>
          <m:t>=</m:t>
        </m:r>
        <m:r>
          <m:t>A</m:t>
        </m:r>
        <m:r>
          <m:rPr>
            <m:sty m:val="p"/>
          </m:rPr>
          <m:t>+</m:t>
        </m:r>
        <m:r>
          <m:t>C</m:t>
        </m:r>
        <m:nary>
          <m:naryPr>
            <m:chr m:val="∫"/>
            <m:limLoc m:val="subSup"/>
            <m:subHide m:val="off"/>
            <m:supHide m:val="off"/>
          </m:naryPr>
          <m:sub>
            <m:r>
              <m:t>0</m:t>
            </m:r>
          </m:sub>
          <m:sup>
            <m:r>
              <m:t>ζ</m:t>
            </m:r>
          </m:sup>
          <m:e>
            <m:nary>
              <m:naryPr>
                <m:chr m:val="∏"/>
                <m:limLoc m:val="undOvr"/>
                <m:subHide m:val="off"/>
                <m:supHide m:val="on"/>
              </m:naryPr>
              <m:sub>
                <m:r>
                  <m:t>k</m:t>
                </m:r>
              </m:sub>
              <m:sup>
                <m:r>
                  <m:t>​</m:t>
                </m:r>
              </m:sup>
              <m:e>
                <m:r>
                  <m:rPr>
                    <m:sty m:val="p"/>
                  </m:rPr>
                  <m:t>(</m:t>
                </m:r>
              </m:e>
            </m:nary>
          </m:e>
        </m:nary>
        <m:r>
          <m:t>t</m:t>
        </m:r>
        <m:r>
          <m:rPr>
            <m:sty m:val="p"/>
          </m:rPr>
          <m:t>−</m:t>
        </m:r>
        <m:sSub>
          <m:e>
            <m:r>
              <m:t>ζ</m:t>
            </m:r>
          </m:e>
          <m:sub>
            <m:r>
              <m:t>k</m:t>
            </m:r>
          </m:sub>
        </m:sSub>
        <m:sSup>
          <m:e>
            <m:r>
              <m:rPr>
                <m:sty m:val="p"/>
              </m:rPr>
              <m:t>)</m:t>
            </m:r>
          </m:e>
          <m:sup>
            <m:sSub>
              <m:e>
                <m:r>
                  <m:t>α</m:t>
                </m:r>
              </m:e>
              <m:sub>
                <m:r>
                  <m:t>k</m:t>
                </m:r>
              </m:sub>
            </m:sSub>
            <m:r>
              <m:rPr>
                <m:sty m:val="p"/>
              </m:rPr>
              <m:t>−</m:t>
            </m:r>
            <m:r>
              <m:t>1</m:t>
            </m:r>
          </m:sup>
        </m:sSup>
        <m:r>
          <m:t> </m:t>
        </m:r>
        <m:r>
          <m:t>d</m:t>
        </m:r>
        <m:r>
          <m:t>t</m:t>
        </m:r>
      </m:oMath>
      <w:r>
        <w:rPr>
          <w:rFonts w:ascii="Arial" w:cs="Arial" w:eastAsia="Arial" w:hAnsi="Arial"/>
          <w:color w:val="1C1C2E"/>
          <w:sz w:val="22"/>
          <w:szCs w:val="22"/>
        </w:rPr>
        <w:t xml:space="preserve">. Explain what each term means - the exponents </w:t>
      </w:r>
      <m:oMath>
        <m:sSub>
          <m:e>
            <m:r>
              <m:t>α</m:t>
            </m:r>
          </m:e>
          <m:sub>
            <m:r>
              <m:t>k</m:t>
            </m:r>
          </m:sub>
        </m:sSub>
        <m:r>
          <m:rPr>
            <m:sty m:val="p"/>
          </m:rPr>
          <m:t>−</m:t>
        </m:r>
        <m:r>
          <m:t>1</m:t>
        </m:r>
      </m:oMath>
      <w:r>
        <w:rPr>
          <w:rFonts w:ascii="Arial" w:cs="Arial" w:eastAsia="Arial" w:hAnsi="Arial"/>
          <w:color w:val="1C1C2E"/>
          <w:sz w:val="22"/>
          <w:szCs w:val="22"/>
        </w:rPr>
        <w:t xml:space="preserve"> encode the interior angles, and the </w:t>
      </w:r>
      <m:oMath>
        <m:sSub>
          <m:e>
            <m:r>
              <m:t>ζ</m:t>
            </m:r>
          </m:e>
          <m:sub>
            <m:r>
              <m:t>k</m:t>
            </m:r>
          </m:sub>
        </m:sSub>
      </m:oMath>
      <w:r>
        <w:rPr>
          <w:rFonts w:ascii="Arial" w:cs="Arial" w:eastAsia="Arial" w:hAnsi="Arial"/>
          <w:color w:val="1C1C2E"/>
          <w:sz w:val="22"/>
          <w:szCs w:val="22"/>
        </w:rPr>
        <w:t xml:space="preserve"> are pre-images of the vertices on the real axis.</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State (and prove if space allows) that this formula produces corners of angle </w:t>
      </w:r>
      <m:oMath>
        <m:sSub>
          <m:e>
            <m:r>
              <m:t>α</m:t>
            </m:r>
          </m:e>
          <m:sub>
            <m:r>
              <m:t>k</m:t>
            </m:r>
          </m:sub>
        </m:sSub>
        <m:r>
          <m:rPr>
            <m:sty m:val="p"/>
          </m:rPr>
          <m:t>⋅</m:t>
        </m:r>
        <m:r>
          <m:t>π</m:t>
        </m:r>
      </m:oMath>
      <w:r>
        <w:rPr>
          <w:rFonts w:ascii="Arial" w:cs="Arial" w:eastAsia="Arial" w:hAnsi="Arial"/>
          <w:color w:val="1C1C2E"/>
          <w:sz w:val="22"/>
          <w:szCs w:val="22"/>
        </w:rPr>
        <w:t xml:space="preserve"> at each vertex - this is the key geometric result.</w:t>
      </w:r>
    </w:p>
    <w:p>
      <w:pPr>
        <w:spacing w:before="60" w:after="60"/>
        <w:ind w:left="500" w:hanging="260"/>
      </w:pPr>
      <w:r>
        <w:rPr>
          <w:rFonts w:ascii="Arial" w:cs="Arial" w:eastAsia="Arial" w:hAnsi="Arial"/>
          <w:color w:val="2563A8"/>
          <w:sz w:val="20"/>
          <w:szCs w:val="20"/>
        </w:rPr>
        <w:t>▸  Discuss the Möbius normalisation: the SC map has 3 real degrees of freedom (a Möbius group action on ℍ), so three pre-vertices must be fixed. The code fixes ζ₀ = −1, ζ₁ = 0, ζₙ₋₁ = 1; the remaining n − 3 pre-vertices are the unknowns. Critically, these free pre-vertices must satisfy 0 &lt; ζ₂ &lt; ζ₃ &lt; ⋯ &lt; ζₙ₋₂ &lt; 1. The solver enforces this by the softmax parameterisation: unconstrained parameters p ∈ ℝⁿ⁻³ are mapped to strictly monotone pre-vertices via cumsum(softmax([p₀,…,pₙ₋₄, 0])), giving a smooth, everywhere-differentiable residual that Levenberg-Marquardt can handle cleanly.</w:t>
      </w:r>
      <w:r>
        <w:rPr>
          <w:rFonts w:ascii="Arial" w:cs="Arial" w:eastAsia="Arial" w:hAnsi="Arial"/>
          <w:color w:val="1C1C2E"/>
          <w:sz w:val="22"/>
          <w:szCs w:val="22"/>
        </w:rPr>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563A8" w:sz="4"/>
              <w:left w:val="single" w:color="2563A8" w:sz="4"/>
              <w:bottom w:val="single" w:color="2563A8" w:sz="4"/>
              <w:right w:val="none" w:color="FFFFFF" w:sz="0"/>
            </w:tcBorders>
            <w:shd w:fill="EBF2FB" w:val="clear"/>
            <w:tcMar>
              <w:top w:type="dxa" w:w="100"/>
              <w:left w:type="dxa" w:w="120"/>
              <w:bottom w:type="dxa" w:w="100"/>
              <w:right w:type="dxa" w:w="60"/>
            </w:tcMar>
          </w:tcPr>
          <w:p>
            <w:pPr>
              <w:jc w:val="center"/>
            </w:pPr>
            <w:r>
              <w:rPr>
                <w:rFonts w:ascii="Arial" w:cs="Arial" w:eastAsia="Arial" w:hAnsi="Arial"/>
                <w:b/>
                <w:bCs/>
                <w:color w:val="2563A8"/>
                <w:sz w:val="20"/>
                <w:szCs w:val="20"/>
              </w:rPr>
              <w:t xml:space="preserve">NOTE</w:t>
            </w:r>
          </w:p>
        </w:tc>
        <w:tc>
          <w:tcPr>
            <w:tcW w:type="dxa" w:w="8760"/>
            <w:tcBorders>
              <w:top w:val="single" w:color="2563A8" w:sz="4"/>
              <w:left w:val="none" w:color="FFFFFF" w:sz="0"/>
              <w:bottom w:val="single" w:color="2563A8" w:sz="4"/>
              <w:right w:val="single" w:color="2563A8" w:sz="4"/>
            </w:tcBorders>
            <w:shd w:fill="EBF2FB" w:val="clear"/>
            <w:tcMar>
              <w:top w:type="dxa" w:w="100"/>
              <w:left w:type="dxa" w:w="140"/>
              <w:bottom w:type="dxa" w:w="100"/>
              <w:right w:type="dxa" w:w="120"/>
            </w:tcMar>
          </w:tcPr>
          <w:p>
            <w:r>
              <w:rPr>
                <w:rFonts w:ascii="Arial" w:cs="Arial" w:eastAsia="Arial" w:hAnsi="Arial"/>
                <w:color w:val="1C1C2E"/>
                <w:sz w:val="20"/>
                <w:szCs w:val="20"/>
              </w:rPr>
              <w:t xml:space="preserve">Target length for this block: about 2-3 pages in the report. Every step should be something a fellow APPM student can follow without looking anything up.</w:t>
            </w:r>
          </w:p>
        </w:tc>
      </w:tr>
    </w:tbl>
    <w:p>
      <w:pPr>
        <w:spacing w:before="280" w:after="80"/>
      </w:pPr>
      <w:r>
        <w:rPr>
          <w:rFonts w:ascii="Arial" w:cs="Arial" w:eastAsia="Arial" w:hAnsi="Arial"/>
          <w:b/>
          <w:bCs/>
          <w:color w:val="1C1C2E"/>
          <w:sz w:val="24"/>
          <w:szCs w:val="24"/>
        </w:rPr>
        <w:t xml:space="preserve">2. Derive the Complex Potential for Uniform Flow</w:t>
      </w:r>
    </w:p>
    <w:p>
      <w:pPr>
        <w:spacing w:before="60" w:after="100"/>
      </w:pPr>
      <w:r>
        <w:rPr>
          <w:rFonts w:ascii="Arial" w:cs="Arial" w:eastAsia="Arial" w:hAnsi="Arial"/>
          <w:color w:val="1C1C2E"/>
          <w:sz w:val="22"/>
          <w:szCs w:val="22"/>
        </w:rPr>
        <w:t xml:space="preserve">This section connects SC mapping to fluid dynamics. The logical chain:</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Define ideal (irrotational, incompressible) flow: velocity field </w:t>
      </w:r>
      <m:oMath>
        <m:r>
          <m:rPr>
            <m:sty m:val="b"/>
          </m:rPr>
          <m:t>u</m:t>
        </m:r>
        <m:r>
          <m:rPr>
            <m:sty m:val="p"/>
          </m:rPr>
          <m:t>=</m:t>
        </m:r>
        <m:r>
          <m:rPr>
            <m:sty m:val="p"/>
          </m:rPr>
          <m:t>∇</m:t>
        </m:r>
        <m:r>
          <m:t>ϕ</m:t>
        </m:r>
      </m:oMath>
      <w:r>
        <w:rPr>
          <w:rFonts w:ascii="Arial" w:cs="Arial" w:eastAsia="Arial" w:hAnsi="Arial"/>
          <w:color w:val="1C1C2E"/>
          <w:sz w:val="22"/>
          <w:szCs w:val="22"/>
        </w:rPr>
        <w:t xml:space="preserve"> where </w:t>
      </w:r>
      <m:oMath>
        <m:sSup>
          <m:e>
            <m:r>
              <m:rPr>
                <m:sty m:val="p"/>
              </m:rPr>
              <m:t>∇</m:t>
            </m:r>
          </m:e>
          <m:sup>
            <m:r>
              <m:t>2</m:t>
            </m:r>
          </m:sup>
        </m:sSup>
        <m:r>
          <m:t>ϕ</m:t>
        </m:r>
        <m:r>
          <m:rPr>
            <m:sty m:val="p"/>
          </m:rPr>
          <m:t>=</m:t>
        </m:r>
        <m:r>
          <m:t>0</m:t>
        </m:r>
      </m:oMath>
      <w:r>
        <w:rPr>
          <w:rFonts w:ascii="Arial" w:cs="Arial" w:eastAsia="Arial" w:hAnsi="Arial"/>
          <w:color w:val="1C1C2E"/>
          <w:sz w:val="22"/>
          <w:szCs w:val="22"/>
        </w:rPr>
        <w:t xml:space="preserve"> (Laplace's equation).</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Introduce the stream function </w:t>
      </w:r>
      <w:r>
        <w:rPr>
          <w:rFonts w:ascii="Arial" w:cs="Arial" w:eastAsia="Arial" w:hAnsi="Arial"/>
          <w:i/>
          <w:iCs/>
          <w:color w:val="1C1C2E"/>
          <w:sz w:val="22"/>
          <w:szCs w:val="22"/>
        </w:rPr>
        <w:t xml:space="preserve">ψ</w:t>
      </w:r>
      <w:r>
        <w:rPr>
          <w:rFonts w:ascii="Arial" w:cs="Arial" w:eastAsia="Arial" w:hAnsi="Arial"/>
          <w:color w:val="1C1C2E"/>
          <w:sz w:val="22"/>
          <w:szCs w:val="22"/>
        </w:rPr>
        <w:t xml:space="preserve">: it satisfies </w:t>
      </w:r>
      <m:oMath>
        <m:sSup>
          <m:e>
            <m:r>
              <m:rPr>
                <m:sty m:val="p"/>
              </m:rPr>
              <m:t>∇</m:t>
            </m:r>
          </m:e>
          <m:sup>
            <m:r>
              <m:t>2</m:t>
            </m:r>
          </m:sup>
        </m:sSup>
        <m:r>
          <m:t>ψ</m:t>
        </m:r>
        <m:r>
          <m:rPr>
            <m:sty m:val="p"/>
          </m:rPr>
          <m:t>=</m:t>
        </m:r>
        <m:r>
          <m:t>0</m:t>
        </m:r>
      </m:oMath>
      <w:r>
        <w:rPr>
          <w:rFonts w:ascii="Arial" w:cs="Arial" w:eastAsia="Arial" w:hAnsi="Arial"/>
          <w:color w:val="1C1C2E"/>
          <w:sz w:val="22"/>
          <w:szCs w:val="22"/>
        </w:rPr>
        <w:t xml:space="preserve"> and is harmonic conjugate to </w:t>
      </w:r>
      <w:r>
        <w:rPr>
          <w:rFonts w:ascii="Arial" w:cs="Arial" w:eastAsia="Arial" w:hAnsi="Arial"/>
          <w:i/>
          <w:iCs/>
          <w:color w:val="1C1C2E"/>
          <w:sz w:val="22"/>
          <w:szCs w:val="22"/>
        </w:rPr>
        <w:t xml:space="preserve">φ</w:t>
      </w:r>
      <w:r>
        <w:rPr>
          <w:rFonts w:ascii="Arial" w:cs="Arial" w:eastAsia="Arial" w:hAnsi="Arial"/>
          <w:color w:val="1C1C2E"/>
          <w:sz w:val="22"/>
          <w:szCs w:val="22"/>
        </w:rPr>
        <w:t xml:space="preserve">. Together they form the complex potential </w:t>
      </w:r>
      <m:oMath>
        <m:r>
          <m:t>W</m:t>
        </m:r>
        <m:r>
          <m:rPr>
            <m:sty m:val="p"/>
          </m:rPr>
          <m:t>=</m:t>
        </m:r>
        <m:r>
          <m:t>ϕ</m:t>
        </m:r>
        <m:r>
          <m:rPr>
            <m:sty m:val="p"/>
          </m:rPr>
          <m:t>+</m:t>
        </m:r>
        <m:r>
          <m:t>i</m:t>
        </m:r>
        <m:r>
          <m:t>ψ</m:t>
        </m:r>
      </m:oMath>
      <w:r>
        <w:rPr>
          <w:rFonts w:ascii="Arial" w:cs="Arial" w:eastAsia="Arial" w:hAnsi="Arial"/>
          <w:color w:val="1C1C2E"/>
          <w:sz w:val="22"/>
          <w:szCs w:val="22"/>
        </w:rPr>
        <w:t xml:space="preserve">, which is analytic.</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In the upper half-plane </w:t>
      </w:r>
      <w:r>
        <w:rPr>
          <w:rFonts w:ascii="Arial" w:cs="Arial" w:eastAsia="Arial" w:hAnsi="Arial"/>
          <w:i/>
          <w:iCs/>
          <w:color w:val="1C1C2E"/>
          <w:sz w:val="22"/>
          <w:szCs w:val="22"/>
        </w:rPr>
        <w:t xml:space="preserve">ℍ</w:t>
      </w:r>
      <w:r>
        <w:rPr>
          <w:rFonts w:ascii="Arial" w:cs="Arial" w:eastAsia="Arial" w:hAnsi="Arial"/>
          <w:color w:val="1C1C2E"/>
          <w:sz w:val="22"/>
          <w:szCs w:val="22"/>
        </w:rPr>
        <w:t xml:space="preserve">, uniform horizontal flow of speed </w:t>
      </w:r>
      <w:r>
        <w:rPr>
          <w:rFonts w:ascii="Arial" w:cs="Arial" w:eastAsia="Arial" w:hAnsi="Arial"/>
          <w:i/>
          <w:iCs/>
          <w:color w:val="1C1C2E"/>
          <w:sz w:val="22"/>
          <w:szCs w:val="22"/>
        </w:rPr>
        <w:t xml:space="preserve">U</w:t>
      </w:r>
      <w:r>
        <w:rPr>
          <w:rFonts w:ascii="Arial" w:cs="Arial" w:eastAsia="Arial" w:hAnsi="Arial"/>
          <w:color w:val="1C1C2E"/>
          <w:sz w:val="22"/>
          <w:szCs w:val="22"/>
        </w:rPr>
        <w:t xml:space="preserve"> simply has </w:t>
      </w:r>
      <m:oMath>
        <m:r>
          <m:t>W</m:t>
        </m:r>
        <m:r>
          <m:rPr>
            <m:sty m:val="p"/>
          </m:rPr>
          <m:t>(</m:t>
        </m:r>
        <m:r>
          <m:t>ζ</m:t>
        </m:r>
        <m:r>
          <m:rPr>
            <m:sty m:val="p"/>
          </m:rPr>
          <m:t>)</m:t>
        </m:r>
        <m:r>
          <m:rPr>
            <m:sty m:val="p"/>
          </m:rPr>
          <m:t>=</m:t>
        </m:r>
        <m:r>
          <m:t>U</m:t>
        </m:r>
        <m:r>
          <m:t>ζ</m:t>
        </m:r>
      </m:oMath>
      <w:r>
        <w:rPr>
          <w:rFonts w:ascii="Arial" w:cs="Arial" w:eastAsia="Arial" w:hAnsi="Arial"/>
          <w:color w:val="1C1C2E"/>
          <w:sz w:val="22"/>
          <w:szCs w:val="22"/>
        </w:rPr>
        <w:t xml:space="preserve">. Streamlines are </w:t>
      </w:r>
      <m:oMath>
        <m:r>
          <m:rPr>
            <m:nor/>
            <m:sty m:val="p"/>
          </m:rPr>
          <m:t>Im</m:t>
        </m:r>
        <m:r>
          <m:rPr>
            <m:sty m:val="p"/>
          </m:rPr>
          <m:t>(</m:t>
        </m:r>
        <m:r>
          <m:t>ζ</m:t>
        </m:r>
        <m:r>
          <m:rPr>
            <m:sty m:val="p"/>
          </m:rPr>
          <m:t>)</m:t>
        </m:r>
        <m:r>
          <m:rPr>
            <m:sty m:val="p"/>
          </m:rPr>
          <m:t>=</m:t>
        </m:r>
        <m:r>
          <m:rPr>
            <m:nor/>
            <m:sty m:val="p"/>
          </m:rPr>
          <m:t>const</m:t>
        </m:r>
      </m:oMath>
      <w:r>
        <w:rPr>
          <w:rFonts w:ascii="Arial" w:cs="Arial" w:eastAsia="Arial" w:hAnsi="Arial"/>
          <w:color w:val="1C1C2E"/>
          <w:sz w:val="22"/>
          <w:szCs w:val="22"/>
        </w:rPr>
        <w:t xml:space="preserve"> - horizontal lines. Trivial.</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Explain the key step: because conformal maps preserve harmonicity, </w:t>
      </w:r>
      <m:oMath>
        <m:r>
          <m:t>W</m:t>
        </m:r>
        <m:r>
          <m:rPr>
            <m:sty m:val="p"/>
          </m:rPr>
          <m:t>(</m:t>
        </m:r>
        <m:sSup>
          <m:e>
            <m:r>
              <m:t>f</m:t>
            </m:r>
          </m:e>
          <m:sup>
            <m:r>
              <m:rPr>
                <m:sty m:val="p"/>
              </m:rPr>
              <m:t>−</m:t>
            </m:r>
            <m:r>
              <m:t>1</m:t>
            </m:r>
          </m:sup>
        </m:sSup>
        <m:r>
          <m:rPr>
            <m:sty m:val="p"/>
          </m:rPr>
          <m:t>(</m:t>
        </m:r>
        <m:r>
          <m:t>z</m:t>
        </m:r>
        <m:r>
          <m:rPr>
            <m:sty m:val="p"/>
          </m:rPr>
          <m:t>)</m:t>
        </m:r>
        <m:r>
          <m:rPr>
            <m:sty m:val="p"/>
          </m:rPr>
          <m:t>)</m:t>
        </m:r>
      </m:oMath>
      <w:r>
        <w:rPr>
          <w:rFonts w:ascii="Arial" w:cs="Arial" w:eastAsia="Arial" w:hAnsi="Arial"/>
          <w:color w:val="1C1C2E"/>
          <w:sz w:val="22"/>
          <w:szCs w:val="22"/>
        </w:rPr>
        <w:t xml:space="preserve"> is the complex potential in the Boulder domain </w:t>
      </w:r>
      <w:r>
        <w:rPr>
          <w:rFonts w:ascii="Arial" w:cs="Arial" w:eastAsia="Arial" w:hAnsi="Arial"/>
          <w:i/>
          <w:iCs/>
          <w:color w:val="1C1C2E"/>
          <w:sz w:val="22"/>
          <w:szCs w:val="22"/>
        </w:rPr>
        <w:t xml:space="preserve">Ω</w:t>
      </w:r>
      <w:r>
        <w:rPr>
          <w:rFonts w:ascii="Arial" w:cs="Arial" w:eastAsia="Arial" w:hAnsi="Arial"/>
          <w:color w:val="1C1C2E"/>
          <w:sz w:val="22"/>
          <w:szCs w:val="22"/>
        </w:rPr>
        <w:t xml:space="preserve"> automatically. No extra solving needed.</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State the no-penetration boundary condition: streamlines are tangent to the boundary. This holds automatically because the boundary maps to the real axis of ℍ, which is a streamline (</w:t>
      </w:r>
      <m:oMath>
        <m:r>
          <m:t>ψ</m:t>
        </m:r>
        <m:r>
          <m:rPr>
            <m:sty m:val="p"/>
          </m:rPr>
          <m:t>=</m:t>
        </m:r>
        <m:r>
          <m:t>0</m:t>
        </m:r>
      </m:oMath>
      <w:r>
        <w:rPr>
          <w:rFonts w:ascii="Arial" w:cs="Arial" w:eastAsia="Arial" w:hAnsi="Arial"/>
          <w:color w:val="1C1C2E"/>
          <w:sz w:val="22"/>
          <w:szCs w:val="22"/>
        </w:rPr>
        <w:t>) of the uniform flow.</w:t>
      </w:r>
    </w:p>
    <w:p>
      <w:pPr>
        <w:spacing w:before="280" w:after="80"/>
      </w:pPr>
      <w:r>
        <w:rPr>
          <w:rFonts w:ascii="Arial" w:cs="Arial" w:eastAsia="Arial" w:hAnsi="Arial"/>
          <w:b/>
          <w:bCs/>
          <w:color w:val="1C1C2E"/>
          <w:sz w:val="24"/>
          <w:szCs w:val="24"/>
        </w:rPr>
        <w:t xml:space="preserve">3. Verify the Interior Angle Formula</w:t>
      </w:r>
    </w:p>
    <w:p>
      <w:pPr>
        <w:spacing w:before="60" w:after="100"/>
      </w:pPr>
      <w:r>
        <w:rPr>
          <w:rFonts w:ascii="Arial" w:cs="Arial" w:eastAsia="Arial" w:hAnsi="Arial"/>
          <w:color w:val="1C1C2E"/>
          <w:sz w:val="22"/>
          <w:szCs w:val="22"/>
        </w:rPr>
        <w:t>Review the angle computation in src/angles.py (function interior_angles_pi) and verify it against the formula. For each vertex k, the interior angle in units of π is:</w:t>
      </w:r>
    </w:p>
    <w:p>
      <w:pPr>
        <w:pStyle w:val="BodyText"/>
      </w:pPr>
      <m:oMathPara>
        <m:oMathParaPr>
          <m:jc m:val="center"/>
        </m:oMathParaPr>
        <m:oMath>
          <m:sSub>
            <m:e>
              <m:r>
                <m:t>α</m:t>
              </m:r>
            </m:e>
            <m:sub>
              <m:r>
                <m:t>k</m:t>
              </m:r>
            </m:sub>
          </m:sSub>
          <m:r>
            <m:rPr>
              <m:sty m:val="p"/>
            </m:rPr>
            <m:t>=</m:t>
          </m:r>
          <m:r>
            <m:t>1</m:t>
          </m:r>
          <m:r>
            <m:rPr>
              <m:sty m:val="p"/>
            </m:rPr>
            <m:t>−</m:t>
          </m:r>
          <m:f>
            <m:fPr>
              <m:type m:val="bar"/>
            </m:fPr>
            <m:num>
              <m:sSubSup>
                <m:e>
                  <m:r>
                    <m:t>θ</m:t>
                  </m:r>
                </m:e>
                <m:sub>
                  <m:r>
                    <m:t>k</m:t>
                  </m:r>
                </m:sub>
                <m:sup>
                  <m:r>
                    <m:rPr>
                      <m:nor/>
                      <m:sty m:val="p"/>
                    </m:rPr>
                    <m:t>ext</m:t>
                  </m:r>
                </m:sup>
              </m:sSubSup>
            </m:num>
            <m:den>
              <m:r>
                <m:t>π</m:t>
              </m:r>
            </m:den>
          </m:f>
        </m:oMath>
      </m:oMathPara>
    </w:p>
    <w:p>
      <w:pPr>
        <w:spacing w:before="60" w:after="100"/>
      </w:pPr>
      <w:r>
        <w:rPr>
          <w:rFonts w:ascii="Arial" w:cs="Arial" w:eastAsia="Arial" w:hAnsi="Arial"/>
          <w:color w:val="1C1C2E"/>
          <w:sz w:val="22"/>
          <w:szCs w:val="22"/>
        </w:rPr>
        <w:t xml:space="preserve">Check that the sum </w:t>
      </w:r>
      <m:oMath>
        <m:nary>
          <m:naryPr>
            <m:chr m:val="∑"/>
            <m:limLoc m:val="undOvr"/>
            <m:subHide m:val="off"/>
            <m:supHide m:val="on"/>
          </m:naryPr>
          <m:sub>
            <m:r>
              <m:t>k</m:t>
            </m:r>
          </m:sub>
          <m:sup>
            <m:r>
              <m:t>​</m:t>
            </m:r>
          </m:sup>
          <m:e>
            <m:sSub>
              <m:e>
                <m:r>
                  <m:t>α</m:t>
                </m:r>
              </m:e>
              <m:sub>
                <m:r>
                  <m:t>k</m:t>
                </m:r>
              </m:sub>
            </m:sSub>
          </m:e>
        </m:nary>
        <m:r>
          <m:rPr>
            <m:sty m:val="p"/>
          </m:rPr>
          <m:t>=</m:t>
        </m:r>
        <m:r>
          <m:t>n</m:t>
        </m:r>
        <m:r>
          <m:rPr>
            <m:sty m:val="p"/>
          </m:rPr>
          <m:t>−</m:t>
        </m:r>
        <m:r>
          <m:t>2</m:t>
        </m:r>
      </m:oMath>
      <w:r>
        <w:rPr>
          <w:rFonts w:ascii="Arial" w:cs="Arial" w:eastAsia="Arial" w:hAnsi="Arial"/>
          <w:color w:val="1C1C2E"/>
          <w:sz w:val="22"/>
          <w:szCs w:val="22"/>
        </w:rPr>
        <w:t xml:space="preserve"> for the simplified Boulder polygon (function verify_angle_sum in src/angles.py does this automatically and logs PASSED/FAILED). Confirm this is exactly n − 2; any deviation signals a non-simple polygon or CW orientation. Write this up as a brief paragraph in the report and include the numerical value.</w:t>
      </w:r>
    </w:p>
    <w:p>
      <w:pPr>
        <w:pStyle w:val="BodyText"/>
      </w:pPr>
      <m:oMathPara>
        <m:oMathParaPr>
          <m:jc m:val="center"/>
        </m:oMathParaPr>
        <m:oMath>
          <m:nary>
            <m:naryPr>
              <m:chr m:val="∑"/>
              <m:limLoc m:val="undOvr"/>
              <m:subHide m:val="off"/>
              <m:supHide m:val="off"/>
            </m:naryPr>
            <m:sub>
              <m:r>
                <m:t>k</m:t>
              </m:r>
              <m:r>
                <m:rPr>
                  <m:sty m:val="p"/>
                </m:rPr>
                <m:t>=</m:t>
              </m:r>
              <m:r>
                <m:t>1</m:t>
              </m:r>
            </m:sub>
            <m:sup>
              <m:r>
                <m:t>n</m:t>
              </m:r>
            </m:sup>
            <m:e>
              <m:sSub>
                <m:e>
                  <m:r>
                    <m:t>α</m:t>
                  </m:r>
                </m:e>
                <m:sub>
                  <m:r>
                    <m:t>k</m:t>
                  </m:r>
                </m:sub>
              </m:sSub>
            </m:e>
          </m:nary>
          <m:r>
            <m:rPr>
              <m:sty m:val="p"/>
            </m:rPr>
            <m:t>=</m:t>
          </m:r>
          <m:r>
            <m:t>n</m:t>
          </m:r>
          <m:r>
            <m:rPr>
              <m:sty m:val="p"/>
            </m:rPr>
            <m:t>−</m:t>
          </m:r>
          <m:r>
            <m:t>2</m:t>
          </m:r>
        </m:oMath>
      </m:oMathPara>
    </w:p>
    <w:p>
      <w:pPr>
        <w:spacing w:before="280" w:after="80"/>
      </w:pPr>
      <w:r>
        <w:rPr>
          <w:rFonts w:ascii="Arial" w:cs="Arial" w:eastAsia="Arial" w:hAnsi="Arial"/>
          <w:b/>
          <w:bCs/>
          <w:color w:val="1C1C2E"/>
          <w:sz w:val="24"/>
          <w:szCs w:val="24"/>
        </w:rPr>
        <w:t xml:space="preserve">4. Explain the Figures in Mathematical Language</w:t>
      </w:r>
    </w:p>
    <w:p>
      <w:pPr>
        <w:spacing w:before="60" w:after="100"/>
      </w:pPr>
      <w:r>
        <w:rPr>
          <w:rFonts w:ascii="Arial" w:cs="Arial" w:eastAsia="Arial" w:hAnsi="Arial"/>
          <w:color w:val="1C1C2E"/>
          <w:sz w:val="22"/>
          <w:szCs w:val="22"/>
        </w:rPr>
        <w:t>Once the figures are produced, your job is to write the in-text discussion. There are now eleven figures. For Figures 2-4 (uniform flow), discuss:</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Why streamlines compress near convex corners (conformal map stretches the metric there - the Jacobian </w:t>
      </w:r>
      <m:oMath>
        <m:r>
          <m:rPr>
            <m:sty m:val="p"/>
          </m:rPr>
          <m:t>|</m:t>
        </m:r>
        <m:sSup>
          <m:e>
            <m:r>
              <m:t>f</m:t>
            </m:r>
          </m:e>
          <m:sup>
            <m:r>
              <m:rPr>
                <m:sty m:val="p"/>
              </m:rPr>
              <m:t>′</m:t>
            </m:r>
          </m:sup>
        </m:sSup>
        <m:r>
          <m:rPr>
            <m:sty m:val="p"/>
          </m:rPr>
          <m:t>(</m:t>
        </m:r>
        <m:r>
          <m:t>ζ</m:t>
        </m:r>
        <m:r>
          <m:rPr>
            <m:sty m:val="p"/>
          </m:rPr>
          <m:t>)</m:t>
        </m:r>
        <m:r>
          <m:rPr>
            <m:sty m:val="p"/>
          </m:rPr>
          <m:t>|</m:t>
        </m:r>
      </m:oMath>
      <w:r>
        <w:rPr>
          <w:rFonts w:ascii="Arial" w:cs="Arial" w:eastAsia="Arial" w:hAnsi="Arial"/>
          <w:color w:val="1C1C2E"/>
          <w:sz w:val="22"/>
          <w:szCs w:val="22"/>
        </w:rPr>
        <w:t xml:space="preserve"> is large).</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Why streamlines are tangent to the boundary everywhere (no-penetration, by construction).</w:t>
      </w:r>
    </w:p>
    <w:p>
      <w:pPr>
        <w:spacing w:before="60" w:after="60"/>
        <w:ind w:left="500" w:hanging="260"/>
      </w:pPr>
      <m:oMath>
        <m:r>
          <m:t>W</m:t>
        </m:r>
        <m:r>
          <m:rPr>
            <m:sty m:val="p"/>
          </m:rPr>
          <m:t>(</m:t>
        </m:r>
        <m:r>
          <m:t>ζ</m:t>
        </m:r>
        <m:r>
          <m:rPr>
            <m:sty m:val="p"/>
          </m:rPr>
          <m:t>)</m:t>
        </m:r>
        <m:r>
          <m:rPr>
            <m:sty m:val="p"/>
          </m:rPr>
          <m:t>=</m:t>
        </m:r>
        <m:r>
          <m:t>U</m:t>
        </m:r>
        <m:r>
          <m:t>ζ</m:t>
        </m:r>
        <m:r>
          <m:rPr>
            <m:sty m:val="p"/>
          </m:rPr>
          <m:t>+</m:t>
        </m:r>
        <m:f>
          <m:fPr>
            <m:type m:val="bar"/>
          </m:fPr>
          <m:num>
            <m:r>
              <m:t>U</m:t>
            </m:r>
            <m:sSup>
              <m:e>
                <m:r>
                  <m:t>a</m:t>
                </m:r>
              </m:e>
              <m:sup>
                <m:r>
                  <m:t>2</m:t>
                </m:r>
              </m:sup>
            </m:sSup>
          </m:num>
          <m:den>
            <m:r>
              <m:t>ζ</m:t>
            </m:r>
            <m:r>
              <m:rPr>
                <m:sty m:val="p"/>
              </m:rPr>
              <m:t>−</m:t>
            </m:r>
            <m:sSub>
              <m:e>
                <m:r>
                  <m:t>ζ</m:t>
                </m:r>
              </m:e>
              <m:sub>
                <m:r>
                  <m:t>0</m:t>
                </m:r>
              </m:sub>
            </m:sSub>
          </m:den>
        </m:f>
        <m:r>
          <m:rPr>
            <m:sty m:val="p"/>
          </m:rPr>
          <m:t>+</m:t>
        </m:r>
        <m:f>
          <m:fPr>
            <m:type m:val="bar"/>
          </m:fPr>
          <m:num>
            <m:r>
              <m:t>U</m:t>
            </m:r>
            <m:sSup>
              <m:e>
                <m:r>
                  <m:t>a</m:t>
                </m:r>
              </m:e>
              <m:sup>
                <m:r>
                  <m:t>2</m:t>
                </m:r>
              </m:sup>
            </m:sSup>
          </m:num>
          <m:den>
            <m:r>
              <m:t>ζ</m:t>
            </m:r>
            <m:r>
              <m:rPr>
                <m:sty m:val="p"/>
              </m:rPr>
              <m:t>−</m:t>
            </m:r>
            <m:sSub>
              <m:e>
                <m:acc>
                  <m:accPr>
                    <m:chr m:val="‾"/>
                  </m:accPr>
                  <m:e>
                    <m:r>
                      <m:t>ζ</m:t>
                    </m:r>
                  </m:e>
                </m:acc>
              </m:e>
              <m:sub>
                <m:r>
                  <m:t>0</m:t>
                </m:r>
              </m:sub>
            </m:sSub>
          </m:den>
        </m:f>
      </m:oMath>
      <w:r>
        <w:rPr>
          <w:rFonts w:ascii="Arial" w:cs="Arial" w:eastAsia="Arial" w:hAnsi="Arial"/>
          <w:color w:val="2563A8"/>
          <w:sz w:val="20"/>
          <w:szCs w:val="20"/>
        </w:rPr>
        <w:t xml:space="preserve">e orthogonality between streamlines and equipotential lines represents (Cauchy-Riemann equations, conformal grid).For Figure 5 (terrain-informed flow): explain how per-vertex source/sink terms W_terrain = </w:t>
      </w:r>
      <m:oMath>
        <m:nary>
          <m:naryPr>
            <m:chr m:val="∑"/>
            <m:limLoc m:val="undOvr"/>
            <m:subHide m:val="off"/>
            <m:supHide m:val="on"/>
          </m:naryPr>
          <m:sub>
            <m:r>
              <m:t>k</m:t>
            </m:r>
          </m:sub>
          <m:sup>
            <m:r>
              <m:t>​</m:t>
            </m:r>
          </m:sup>
          <m:e>
            <m:f>
              <m:fPr>
                <m:type m:val="bar"/>
              </m:fPr>
              <m:num>
                <m:sSub>
                  <m:e>
                    <m:r>
                      <m:t>q</m:t>
                    </m:r>
                  </m:e>
                  <m:sub>
                    <m:r>
                      <m:t>k</m:t>
                    </m:r>
                  </m:sub>
                </m:sSub>
              </m:num>
              <m:den>
                <m:r>
                  <m:t>2</m:t>
                </m:r>
                <m:r>
                  <m:t>π</m:t>
                </m:r>
              </m:den>
            </m:f>
          </m:e>
        </m:nary>
        <m:d>
          <m:dPr>
            <m:begChr m:val="["/>
            <m:sepChr m:val=""/>
            <m:endChr m:val="]"/>
            <m:grow/>
          </m:dPr>
          <m:e>
            <m:r>
              <m:rPr>
                <m:sty m:val="p"/>
              </m:rPr>
              <m:t>log</m:t>
            </m:r>
            <m:r>
              <m:rPr>
                <m:sty m:val="p"/>
              </m:rPr>
              <m:t>(</m:t>
            </m:r>
            <m:r>
              <m:t>ζ</m:t>
            </m:r>
            <m:r>
              <m:rPr>
                <m:sty m:val="p"/>
              </m:rPr>
              <m:t>−</m:t>
            </m:r>
            <m:sSub>
              <m:e>
                <m:r>
                  <m:t>s</m:t>
                </m:r>
              </m:e>
              <m:sub>
                <m:r>
                  <m:t>k</m:t>
                </m:r>
              </m:sub>
            </m:sSub>
            <m:r>
              <m:rPr>
                <m:sty m:val="p"/>
              </m:rPr>
              <m:t>)</m:t>
            </m:r>
            <m:r>
              <m:rPr>
                <m:sty m:val="p"/>
              </m:rPr>
              <m:t>+</m:t>
            </m:r>
            <m:r>
              <m:rPr>
                <m:sty m:val="p"/>
              </m:rPr>
              <m:t>log</m:t>
            </m:r>
            <m:r>
              <m:rPr>
                <m:sty m:val="p"/>
              </m:rPr>
              <m:t>(</m:t>
            </m:r>
            <m:r>
              <m:t>ζ</m:t>
            </m:r>
            <m:r>
              <m:rPr>
                <m:sty m:val="p"/>
              </m:rPr>
              <m:t>−</m:t>
            </m:r>
            <m:sSub>
              <m:e>
                <m:acc>
                  <m:accPr>
                    <m:chr m:val="‾"/>
                  </m:accPr>
                  <m:e>
                    <m:r>
                      <m:t>s</m:t>
                    </m:r>
                  </m:e>
                </m:acc>
              </m:e>
              <m:sub>
                <m:r>
                  <m:t>k</m:t>
                </m:r>
              </m:sub>
            </m:sSub>
            <m:r>
              <m:rPr>
                <m:sty m:val="p"/>
              </m:rPr>
              <m:t>)</m:t>
            </m:r>
          </m:e>
        </m:d>
      </m:oMath>
      <w:r>
        <w:rPr>
          <w:rFonts w:ascii="Arial" w:cs="Arial" w:eastAsia="Arial" w:hAnsi="Arial"/>
          <w:color w:val="2563A8"/>
          <w:sz w:val="20"/>
          <w:szCs w:val="20"/>
        </w:rPr>
        <w:t xml:space="preserve"> modify the streamlines, why the image term </w:t>
      </w:r>
      <m:oMath>
        <m:r>
          <m:rPr>
            <m:sty m:val="p"/>
          </m:rPr>
          <m:t>log</m:t>
        </m:r>
        <m:r>
          <m:rPr>
            <m:sty m:val="p"/>
          </m:rPr>
          <m:t>(</m:t>
        </m:r>
        <m:r>
          <m:t>ζ</m:t>
        </m:r>
        <m:r>
          <m:rPr>
            <m:sty m:val="p"/>
          </m:rPr>
          <m:t>−</m:t>
        </m:r>
        <m:sSub>
          <m:e>
            <m:acc>
              <m:accPr>
                <m:chr m:val="‾"/>
              </m:accPr>
              <m:e>
                <m:r>
                  <m:t>s</m:t>
                </m:r>
              </m:e>
            </m:acc>
          </m:e>
          <m:sub>
            <m:r>
              <m:t>k</m:t>
            </m:r>
          </m:sub>
        </m:sSub>
        <m:r>
          <m:rPr>
            <m:sty m:val="p"/>
          </m:rPr>
          <m:t>)</m:t>
        </m:r>
      </m:oMath>
      <w:r>
        <w:rPr>
          <w:rFonts w:ascii="Arial" w:cs="Arial" w:eastAsia="Arial" w:hAnsi="Arial"/>
          <w:color w:val="2563A8"/>
          <w:sz w:val="20"/>
          <w:szCs w:val="20"/>
        </w:rPr>
        <w:t xml:space="preserve"> is necessary (method of images: </w:t>
      </w:r>
      <m:oMath>
        <m:r>
          <m:rPr>
            <m:sty m:val="p"/>
          </m:rPr>
          <m:t>Im</m:t>
        </m:r>
        <m:r>
          <m:rPr>
            <m:sty m:val="p"/>
          </m:rPr>
          <m:t>(</m:t>
        </m:r>
        <m:r>
          <m:t>W</m:t>
        </m:r>
        <m:r>
          <m:rPr>
            <m:sty m:val="p"/>
          </m:rPr>
          <m:t>)</m:t>
        </m:r>
        <m:r>
          <m:rPr>
            <m:sty m:val="p"/>
          </m:rPr>
          <m:t>=</m:t>
        </m:r>
        <m:r>
          <m:t>0</m:t>
        </m:r>
      </m:oMath>
      <w:r>
        <w:rPr>
          <w:rFonts w:ascii="Arial" w:cs="Arial" w:eastAsia="Arial" w:hAnsi="Arial"/>
          <w:color w:val="2563A8"/>
          <w:sz w:val="20"/>
          <w:szCs w:val="20"/>
        </w:rPr>
        <w:t xml:space="preserve"> on ℝ), and why RBF thin-plate spline + 5-fold CV R² is reported instead of in-sample R².For Figure 7 (urban obstacle): state the circle theorem formula </w:t>
      </w:r>
      <w:r>
        <w:rPr>
          <w:rFonts w:ascii="Arial" w:cs="Arial" w:eastAsia="Arial" w:hAnsi="Arial"/>
          <w:color w:val="1C1C2E"/>
          <w:sz w:val="22"/>
          <w:szCs w:val="22"/>
        </w:rPr>
      </w:r>
    </w:p>
    <w:p>
      <w:pPr>
        <w:pStyle w:val="BodyText"/>
      </w:pPr>
      <m:oMathPara>
        <m:oMathParaPr>
          <m:jc m:val="center"/>
        </m:oMathParaPr>
        <m:oMath>
          <m:r>
            <m:t>W</m:t>
          </m:r>
          <m:r>
            <m:rPr>
              <m:sty m:val="p"/>
            </m:rPr>
            <m:t>(</m:t>
          </m:r>
          <m:r>
            <m:t>ζ</m:t>
          </m:r>
          <m:r>
            <m:rPr>
              <m:sty m:val="p"/>
            </m:rPr>
            <m:t>)</m:t>
          </m:r>
          <m:r>
            <m:rPr>
              <m:sty m:val="p"/>
            </m:rPr>
            <m:t>=</m:t>
          </m:r>
          <m:r>
            <m:t>U</m:t>
          </m:r>
          <m:r>
            <m:t>ζ</m:t>
          </m:r>
          <m:r>
            <m:rPr>
              <m:sty m:val="p"/>
            </m:rPr>
            <m:t>+</m:t>
          </m:r>
          <m:f>
            <m:fPr>
              <m:type m:val="bar"/>
            </m:fPr>
            <m:num>
              <m:r>
                <m:t>U</m:t>
              </m:r>
              <m:sSup>
                <m:e>
                  <m:r>
                    <m:t>a</m:t>
                  </m:r>
                </m:e>
                <m:sup>
                  <m:r>
                    <m:t>2</m:t>
                  </m:r>
                </m:sup>
              </m:sSup>
            </m:num>
            <m:den>
              <m:r>
                <m:t>ζ</m:t>
              </m:r>
              <m:r>
                <m:rPr>
                  <m:sty m:val="p"/>
                </m:rPr>
                <m:t>−</m:t>
              </m:r>
              <m:sSub>
                <m:e>
                  <m:r>
                    <m:t>ζ</m:t>
                  </m:r>
                </m:e>
                <m:sub>
                  <m:r>
                    <m:t>0</m:t>
                  </m:r>
                </m:sub>
              </m:sSub>
            </m:den>
          </m:f>
          <m:r>
            <m:rPr>
              <m:sty m:val="p"/>
            </m:rPr>
            <m:t>+</m:t>
          </m:r>
          <m:f>
            <m:fPr>
              <m:type m:val="bar"/>
            </m:fPr>
            <m:num>
              <m:r>
                <m:t>U</m:t>
              </m:r>
              <m:sSup>
                <m:e>
                  <m:r>
                    <m:t>a</m:t>
                  </m:r>
                </m:e>
                <m:sup>
                  <m:r>
                    <m:t>2</m:t>
                  </m:r>
                </m:sup>
              </m:sSup>
            </m:num>
            <m:den>
              <m:r>
                <m:t>ζ</m:t>
              </m:r>
              <m:r>
                <m:rPr>
                  <m:sty m:val="p"/>
                </m:rPr>
                <m:t>−</m:t>
              </m:r>
              <m:sSub>
                <m:e>
                  <m:acc>
                    <m:accPr>
                      <m:chr m:val="‾"/>
                    </m:accPr>
                    <m:e>
                      <m:r>
                        <m:t>ζ</m:t>
                      </m:r>
                    </m:e>
                  </m:acc>
                </m:e>
                <m:sub>
                  <m:r>
                    <m:t>0</m:t>
                  </m:r>
                </m:sub>
              </m:sSub>
            </m:den>
          </m:f>
        </m:oMath>
      </m:oMathPara>
    </w:p>
    <w:p>
      <w:pPr>
        <w:pStyle w:val="BodyText"/>
      </w:pPr>
      <m:oMathPara>
        <m:oMathParaPr>
          <m:jc m:val="center"/>
        </m:oMathParaPr>
        <m:oMath>
          <m:sSub>
            <m:e>
              <m:r>
                <m:t>W</m:t>
              </m:r>
            </m:e>
            <m:sub>
              <m:r>
                <m:rPr>
                  <m:nor/>
                  <m:sty m:val="p"/>
                </m:rPr>
                <m:t>terrain</m:t>
              </m:r>
            </m:sub>
          </m:sSub>
          <m:r>
            <m:rPr>
              <m:sty m:val="p"/>
            </m:rPr>
            <m:t>(</m:t>
          </m:r>
          <m:r>
            <m:t>ζ</m:t>
          </m:r>
          <m:r>
            <m:rPr>
              <m:sty m:val="p"/>
            </m:rPr>
            <m:t>)</m:t>
          </m:r>
          <m:r>
            <m:rPr>
              <m:sty m:val="p"/>
            </m:rPr>
            <m:t>=</m:t>
          </m:r>
          <m:r>
            <m:t>U</m:t>
          </m:r>
          <m:r>
            <m:t>ζ</m:t>
          </m:r>
          <m:r>
            <m:rPr>
              <m:sty m:val="p"/>
            </m:rPr>
            <m:t>+</m:t>
          </m:r>
          <m:nary>
            <m:naryPr>
              <m:chr m:val="∑"/>
              <m:limLoc m:val="undOvr"/>
              <m:subHide m:val="off"/>
              <m:supHide m:val="on"/>
            </m:naryPr>
            <m:sub>
              <m:r>
                <m:t>k</m:t>
              </m:r>
            </m:sub>
            <m:sup>
              <m:r>
                <m:t>​</m:t>
              </m:r>
            </m:sup>
            <m:e>
              <m:f>
                <m:fPr>
                  <m:type m:val="bar"/>
                </m:fPr>
                <m:num>
                  <m:sSub>
                    <m:e>
                      <m:r>
                        <m:t>q</m:t>
                      </m:r>
                    </m:e>
                    <m:sub>
                      <m:r>
                        <m:t>k</m:t>
                      </m:r>
                    </m:sub>
                  </m:sSub>
                </m:num>
                <m:den>
                  <m:r>
                    <m:t>2</m:t>
                  </m:r>
                  <m:r>
                    <m:t>π</m:t>
                  </m:r>
                </m:den>
              </m:f>
            </m:e>
          </m:nary>
          <m:d>
            <m:dPr>
              <m:begChr m:val="["/>
              <m:sepChr m:val=""/>
              <m:endChr m:val="]"/>
              <m:grow/>
            </m:dPr>
            <m:e>
              <m:r>
                <m:rPr>
                  <m:sty m:val="p"/>
                </m:rPr>
                <m:t>log</m:t>
              </m:r>
              <m:r>
                <m:rPr>
                  <m:sty m:val="p"/>
                </m:rPr>
                <m:t>(</m:t>
              </m:r>
              <m:r>
                <m:t>ζ</m:t>
              </m:r>
              <m:r>
                <m:rPr>
                  <m:sty m:val="p"/>
                </m:rPr>
                <m:t>−</m:t>
              </m:r>
              <m:sSub>
                <m:e>
                  <m:r>
                    <m:t>s</m:t>
                  </m:r>
                </m:e>
                <m:sub>
                  <m:r>
                    <m:t>k</m:t>
                  </m:r>
                </m:sub>
              </m:sSub>
              <m:r>
                <m:rPr>
                  <m:sty m:val="p"/>
                </m:rPr>
                <m:t>)</m:t>
              </m:r>
              <m:r>
                <m:rPr>
                  <m:sty m:val="p"/>
                </m:rPr>
                <m:t>+</m:t>
              </m:r>
              <m:r>
                <m:rPr>
                  <m:sty m:val="p"/>
                </m:rPr>
                <m:t>log</m:t>
              </m:r>
              <m:r>
                <m:rPr>
                  <m:sty m:val="p"/>
                </m:rPr>
                <m:t>(</m:t>
              </m:r>
              <m:r>
                <m:t>ζ</m:t>
              </m:r>
              <m:r>
                <m:rPr>
                  <m:sty m:val="p"/>
                </m:rPr>
                <m:t>−</m:t>
              </m:r>
              <m:sSub>
                <m:e>
                  <m:acc>
                    <m:accPr>
                      <m:chr m:val="‾"/>
                    </m:accPr>
                    <m:e>
                      <m:r>
                        <m:t>s</m:t>
                      </m:r>
                    </m:e>
                  </m:acc>
                </m:e>
                <m:sub>
                  <m:r>
                    <m:t>k</m:t>
                  </m:r>
                </m:sub>
              </m:sSub>
              <m:r>
                <m:rPr>
                  <m:sty m:val="p"/>
                </m:rPr>
                <m:t>)</m:t>
              </m:r>
            </m:e>
          </m:d>
        </m:oMath>
      </m:oMathPara>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A6B3A" w:sz="4"/>
              <w:left w:val="single" w:color="1A6B3A" w:sz="4"/>
              <w:bottom w:val="single" w:color="1A6B3A" w:sz="4"/>
              <w:right w:val="none" w:color="FFFFFF" w:sz="0"/>
            </w:tcBorders>
            <w:shd w:fill="EBF7EF" w:val="clear"/>
            <w:tcMar>
              <w:top w:type="dxa" w:w="100"/>
              <w:left w:type="dxa" w:w="120"/>
              <w:bottom w:type="dxa" w:w="100"/>
              <w:right w:type="dxa" w:w="60"/>
            </w:tcMar>
          </w:tcPr>
          <w:p>
            <w:pPr>
              <w:jc w:val="center"/>
            </w:pPr>
            <w:r>
              <w:rPr>
                <w:rFonts w:ascii="Arial" w:cs="Arial" w:eastAsia="Arial" w:hAnsi="Arial"/>
                <w:b/>
                <w:bCs/>
                <w:color w:val="1A6B3A"/>
                <w:sz w:val="20"/>
                <w:szCs w:val="20"/>
              </w:rPr>
              <w:t xml:space="preserve">TIP</w:t>
            </w:r>
          </w:p>
        </w:tc>
        <w:tc>
          <w:tcPr>
            <w:tcW w:type="dxa" w:w="8760"/>
            <w:tcBorders>
              <w:top w:val="single" w:color="1A6B3A" w:sz="4"/>
              <w:left w:val="none" w:color="FFFFFF" w:sz="0"/>
              <w:bottom w:val="single" w:color="1A6B3A" w:sz="4"/>
              <w:right w:val="single" w:color="1A6B3A" w:sz="4"/>
            </w:tcBorders>
            <w:shd w:fill="EBF7EF" w:val="clear"/>
            <w:tcMar>
              <w:top w:type="dxa" w:w="100"/>
              <w:left w:type="dxa" w:w="140"/>
              <w:bottom w:type="dxa" w:w="100"/>
              <w:right w:type="dxa" w:w="120"/>
            </w:tcMar>
          </w:tcPr>
          <w:p>
            <w:r>
              <w:rPr>
                <w:rFonts w:ascii="Arial" w:cs="Arial" w:eastAsia="Arial" w:hAnsi="Arial"/>
                <w:color w:val="1C1C2E"/>
                <w:sz w:val="20"/>
                <w:szCs w:val="20"/>
              </w:rPr>
              <w:t xml:space="preserve">Read the figure first, then write the explanation. Do not write generic math and hope it matches the figure - look at what actually happened and explain that specifically.</w:t>
            </w:r>
          </w:p>
        </w:tc>
      </w:tr>
    </w:tbl>
    <w:p>
      <w:pPr>
        <w:spacing w:before="0" w:after="160"/>
      </w:pPr>
    </w:p>
    <w:p>
      <w:pPr>
        <w:pBdr>
          <w:bottom w:val="single" w:color="1A3A6B" w:sz="8" w:space="4"/>
        </w:pBdr>
        <w:spacing w:before="440" w:after="60"/>
      </w:pPr>
      <w:r>
        <w:rPr>
          <w:rFonts w:ascii="Arial" w:cs="Arial" w:eastAsia="Arial" w:hAnsi="Arial"/>
          <w:b/>
          <w:bCs/>
          <w:color w:val="1A3A6B"/>
          <w:sz w:val="30"/>
          <w:szCs w:val="30"/>
        </w:rPr>
        <w:t xml:space="preserve">Guide for Writing Lead ([Author 3])</w:t>
      </w:r>
    </w:p>
    <w:p>
      <w:pPr>
        <w:spacing w:before="60" w:after="100"/>
      </w:pPr>
      <w:r>
        <w:rPr>
          <w:rFonts w:ascii="Arial" w:cs="Arial" w:eastAsia="Arial" w:hAnsi="Arial"/>
          <w:color w:val="1C1C2E"/>
          <w:sz w:val="22"/>
          <w:szCs w:val="22"/>
        </w:rPr>
        <w:t xml:space="preserve">Your job is to make the project coherent and readable as a whole - from the first sentence of the Introduction to the last line of the Bibliography. You are responsible for the narrative, not the derivations.</w:t>
      </w:r>
    </w:p>
    <w:p>
      <w:pPr>
        <w:spacing w:before="0" w:after="80"/>
      </w:pPr>
    </w:p>
    <w:p>
      <w:pPr>
        <w:spacing w:before="280" w:after="80"/>
      </w:pPr>
      <w:r>
        <w:rPr>
          <w:rFonts w:ascii="Arial" w:cs="Arial" w:eastAsia="Arial" w:hAnsi="Arial"/>
          <w:b/>
          <w:bCs/>
          <w:color w:val="1C1C2E"/>
          <w:sz w:val="24"/>
          <w:szCs w:val="24"/>
        </w:rPr>
        <w:t xml:space="preserve">1. Write the Introduction (≤ 2 pages)</w:t>
      </w:r>
    </w:p>
    <w:p>
      <w:pPr>
        <w:spacing w:before="60" w:after="100"/>
      </w:pPr>
      <w:r>
        <w:rPr>
          <w:rFonts w:ascii="Arial" w:cs="Arial" w:eastAsia="Arial" w:hAnsi="Arial"/>
          <w:color w:val="1C1C2E"/>
          <w:sz w:val="22"/>
          <w:szCs w:val="22"/>
        </w:rPr>
        <w:t xml:space="preserve">The Introduction should answer four questions in order:</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Why do we care about fluid flow in irregular domains? (Engineering, urban flooding, ventilation, etc. - pick one and make it concrete.)</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Why is this mathematically hard in general? (Laplace's equation in an irregular geometry has no closed-form solution - you need a trick.)</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What is the trick? (Conformal mappings transform the domain into something simple where we can solve exactly, then map back. This idea goes back to the 19th century - Schwarz and Christoffel independently developed the transformation in the 1860s-1870s.)</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What does this paper do specifically? (We apply the SC transform to the Boulder city boundary polygon, solve uniform flow, and visualize the result. One short paragraph that previews the whole paper.)</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563A8" w:sz="4"/>
              <w:left w:val="single" w:color="2563A8" w:sz="4"/>
              <w:bottom w:val="single" w:color="2563A8" w:sz="4"/>
              <w:right w:val="none" w:color="FFFFFF" w:sz="0"/>
            </w:tcBorders>
            <w:shd w:fill="EBF2FB" w:val="clear"/>
            <w:tcMar>
              <w:top w:type="dxa" w:w="100"/>
              <w:left w:type="dxa" w:w="120"/>
              <w:bottom w:type="dxa" w:w="100"/>
              <w:right w:type="dxa" w:w="60"/>
            </w:tcMar>
          </w:tcPr>
          <w:p>
            <w:pPr>
              <w:jc w:val="center"/>
            </w:pPr>
            <w:r>
              <w:rPr>
                <w:rFonts w:ascii="Arial" w:cs="Arial" w:eastAsia="Arial" w:hAnsi="Arial"/>
                <w:b/>
                <w:bCs/>
                <w:color w:val="2563A8"/>
                <w:sz w:val="20"/>
                <w:szCs w:val="20"/>
              </w:rPr>
              <w:t xml:space="preserve">NOTE</w:t>
            </w:r>
          </w:p>
        </w:tc>
        <w:tc>
          <w:tcPr>
            <w:tcW w:type="dxa" w:w="8760"/>
            <w:tcBorders>
              <w:top w:val="single" w:color="2563A8" w:sz="4"/>
              <w:left w:val="none" w:color="FFFFFF" w:sz="0"/>
              <w:bottom w:val="single" w:color="2563A8" w:sz="4"/>
              <w:right w:val="single" w:color="2563A8" w:sz="4"/>
            </w:tcBorders>
            <w:shd w:fill="EBF2FB" w:val="clear"/>
            <w:tcMar>
              <w:top w:type="dxa" w:w="100"/>
              <w:left w:type="dxa" w:w="140"/>
              <w:bottom w:type="dxa" w:w="100"/>
              <w:right w:type="dxa" w:w="120"/>
            </w:tcMar>
          </w:tcPr>
          <w:p>
            <w:r>
              <w:rPr>
                <w:rFonts w:ascii="Arial" w:cs="Arial" w:eastAsia="Arial" w:hAnsi="Arial"/>
                <w:color w:val="1C1C2E"/>
                <w:sz w:val="20"/>
                <w:szCs w:val="20"/>
              </w:rPr>
              <w:t xml:space="preserve">The Introduction should be readable by any math-literate person, not just someone who has taken complex variables. Avoid symbols in the first paragraph. Lead with the physical intuition, then bring in the math.</w:t>
            </w:r>
          </w:p>
        </w:tc>
      </w:tr>
    </w:tbl>
    <w:p>
      <w:pPr>
        <w:spacing w:before="280" w:after="80"/>
      </w:pPr>
      <w:r>
        <w:rPr>
          <w:rFonts w:ascii="Arial" w:cs="Arial" w:eastAsia="Arial" w:hAnsi="Arial"/>
          <w:b/>
          <w:bCs/>
          <w:color w:val="1C1C2E"/>
          <w:sz w:val="24"/>
          <w:szCs w:val="24"/>
        </w:rPr>
        <w:t xml:space="preserve">2. Write the Conclusions &amp; Future Directions (≤ 2 pages)</w:t>
      </w:r>
    </w:p>
    <w:p>
      <w:pPr>
        <w:spacing w:before="60" w:after="100"/>
      </w:pPr>
      <w:r>
        <w:rPr>
          <w:rFonts w:ascii="Arial" w:cs="Arial" w:eastAsia="Arial" w:hAnsi="Arial"/>
          <w:color w:val="1C1C2E"/>
          <w:sz w:val="22"/>
          <w:szCs w:val="22"/>
        </w:rPr>
        <w:t xml:space="preserve">Conclusions: summarize what was actually accomplished - what we computed, what the figures show, and what the mathematical takeaway is. Do not introduce new ideas here. About half a page.</w:t>
      </w:r>
    </w:p>
    <w:p>
      <w:pPr>
        <w:spacing w:before="0" w:after="40"/>
      </w:pPr>
    </w:p>
    <w:p>
      <w:pPr>
        <w:spacing w:before="60" w:after="100"/>
      </w:pPr>
      <w:r>
        <w:rPr>
          <w:rFonts w:ascii="Arial" w:cs="Arial" w:eastAsia="Arial" w:hAnsi="Arial"/>
          <w:color w:val="1C1C2E"/>
          <w:sz w:val="22"/>
          <w:szCs w:val="22"/>
        </w:rPr>
        <w:t xml:space="preserve">Future Directions: this is where you can be creative. Some ideas to develop into full paragraphs:</w:t>
      </w:r>
    </w:p>
    <w:p>
      <w:pPr>
        <w:spacing w:before="60" w:after="60"/>
        <w:ind w:left="500" w:hanging="260"/>
      </w:pPr>
      <w:r>
        <w:rPr>
          <w:rFonts w:ascii="Arial" w:cs="Arial" w:eastAsia="Arial" w:hAnsi="Arial"/>
          <w:color w:val="2563A8"/>
          <w:sz w:val="20"/>
          <w:szCs w:val="20"/>
        </w:rPr>
        <w:t xml:space="preserve">▸  Terrain-corrected flow [IMPLEMENTED]: elevation data from USGS 3DEP (EPQS API, queried at polygon vertices + boundary interpolation points + interior grid) is fitted with a 2-D thin-plate-spline RBF surface (scipy.interpolate.RBFInterpolator). Generalisation accuracy is reported as 5-fold cross-validation R² (in-sample R² is always 1.0 for interpolators and is meaningless). Per-vertex source/sink singularities in ℍ are placed at </w:t>
      </w:r>
      <m:oMath>
        <m:sSub>
          <m:e>
            <m:r>
              <m:t>s</m:t>
            </m:r>
          </m:e>
          <m:sub>
            <m:r>
              <m:t>k</m:t>
            </m:r>
          </m:sub>
        </m:sSub>
      </m:oMath>
      <w:r>
        <w:rPr>
          <w:rFonts w:ascii="Arial" w:cs="Arial" w:eastAsia="Arial" w:hAnsi="Arial"/>
          <w:color w:val="2563A8"/>
          <w:sz w:val="20"/>
          <w:szCs w:val="20"/>
        </w:rPr>
        <w:t xml:space="preserve"> = </w:t>
      </w:r>
      <m:oMath>
        <m:sSub>
          <m:e>
            <m:r>
              <m:t>ζ</m:t>
            </m:r>
          </m:e>
          <m:sub>
            <m:r>
              <m:t>k</m:t>
            </m:r>
          </m:sub>
        </m:sSub>
      </m:oMath>
      <w:r>
        <w:rPr>
          <w:rFonts w:ascii="Arial" w:cs="Arial" w:eastAsia="Arial" w:hAnsi="Arial"/>
          <w:color w:val="2563A8"/>
          <w:sz w:val="20"/>
          <w:szCs w:val="20"/>
        </w:rPr>
        <w:t xml:space="preserve"> + 0.25i with strength </w:t>
      </w:r>
      <m:oMath>
        <m:sSub>
          <m:e>
            <m:r>
              <m:t>q</m:t>
            </m:r>
          </m:e>
          <m:sub>
            <m:r>
              <m:t>k</m:t>
            </m:r>
          </m:sub>
        </m:sSub>
      </m:oMath>
      <w:r>
        <w:rPr>
          <w:rFonts w:ascii="Arial" w:cs="Arial" w:eastAsia="Arial" w:hAnsi="Arial"/>
          <w:color w:val="2563A8"/>
          <w:sz w:val="20"/>
          <w:szCs w:val="20"/>
        </w:rPr>
        <w:t xml:space="preserve"> proportional to the projection of </w:t>
      </w:r>
      <m:oMath>
        <m:r>
          <m:rPr>
            <m:sty m:val="p"/>
          </m:rPr>
          <m:t>∇</m:t>
        </m:r>
        <m:r>
          <m:t>e</m:t>
        </m:r>
      </m:oMath>
      <w:r>
        <w:rPr>
          <w:rFonts w:ascii="Arial" w:cs="Arial" w:eastAsia="Arial" w:hAnsi="Arial"/>
          <w:color w:val="2563A8"/>
          <w:sz w:val="20"/>
          <w:szCs w:val="20"/>
        </w:rPr>
        <w:t xml:space="preserve"> onto the free-stream direction, capped at Q_scale = 0.35. Image terms </w:t>
      </w:r>
      <m:oMath>
        <m:r>
          <m:rPr>
            <m:sty m:val="p"/>
          </m:rPr>
          <m:t>+</m:t>
        </m:r>
        <m:r>
          <m:rPr>
            <m:sty m:val="p"/>
          </m:rPr>
          <m:t>log</m:t>
        </m:r>
        <m:r>
          <m:rPr>
            <m:sty m:val="p"/>
          </m:rPr>
          <m:t>(</m:t>
        </m:r>
        <m:r>
          <m:t>ζ</m:t>
        </m:r>
        <m:r>
          <m:rPr>
            <m:sty m:val="p"/>
          </m:rPr>
          <m:t>−</m:t>
        </m:r>
        <m:sSub>
          <m:e>
            <m:acc>
              <m:accPr>
                <m:chr m:val="‾"/>
              </m:accPr>
              <m:e>
                <m:r>
                  <m:t>s</m:t>
                </m:r>
              </m:e>
            </m:acc>
          </m:e>
          <m:sub>
            <m:r>
              <m:t>k</m:t>
            </m:r>
          </m:sub>
        </m:sSub>
        <m:r>
          <m:rPr>
            <m:sty m:val="p"/>
          </m:rPr>
          <m:t>)</m:t>
        </m:r>
      </m:oMath>
      <w:r>
        <w:rPr>
          <w:rFonts w:ascii="Arial" w:cs="Arial" w:eastAsia="Arial" w:hAnsi="Arial"/>
          <w:color w:val="2563A8"/>
          <w:sz w:val="20"/>
          <w:szCs w:val="20"/>
        </w:rPr>
        <w:t xml:space="preserve"> enforce </w:t>
      </w:r>
      <m:oMath>
        <m:r>
          <m:t>ψ</m:t>
        </m:r>
        <m:r>
          <m:rPr>
            <m:sty m:val="p"/>
          </m:rPr>
          <m:t>=</m:t>
        </m:r>
        <m:r>
          <m:t>0</m:t>
        </m:r>
      </m:oMath>
      <w:r>
        <w:rPr>
          <w:rFonts w:ascii="Arial" w:cs="Arial" w:eastAsia="Arial" w:hAnsi="Arial"/>
          <w:color w:val="2563A8"/>
          <w:sz w:val="20"/>
          <w:szCs w:val="20"/>
        </w:rPr>
        <w:t xml:space="preserve"> on ℝ exactly.</w:t>
      </w:r>
      <w:r>
        <w:rPr>
          <w:rFonts w:ascii="Arial" w:cs="Arial" w:eastAsia="Arial" w:hAnsi="Arial"/>
          <w:color w:val="1C1C2E"/>
          <w:sz w:val="22"/>
          <w:szCs w:val="22"/>
        </w:rPr>
      </w:r>
    </w:p>
    <w:p>
      <w:pPr>
        <w:pStyle w:val="BodyText"/>
      </w:pPr>
      <m:oMathPara>
        <m:oMathParaPr>
          <m:jc m:val="center"/>
        </m:oMathParaPr>
        <m:oMath>
          <m:sSub>
            <m:e>
              <m:r>
                <m:t>W</m:t>
              </m:r>
            </m:e>
            <m:sub>
              <m:r>
                <m:rPr>
                  <m:nor/>
                  <m:sty m:val="p"/>
                </m:rPr>
                <m:t>terrain</m:t>
              </m:r>
            </m:sub>
          </m:sSub>
          <m:r>
            <m:rPr>
              <m:sty m:val="p"/>
            </m:rPr>
            <m:t>(</m:t>
          </m:r>
          <m:r>
            <m:t>ζ</m:t>
          </m:r>
          <m:r>
            <m:rPr>
              <m:sty m:val="p"/>
            </m:rPr>
            <m:t>)</m:t>
          </m:r>
          <m:r>
            <m:rPr>
              <m:sty m:val="p"/>
            </m:rPr>
            <m:t>=</m:t>
          </m:r>
          <m:r>
            <m:t>U</m:t>
          </m:r>
          <m:r>
            <m:t>ζ</m:t>
          </m:r>
          <m:r>
            <m:rPr>
              <m:sty m:val="p"/>
            </m:rPr>
            <m:t>+</m:t>
          </m:r>
          <m:nary>
            <m:naryPr>
              <m:chr m:val="∑"/>
              <m:limLoc m:val="undOvr"/>
              <m:subHide m:val="off"/>
              <m:supHide m:val="on"/>
            </m:naryPr>
            <m:sub>
              <m:r>
                <m:t>k</m:t>
              </m:r>
            </m:sub>
            <m:sup>
              <m:r>
                <m:t>​</m:t>
              </m:r>
            </m:sup>
            <m:e>
              <m:f>
                <m:fPr>
                  <m:type m:val="bar"/>
                </m:fPr>
                <m:num>
                  <m:sSub>
                    <m:e>
                      <m:r>
                        <m:t>q</m:t>
                      </m:r>
                    </m:e>
                    <m:sub>
                      <m:r>
                        <m:t>k</m:t>
                      </m:r>
                    </m:sub>
                  </m:sSub>
                </m:num>
                <m:den>
                  <m:r>
                    <m:t>2</m:t>
                  </m:r>
                  <m:r>
                    <m:t>π</m:t>
                  </m:r>
                </m:den>
              </m:f>
            </m:e>
          </m:nary>
          <m:d>
            <m:dPr>
              <m:begChr m:val="["/>
              <m:sepChr m:val=""/>
              <m:endChr m:val="]"/>
              <m:grow/>
            </m:dPr>
            <m:e>
              <m:r>
                <m:rPr>
                  <m:sty m:val="p"/>
                </m:rPr>
                <m:t>log</m:t>
              </m:r>
              <m:r>
                <m:rPr>
                  <m:sty m:val="p"/>
                </m:rPr>
                <m:t>(</m:t>
              </m:r>
              <m:r>
                <m:t>ζ</m:t>
              </m:r>
              <m:r>
                <m:rPr>
                  <m:sty m:val="p"/>
                </m:rPr>
                <m:t>−</m:t>
              </m:r>
              <m:sSub>
                <m:e>
                  <m:r>
                    <m:t>s</m:t>
                  </m:r>
                </m:e>
                <m:sub>
                  <m:r>
                    <m:t>k</m:t>
                  </m:r>
                </m:sub>
              </m:sSub>
              <m:r>
                <m:rPr>
                  <m:sty m:val="p"/>
                </m:rPr>
                <m:t>)</m:t>
              </m:r>
              <m:r>
                <m:rPr>
                  <m:sty m:val="p"/>
                </m:rPr>
                <m:t>+</m:t>
              </m:r>
              <m:r>
                <m:rPr>
                  <m:sty m:val="p"/>
                </m:rPr>
                <m:t>log</m:t>
              </m:r>
              <m:r>
                <m:rPr>
                  <m:sty m:val="p"/>
                </m:rPr>
                <m:t>(</m:t>
              </m:r>
              <m:r>
                <m:t>ζ</m:t>
              </m:r>
              <m:r>
                <m:rPr>
                  <m:sty m:val="p"/>
                </m:rPr>
                <m:t>−</m:t>
              </m:r>
              <m:sSub>
                <m:e>
                  <m:acc>
                    <m:accPr>
                      <m:chr m:val="‾"/>
                    </m:accPr>
                    <m:e>
                      <m:r>
                        <m:t>s</m:t>
                      </m:r>
                    </m:e>
                  </m:acc>
                </m:e>
                <m:sub>
                  <m:r>
                    <m:t>k</m:t>
                  </m:r>
                </m:sub>
              </m:sSub>
              <m:r>
                <m:rPr>
                  <m:sty m:val="p"/>
                </m:rPr>
                <m:t>)</m:t>
              </m:r>
            </m:e>
          </m:d>
        </m:oMath>
      </m:oMathPara>
    </w:p>
    <w:p>
      <w:pPr>
        <w:spacing w:before="60" w:after="60"/>
        <w:ind w:left="500" w:hanging="260"/>
      </w:pPr>
      <m:oMath>
        <m:r>
          <m:t>W</m:t>
        </m:r>
        <m:r>
          <m:rPr>
            <m:sty m:val="p"/>
          </m:rPr>
          <m:t>(</m:t>
        </m:r>
        <m:r>
          <m:t>ζ</m:t>
        </m:r>
        <m:r>
          <m:rPr>
            <m:sty m:val="p"/>
          </m:rPr>
          <m:t>)</m:t>
        </m:r>
        <m:r>
          <m:rPr>
            <m:sty m:val="p"/>
          </m:rPr>
          <m:t>=</m:t>
        </m:r>
        <m:r>
          <m:t>U</m:t>
        </m:r>
        <m:r>
          <m:t>ζ</m:t>
        </m:r>
        <m:r>
          <m:rPr>
            <m:sty m:val="p"/>
          </m:rPr>
          <m:t>+</m:t>
        </m:r>
        <m:f>
          <m:fPr>
            <m:type m:val="bar"/>
          </m:fPr>
          <m:num>
            <m:r>
              <m:t>U</m:t>
            </m:r>
            <m:sSup>
              <m:e>
                <m:r>
                  <m:t>a</m:t>
                </m:r>
              </m:e>
              <m:sup>
                <m:r>
                  <m:t>2</m:t>
                </m:r>
              </m:sup>
            </m:sSup>
          </m:num>
          <m:den>
            <m:r>
              <m:t>ζ</m:t>
            </m:r>
            <m:r>
              <m:rPr>
                <m:sty m:val="p"/>
              </m:rPr>
              <m:t>−</m:t>
            </m:r>
            <m:sSub>
              <m:e>
                <m:r>
                  <m:t>ζ</m:t>
                </m:r>
              </m:e>
              <m:sub>
                <m:r>
                  <m:t>0</m:t>
                </m:r>
              </m:sub>
            </m:sSub>
          </m:den>
        </m:f>
        <m:r>
          <m:rPr>
            <m:sty m:val="p"/>
          </m:rPr>
          <m:t>+</m:t>
        </m:r>
        <m:f>
          <m:fPr>
            <m:type m:val="bar"/>
          </m:fPr>
          <m:num>
            <m:r>
              <m:t>U</m:t>
            </m:r>
            <m:sSup>
              <m:e>
                <m:r>
                  <m:t>a</m:t>
                </m:r>
              </m:e>
              <m:sup>
                <m:r>
                  <m:t>2</m:t>
                </m:r>
              </m:sup>
            </m:sSup>
          </m:num>
          <m:den>
            <m:r>
              <m:t>ζ</m:t>
            </m:r>
            <m:r>
              <m:rPr>
                <m:sty m:val="p"/>
              </m:rPr>
              <m:t>−</m:t>
            </m:r>
            <m:sSub>
              <m:e>
                <m:acc>
                  <m:accPr>
                    <m:chr m:val="‾"/>
                  </m:accPr>
                  <m:e>
                    <m:r>
                      <m:t>ζ</m:t>
                    </m:r>
                  </m:e>
                </m:acc>
              </m:e>
              <m:sub>
                <m:r>
                  <m:t>0</m:t>
                </m:r>
              </m:sub>
            </m:sSub>
          </m:den>
        </m:f>
      </m:oMath>
      <w:r>
        <w:rPr>
          <w:rFonts w:ascii="Arial" w:cs="Arial" w:eastAsia="Arial" w:hAnsi="Arial"/>
          <w:color w:val="2563A8"/>
          <w:sz w:val="20"/>
          <w:szCs w:val="20"/>
        </w:rPr>
        <w:t xml:space="preserve">bstacle / doubly-connected domain [IMPLEMENTED]: the downtown commercial core is obtained via OSMnx (fallback: synthetic convex hull). Its boundary is mapped into ℍ via the inverse SC map, and the minimum enclosing circle is found with Welzl's O(n) randomised algorithm (exact MEC, not centroid approximation). The Milne-Thomson circle theorem + method-of-images gives </w:t>
      </w:r>
      <m:oMath>
        <m:r>
          <m:t>ψ</m:t>
        </m:r>
        <m:r>
          <m:rPr>
            <m:sty m:val="p"/>
          </m:rPr>
          <m:t>=</m:t>
        </m:r>
        <m:r>
          <m:t>0</m:t>
        </m:r>
      </m:oMath>
      <w:r>
        <w:rPr>
          <w:rFonts w:ascii="Arial" w:cs="Arial" w:eastAsia="Arial" w:hAnsi="Arial"/>
          <w:color w:val="2563A8"/>
          <w:sz w:val="20"/>
          <w:szCs w:val="20"/>
        </w:rPr>
        <w:t xml:space="preserve"> on ℝ exactly and no-penetration on the obstacle circle up to </w:t>
      </w:r>
      <m:oMath>
        <m:r>
          <m:t>O</m:t>
        </m:r>
        <m:r>
          <m:t>​</m:t>
        </m:r>
        <m:d>
          <m:dPr>
            <m:begChr m:val="("/>
            <m:sepChr m:val=""/>
            <m:endChr m:val=")"/>
            <m:grow/>
          </m:dPr>
          <m:e>
            <m:r>
              <m:rPr>
                <m:sty m:val="p"/>
              </m:rPr>
              <m:t>(</m:t>
            </m:r>
            <m:r>
              <m:t>a</m:t>
            </m:r>
            <m:r>
              <m:rPr>
                <m:sty m:val="p"/>
              </m:rPr>
              <m:t>/</m:t>
            </m:r>
            <m:r>
              <m:rPr>
                <m:sty m:val="p"/>
              </m:rPr>
              <m:t>Im</m:t>
            </m:r>
            <m:r>
              <m:rPr>
                <m:sty m:val="p"/>
              </m:rPr>
              <m:t>(</m:t>
            </m:r>
            <m:sSub>
              <m:e>
                <m:r>
                  <m:t>ζ</m:t>
                </m:r>
              </m:e>
              <m:sub>
                <m:r>
                  <m:t>0</m:t>
                </m:r>
              </m:sub>
            </m:sSub>
            <m:r>
              <m:rPr>
                <m:sty m:val="p"/>
              </m:rPr>
              <m:t>)</m:t>
            </m:r>
            <m:sSup>
              <m:e>
                <m:r>
                  <m:rPr>
                    <m:sty m:val="p"/>
                  </m:rPr>
                  <m:t>)</m:t>
                </m:r>
              </m:e>
              <m:sup>
                <m:r>
                  <m:t>2</m:t>
                </m:r>
              </m:sup>
            </m:sSup>
          </m:e>
        </m:d>
      </m:oMath>
      <w:r>
        <w:rPr>
          <w:rFonts w:ascii="Arial" w:cs="Arial" w:eastAsia="Arial" w:hAnsi="Arial"/>
          <w:color w:val="2563A8"/>
          <w:sz w:val="20"/>
          <w:szCs w:val="20"/>
        </w:rPr>
        <w:t xml:space="preserve"> error.</w:t>
      </w:r>
      <w:r>
        <w:rPr>
          <w:rFonts w:ascii="Arial" w:cs="Arial" w:eastAsia="Arial" w:hAnsi="Arial"/>
          <w:color w:val="1C1C2E"/>
          <w:sz w:val="22"/>
          <w:szCs w:val="22"/>
        </w:rPr>
      </w:r>
    </w:p>
    <w:p>
      <w:pPr>
        <w:spacing w:before="60" w:after="60"/>
        <w:ind w:left="500" w:hanging="260"/>
      </w:pPr>
      <m:oMath>
        <m:r>
          <m:t>W</m:t>
        </m:r>
        <m:r>
          <m:rPr>
            <m:sty m:val="p"/>
          </m:rPr>
          <m:t>(</m:t>
        </m:r>
        <m:r>
          <m:t>ζ</m:t>
        </m:r>
        <m:r>
          <m:rPr>
            <m:sty m:val="p"/>
          </m:rPr>
          <m:t>)</m:t>
        </m:r>
        <m:r>
          <m:rPr>
            <m:sty m:val="p"/>
          </m:rPr>
          <m:t>=</m:t>
        </m:r>
        <m:r>
          <m:t>U</m:t>
        </m:r>
        <m:r>
          <m:t>ζ</m:t>
        </m:r>
        <m:r>
          <m:rPr>
            <m:sty m:val="p"/>
          </m:rPr>
          <m:t>+</m:t>
        </m:r>
        <m:f>
          <m:fPr>
            <m:type m:val="bar"/>
          </m:fPr>
          <m:num>
            <m:r>
              <m:t>U</m:t>
            </m:r>
            <m:sSup>
              <m:e>
                <m:r>
                  <m:t>a</m:t>
                </m:r>
              </m:e>
              <m:sup>
                <m:r>
                  <m:t>2</m:t>
                </m:r>
              </m:sup>
            </m:sSup>
          </m:num>
          <m:den>
            <m:r>
              <m:t>ζ</m:t>
            </m:r>
            <m:r>
              <m:rPr>
                <m:sty m:val="p"/>
              </m:rPr>
              <m:t>−</m:t>
            </m:r>
            <m:sSub>
              <m:e>
                <m:r>
                  <m:t>ζ</m:t>
                </m:r>
              </m:e>
              <m:sub>
                <m:r>
                  <m:t>0</m:t>
                </m:r>
              </m:sub>
            </m:sSub>
          </m:den>
        </m:f>
        <m:r>
          <m:rPr>
            <m:sty m:val="p"/>
          </m:rPr>
          <m:t>+</m:t>
        </m:r>
        <m:f>
          <m:fPr>
            <m:type m:val="bar"/>
          </m:fPr>
          <m:num>
            <m:r>
              <m:t>U</m:t>
            </m:r>
            <m:sSup>
              <m:e>
                <m:r>
                  <m:t>a</m:t>
                </m:r>
              </m:e>
              <m:sup>
                <m:r>
                  <m:t>2</m:t>
                </m:r>
              </m:sup>
            </m:sSup>
          </m:num>
          <m:den>
            <m:r>
              <m:t>ζ</m:t>
            </m:r>
            <m:r>
              <m:rPr>
                <m:sty m:val="p"/>
              </m:rPr>
              <m:t>−</m:t>
            </m:r>
            <m:sSub>
              <m:e>
                <m:acc>
                  <m:accPr>
                    <m:chr m:val="‾"/>
                  </m:accPr>
                  <m:e>
                    <m:r>
                      <m:t>ζ</m:t>
                    </m:r>
                  </m:e>
                </m:acc>
              </m:e>
              <m:sub>
                <m:r>
                  <m:t>0</m:t>
                </m:r>
              </m:sub>
            </m:sSub>
          </m:den>
        </m:f>
      </m:oMath>
      <m:oMath>
        <m:r>
          <m:t>ψ</m:t>
        </m:r>
        <m:r>
          <m:rPr>
            <m:sty m:val="p"/>
          </m:rPr>
          <m:t>=</m:t>
        </m:r>
        <m:r>
          <m:t>0</m:t>
        </m:r>
      </m:oMath>
      <m:oMath>
        <m:r>
          <m:t>O</m:t>
        </m:r>
        <m:r>
          <m:t>​</m:t>
        </m:r>
        <m:d>
          <m:dPr>
            <m:begChr m:val="("/>
            <m:sepChr m:val=""/>
            <m:endChr m:val=")"/>
            <m:grow/>
          </m:dPr>
          <m:e>
            <m:r>
              <m:rPr>
                <m:sty m:val="p"/>
              </m:rPr>
              <m:t>(</m:t>
            </m:r>
            <m:r>
              <m:t>a</m:t>
            </m:r>
            <m:r>
              <m:rPr>
                <m:sty m:val="p"/>
              </m:rPr>
              <m:t>/</m:t>
            </m:r>
            <m:r>
              <m:rPr>
                <m:sty m:val="p"/>
              </m:rPr>
              <m:t>Im</m:t>
            </m:r>
            <m:r>
              <m:rPr>
                <m:sty m:val="p"/>
              </m:rPr>
              <m:t>(</m:t>
            </m:r>
            <m:sSub>
              <m:e>
                <m:r>
                  <m:t>ζ</m:t>
                </m:r>
              </m:e>
              <m:sub>
                <m:r>
                  <m:t>0</m:t>
                </m:r>
              </m:sub>
            </m:sSub>
            <m:r>
              <m:rPr>
                <m:sty m:val="p"/>
              </m:rPr>
              <m:t>)</m:t>
            </m:r>
            <m:sSup>
              <m:e>
                <m:r>
                  <m:rPr>
                    <m:sty m:val="p"/>
                  </m:rPr>
                  <m:t>)</m:t>
                </m:r>
              </m:e>
              <m:sup>
                <m:r>
                  <m:t>2</m:t>
                </m:r>
              </m:sup>
            </m:sSup>
          </m:e>
        </m:d>
      </m:oMath>
      <w:r>
        <w:rPr>
          <w:rFonts w:ascii="Arial" w:cs="Arial" w:eastAsia="Arial" w:hAnsi="Arial"/>
          <w:color w:val="2563A8"/>
          <w:sz w:val="20"/>
          <w:szCs w:val="20"/>
        </w:rPr>
        <w:t xml:space="preserve">▸  Road-vortex flow [IMPLEMENTED]: major road intersections downloaded from OSM via osmnx (primary/secondary/tertiary roads), mapped to ℍ via SC inverse map, and modelled as point vortices with image charges. Circulation strength proportional to node degree (number of roads meeting). Figures 9-10.</w:t>
      </w:r>
    </w:p>
    <w:p>
      <w:pPr>
        <w:pStyle w:val="BodyText"/>
      </w:pPr>
      <m:oMathPara>
        <m:oMathParaPr>
          <m:jc m:val="center"/>
        </m:oMathParaPr>
        <m:oMath>
          <m:r>
            <m:t>W</m:t>
          </m:r>
          <m:r>
            <m:rPr>
              <m:sty m:val="p"/>
            </m:rPr>
            <m:t>(</m:t>
          </m:r>
          <m:r>
            <m:t>ζ</m:t>
          </m:r>
          <m:r>
            <m:rPr>
              <m:sty m:val="p"/>
            </m:rPr>
            <m:t>)</m:t>
          </m:r>
          <m:r>
            <m:rPr>
              <m:sty m:val="p"/>
            </m:rPr>
            <m:t>=</m:t>
          </m:r>
          <m:r>
            <m:t>U</m:t>
          </m:r>
          <m:r>
            <m:t>ζ</m:t>
          </m:r>
          <m:r>
            <m:rPr>
              <m:sty m:val="p"/>
            </m:rPr>
            <m:t>+</m:t>
          </m:r>
          <m:f>
            <m:fPr>
              <m:type m:val="bar"/>
            </m:fPr>
            <m:num>
              <m:r>
                <m:t>U</m:t>
              </m:r>
              <m:sSup>
                <m:e>
                  <m:r>
                    <m:t>a</m:t>
                  </m:r>
                </m:e>
                <m:sup>
                  <m:r>
                    <m:t>2</m:t>
                  </m:r>
                </m:sup>
              </m:sSup>
            </m:num>
            <m:den>
              <m:r>
                <m:t>ζ</m:t>
              </m:r>
              <m:r>
                <m:rPr>
                  <m:sty m:val="p"/>
                </m:rPr>
                <m:t>−</m:t>
              </m:r>
              <m:sSub>
                <m:e>
                  <m:r>
                    <m:t>ζ</m:t>
                  </m:r>
                </m:e>
                <m:sub>
                  <m:r>
                    <m:t>0</m:t>
                  </m:r>
                </m:sub>
              </m:sSub>
            </m:den>
          </m:f>
          <m:r>
            <m:rPr>
              <m:sty m:val="p"/>
            </m:rPr>
            <m:t>+</m:t>
          </m:r>
          <m:f>
            <m:fPr>
              <m:type m:val="bar"/>
            </m:fPr>
            <m:num>
              <m:r>
                <m:t>U</m:t>
              </m:r>
              <m:sSup>
                <m:e>
                  <m:r>
                    <m:t>a</m:t>
                  </m:r>
                </m:e>
                <m:sup>
                  <m:r>
                    <m:t>2</m:t>
                  </m:r>
                </m:sup>
              </m:sSup>
            </m:num>
            <m:den>
              <m:r>
                <m:t>ζ</m:t>
              </m:r>
              <m:r>
                <m:rPr>
                  <m:sty m:val="p"/>
                </m:rPr>
                <m:t>−</m:t>
              </m:r>
              <m:sSub>
                <m:e>
                  <m:acc>
                    <m:accPr>
                      <m:chr m:val="‾"/>
                    </m:accPr>
                    <m:e>
                      <m:r>
                        <m:t>ζ</m:t>
                      </m:r>
                    </m:e>
                  </m:acc>
                </m:e>
                <m:sub>
                  <m:r>
                    <m:t>0</m:t>
                  </m:r>
                </m:sub>
              </m:sSub>
            </m:den>
          </m:f>
        </m:oMath>
      </m:oMathPara>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Other city shapes: apply the same pipeline to a different city (Manhattan is a near-rectangle; Los Angeles is wild). Makes for a nice comparison figure.</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Viscous flow: ideal flow ignores viscosity. A natural extension is to use the Navier-Stokes equations and compare the streamlines to the ideal-flow result.</w:t>
      </w:r>
    </w:p>
    <w:p>
      <w:pPr>
        <w:spacing w:before="280" w:after="80"/>
      </w:pPr>
      <w:r>
        <w:rPr>
          <w:rFonts w:ascii="Arial" w:cs="Arial" w:eastAsia="Arial" w:hAnsi="Arial"/>
          <w:b/>
          <w:bCs/>
          <w:color w:val="1C1C2E"/>
          <w:sz w:val="24"/>
          <w:szCs w:val="24"/>
        </w:rPr>
        <w:t xml:space="preserve">3. Own the Bibliography</w:t>
      </w:r>
    </w:p>
    <w:p>
      <w:pPr>
        <w:spacing w:before="60" w:after="100"/>
      </w:pPr>
      <w:r>
        <w:rPr>
          <w:rFonts w:ascii="Arial" w:cs="Arial" w:eastAsia="Arial" w:hAnsi="Arial"/>
          <w:color w:val="1C1C2E"/>
          <w:sz w:val="22"/>
          <w:szCs w:val="22"/>
        </w:rPr>
        <w:t xml:space="preserve">You are responsible for making sure every claim in the report that needs a citation has one, and every reference in the bibliography was actually used. Minimum requirements:</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[AF03] Ablowitz &amp; Fokas - cite in the Introduction (SC theory) and Project Body (formula derivation).</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[DT09] Driscoll &amp; Trefethen - cite when describing the SC parameter problem and the numerical method.</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[BO99] Bender &amp; Orszag - cite for complex potential / ideal flow background.</w:t>
      </w:r>
    </w:p>
    <w:p>
      <w:pPr>
        <w:spacing w:before="60" w:after="60"/>
        <w:ind w:left="500" w:hanging="260"/>
      </w:pPr>
      <w:r>
        <w:rPr>
          <w:rFonts w:ascii="Arial" w:cs="Arial" w:eastAsia="Arial" w:hAnsi="Arial"/>
          <w:color w:val="2563A8"/>
          <w:sz w:val="20"/>
          <w:szCs w:val="20"/>
        </w:rPr>
        <w:t>▸  US Census Bureau, TIGER/Line Shapefiles - cite as the data source for the Boulder boundary shapefile (Place boundaries, Colorado, 2025, tl_2025_08_place).</w:t>
        <w:br/>
        <w:t>▸  USGS National Map, 3DEP Elevation Point Query Service (EPQS) - cite when describing the terrain elevation data acquisition pipeline.</w:t>
        <w:br/>
        <w:t>▸  Boeing, G. (2017). OSMnx: New methods for acquiring, constructing, analyzing, and visualizing complex street networks. Computers, Environment and Urban Systems, 65, 126-139 - cite for the urban polygon acquisition via OSMnx.</w:t>
      </w:r>
      <w:r>
        <w:rPr>
          <w:rFonts w:ascii="Arial" w:cs="Arial" w:eastAsia="Arial" w:hAnsi="Arial"/>
          <w:color w:val="1C1C2E"/>
          <w:sz w:val="22"/>
          <w:szCs w:val="22"/>
        </w:rPr>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8B1A1A" w:sz="4"/>
              <w:left w:val="single" w:color="8B1A1A" w:sz="4"/>
              <w:bottom w:val="single" w:color="8B1A1A" w:sz="4"/>
              <w:right w:val="none" w:color="FFFFFF" w:sz="0"/>
            </w:tcBorders>
            <w:shd w:fill="FDF0F0" w:val="clear"/>
            <w:tcMar>
              <w:top w:type="dxa" w:w="100"/>
              <w:left w:type="dxa" w:w="120"/>
              <w:bottom w:type="dxa" w:w="100"/>
              <w:right w:type="dxa" w:w="60"/>
            </w:tcMar>
          </w:tcPr>
          <w:p>
            <w:pPr>
              <w:jc w:val="center"/>
            </w:pPr>
            <w:r>
              <w:rPr>
                <w:rFonts w:ascii="Arial" w:cs="Arial" w:eastAsia="Arial" w:hAnsi="Arial"/>
                <w:b/>
                <w:bCs/>
                <w:color w:val="8B1A1A"/>
                <w:sz w:val="20"/>
                <w:szCs w:val="20"/>
              </w:rPr>
              <w:t xml:space="preserve">AVOID</w:t>
            </w:r>
          </w:p>
        </w:tc>
        <w:tc>
          <w:tcPr>
            <w:tcW w:type="dxa" w:w="8760"/>
            <w:tcBorders>
              <w:top w:val="single" w:color="8B1A1A" w:sz="4"/>
              <w:left w:val="none" w:color="FFFFFF" w:sz="0"/>
              <w:bottom w:val="single" w:color="8B1A1A" w:sz="4"/>
              <w:right w:val="single" w:color="8B1A1A" w:sz="4"/>
            </w:tcBorders>
            <w:shd w:fill="FDF0F0" w:val="clear"/>
            <w:tcMar>
              <w:top w:type="dxa" w:w="100"/>
              <w:left w:type="dxa" w:w="140"/>
              <w:bottom w:type="dxa" w:w="100"/>
              <w:right w:type="dxa" w:w="120"/>
            </w:tcMar>
          </w:tcPr>
          <w:p>
            <w:r>
              <w:rPr>
                <w:rFonts w:ascii="Arial" w:cs="Arial" w:eastAsia="Arial" w:hAnsi="Arial"/>
                <w:color w:val="1C1C2E"/>
                <w:sz w:val="20"/>
                <w:szCs w:val="20"/>
              </w:rPr>
              <w:t xml:space="preserve">Do not cite sources you have not read. If a fact comes from a textbook, open the textbook, find the page, and cite the specific section. The instructor will check.</w:t>
            </w:r>
          </w:p>
        </w:tc>
      </w:tr>
    </w:tbl>
    <w:p>
      <w:pPr>
        <w:spacing w:before="280" w:after="80"/>
      </w:pPr>
      <w:r>
        <w:rPr>
          <w:rFonts w:ascii="Arial" w:cs="Arial" w:eastAsia="Arial" w:hAnsi="Arial"/>
          <w:b/>
          <w:bCs/>
          <w:color w:val="1C1C2E"/>
          <w:sz w:val="24"/>
          <w:szCs w:val="24"/>
        </w:rPr>
        <w:t xml:space="preserve">4. Proofread the Entire Report</w:t>
      </w:r>
    </w:p>
    <w:p>
      <w:pPr>
        <w:spacing w:before="60" w:after="100"/>
      </w:pPr>
      <w:r>
        <w:rPr>
          <w:rFonts w:ascii="Arial" w:cs="Arial" w:eastAsia="Arial" w:hAnsi="Arial"/>
          <w:color w:val="1C1C2E"/>
          <w:sz w:val="22"/>
          <w:szCs w:val="22"/>
        </w:rPr>
        <w:t xml:space="preserve">Before submission, do one full pass of the complete document looking for:</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Every figure mentioned in the text with 'Figure N shows...' - if a figure is not discussed in the text, it must be removed per the style guide.</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Consistent notation: make sure Math Lead and Othello are using the same symbols (e.g., always ζ for the half-plane variable, always z for the physical domain).</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Third-person voice throughout (required by the abstract; good practice for the whole paper).</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11pt font, no handwriting, standard bibliography style - per the project style guide.</w:t>
      </w:r>
    </w:p>
    <w:p>
      <w:pPr>
        <w:spacing w:before="280" w:after="80"/>
      </w:pPr>
      <w:r>
        <w:rPr>
          <w:rFonts w:ascii="Arial" w:cs="Arial" w:eastAsia="Arial" w:hAnsi="Arial"/>
          <w:b/>
          <w:bCs/>
          <w:color w:val="1C1C2E"/>
          <w:sz w:val="24"/>
          <w:szCs w:val="24"/>
        </w:rPr>
        <w:t xml:space="preserve">5. Build the Slide Deck Narrative</w:t>
      </w:r>
    </w:p>
    <w:p>
      <w:pPr>
        <w:spacing w:before="60" w:after="100"/>
      </w:pPr>
      <w:r>
        <w:rPr>
          <w:rFonts w:ascii="Arial" w:cs="Arial" w:eastAsia="Arial" w:hAnsi="Arial"/>
          <w:color w:val="1C1C2E"/>
          <w:sz w:val="22"/>
          <w:szCs w:val="22"/>
        </w:rPr>
        <w:t xml:space="preserve">The presentation is 15 minutes. Suggested structure (not the math lead's job to decide - this is yours):</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Slide 1: Title + team. 30 seconds.</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Slides 2-3: Motivation. What is ideal flow, why does domain shape matter, what is Boulder. Keep it visual - show a photo of Boulder and the polygon outline side by side.</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Slides 4-6: The math idea. One slide per step of the pipeline (warp → solve → unwarp). Use simple diagrams, not dense formulas.</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Slides 7-9: Results. The streamline figure is the hero. Spend real time here explaining what the audience is looking at.</w:t>
      </w:r>
    </w:p>
    <w:p>
      <w:pPr>
        <w:spacing w:before="60" w:after="60"/>
        <w:ind w:left="500" w:hanging="260"/>
      </w:pPr>
      <w:r>
        <w:rPr>
          <w:rFonts w:ascii="Arial" w:cs="Arial" w:eastAsia="Arial" w:hAnsi="Arial"/>
          <w:color w:val="2563A8"/>
          <w:sz w:val="20"/>
          <w:szCs w:val="20"/>
        </w:rPr>
        <w:t>▸  Slides 10-13: Extended models. One slide each for terrain-corrected flow, urban obstacle flow, and road-vortex flow — show streamlines side-by-side with the uniform baseline. Final slide: four-panel summary figure.</w:t>
      </w:r>
      <w:r>
        <w:rPr>
          <w:rFonts w:ascii="Arial" w:cs="Arial" w:eastAsia="Arial" w:hAnsi="Arial"/>
          <w:color w:val="1C1C2E"/>
          <w:sz w:val="22"/>
          <w:szCs w:val="22"/>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A6B3A" w:sz="4"/>
              <w:left w:val="single" w:color="1A6B3A" w:sz="4"/>
              <w:bottom w:val="single" w:color="1A6B3A" w:sz="4"/>
              <w:right w:val="none" w:color="FFFFFF" w:sz="0"/>
            </w:tcBorders>
            <w:shd w:fill="EBF7EF" w:val="clear"/>
            <w:tcMar>
              <w:top w:type="dxa" w:w="100"/>
              <w:left w:type="dxa" w:w="120"/>
              <w:bottom w:type="dxa" w:w="100"/>
              <w:right w:type="dxa" w:w="60"/>
            </w:tcMar>
          </w:tcPr>
          <w:p>
            <w:pPr>
              <w:jc w:val="center"/>
            </w:pPr>
            <w:r>
              <w:rPr>
                <w:rFonts w:ascii="Arial" w:cs="Arial" w:eastAsia="Arial" w:hAnsi="Arial"/>
                <w:b/>
                <w:bCs/>
                <w:color w:val="1A6B3A"/>
                <w:sz w:val="20"/>
                <w:szCs w:val="20"/>
              </w:rPr>
              <w:t xml:space="preserve">TIP</w:t>
            </w:r>
          </w:p>
        </w:tc>
        <w:tc>
          <w:tcPr>
            <w:tcW w:type="dxa" w:w="8760"/>
            <w:tcBorders>
              <w:top w:val="single" w:color="1A6B3A" w:sz="4"/>
              <w:left w:val="none" w:color="FFFFFF" w:sz="0"/>
              <w:bottom w:val="single" w:color="1A6B3A" w:sz="4"/>
              <w:right w:val="single" w:color="1A6B3A" w:sz="4"/>
            </w:tcBorders>
            <w:shd w:fill="EBF7EF" w:val="clear"/>
            <w:tcMar>
              <w:top w:type="dxa" w:w="100"/>
              <w:left w:type="dxa" w:w="140"/>
              <w:bottom w:type="dxa" w:w="100"/>
              <w:right w:type="dxa" w:w="120"/>
            </w:tcMar>
          </w:tcPr>
          <w:p>
            <w:r>
              <w:rPr>
                <w:rFonts w:ascii="Arial" w:cs="Arial" w:eastAsia="Arial" w:hAnsi="Arial"/>
                <w:color w:val="1C1C2E"/>
                <w:sz w:val="20"/>
                <w:szCs w:val="20"/>
              </w:rPr>
              <w:t xml:space="preserve">Do not put the SC formula on a slide and read it out loud. Instead, draw a before/after diagram: Boulder on the left, rectangle on the right, arrow labeled 'SC map' in the middle. That communicates more in 10 seconds than two minutes of formula-reading.</w:t>
            </w:r>
          </w:p>
        </w:tc>
      </w:tr>
    </w:tbl>
    <w:p>
      <w:pPr>
        <w:spacing w:before="0" w:after="200"/>
      </w:pPr>
    </w:p>
    <w:p>
      <w:pPr>
        <w:pBdr>
          <w:bottom w:val="single" w:color="1A3A6B" w:sz="8" w:space="4"/>
        </w:pBdr>
        <w:spacing w:before="440" w:after="60"/>
      </w:pPr>
      <w:r>
        <w:rPr>
          <w:rFonts w:ascii="Arial" w:cs="Arial" w:eastAsia="Arial" w:hAnsi="Arial"/>
          <w:b/>
          <w:bCs/>
          <w:color w:val="1A3A6B"/>
          <w:sz w:val="30"/>
          <w:szCs w:val="30"/>
        </w:rPr>
        <w:t xml:space="preserve">The Math Pipeline (What the Code Must Implement)</w:t>
      </w:r>
    </w:p>
    <w:p>
      <w:pPr>
        <w:spacing w:before="280" w:after="80"/>
      </w:pPr>
      <w:r>
        <w:rPr>
          <w:rFonts w:ascii="Arial" w:cs="Arial" w:eastAsia="Arial" w:hAnsi="Arial"/>
          <w:b/>
          <w:bCs/>
          <w:color w:val="1C1C2E"/>
          <w:sz w:val="24"/>
          <w:szCs w:val="24"/>
        </w:rPr>
        <w:t xml:space="preserve">Step A - Schwarz-Christoffel Formula</w:t>
      </w:r>
    </w:p>
    <w:p>
      <w:pPr>
        <w:spacing w:before="60" w:after="100"/>
      </w:pPr>
      <w:r>
        <w:rPr>
          <w:rFonts w:ascii="Arial" w:cs="Arial" w:eastAsia="Arial" w:hAnsi="Arial"/>
          <w:color w:val="1C1C2E"/>
          <w:sz w:val="22"/>
          <w:szCs w:val="22"/>
        </w:rPr>
        <w:t xml:space="preserve">The SC map </w:t>
      </w:r>
      <m:oMath>
        <m:r>
          <m:t>f</m:t>
        </m:r>
        <m:r>
          <m:rPr>
            <m:sty m:val="p"/>
          </m:rPr>
          <m:t>:</m:t>
        </m:r>
        <m:r>
          <m:rPr>
            <m:scr m:val="double-struck"/>
            <m:sty m:val="p"/>
          </m:rPr>
          <m:t>H</m:t>
        </m:r>
        <m:r>
          <m:rPr>
            <m:sty m:val="p"/>
          </m:rPr>
          <m:t>→</m:t>
        </m:r>
        <m:r>
          <m:rPr>
            <m:sty m:val="p"/>
          </m:rPr>
          <m:t>Ω</m:t>
        </m:r>
      </m:oMath>
      <w:r>
        <w:rPr>
          <w:rFonts w:ascii="Arial" w:cs="Arial" w:eastAsia="Arial" w:hAnsi="Arial"/>
          <w:color w:val="1C1C2E"/>
          <w:sz w:val="22"/>
          <w:szCs w:val="22"/>
        </w:rPr>
        <w:t xml:space="preserve"> is:</w:t>
      </w:r>
    </w:p>
    <w:p>
      <w:pPr>
        <w:pStyle w:val="BodyText"/>
      </w:pPr>
      <m:oMathPara>
        <m:oMathParaPr>
          <m:jc m:val="center"/>
        </m:oMathParaPr>
        <m:oMath>
          <m:r>
            <m:t>f</m:t>
          </m:r>
          <m:r>
            <m:rPr>
              <m:sty m:val="p"/>
            </m:rPr>
            <m:t>(</m:t>
          </m:r>
          <m:r>
            <m:t>ζ</m:t>
          </m:r>
          <m:r>
            <m:rPr>
              <m:sty m:val="p"/>
            </m:rPr>
            <m:t>)</m:t>
          </m:r>
          <m:r>
            <m:rPr>
              <m:sty m:val="p"/>
            </m:rPr>
            <m:t>=</m:t>
          </m:r>
          <m:r>
            <m:t>A</m:t>
          </m:r>
          <m:r>
            <m:rPr>
              <m:sty m:val="p"/>
            </m:rPr>
            <m:t>+</m:t>
          </m:r>
          <m:r>
            <m:t>C</m:t>
          </m:r>
          <m:nary>
            <m:naryPr>
              <m:chr m:val="∫"/>
              <m:limLoc m:val="subSup"/>
              <m:subHide m:val="off"/>
              <m:supHide m:val="off"/>
            </m:naryPr>
            <m:sub>
              <m:r>
                <m:t>0</m:t>
              </m:r>
            </m:sub>
            <m:sup>
              <m:r>
                <m:t>ζ</m:t>
              </m:r>
            </m:sup>
            <m:e>
              <m:nary>
                <m:naryPr>
                  <m:chr m:val="∏"/>
                  <m:limLoc m:val="undOvr"/>
                  <m:subHide m:val="off"/>
                  <m:supHide m:val="on"/>
                </m:naryPr>
                <m:sub>
                  <m:r>
                    <m:t>k</m:t>
                  </m:r>
                </m:sub>
                <m:sup>
                  <m:r>
                    <m:t>​</m:t>
                  </m:r>
                </m:sup>
                <m:e>
                  <m:r>
                    <m:rPr>
                      <m:sty m:val="p"/>
                    </m:rPr>
                    <m:t>(</m:t>
                  </m:r>
                </m:e>
              </m:nary>
            </m:e>
          </m:nary>
          <m:r>
            <m:t>t</m:t>
          </m:r>
          <m:r>
            <m:rPr>
              <m:sty m:val="p"/>
            </m:rPr>
            <m:t>−</m:t>
          </m:r>
          <m:sSub>
            <m:e>
              <m:r>
                <m:t>ζ</m:t>
              </m:r>
            </m:e>
            <m:sub>
              <m:r>
                <m:t>k</m:t>
              </m:r>
            </m:sub>
          </m:sSub>
          <m:sSup>
            <m:e>
              <m:r>
                <m:rPr>
                  <m:sty m:val="p"/>
                </m:rPr>
                <m:t>)</m:t>
              </m:r>
            </m:e>
            <m:sup>
              <m:sSub>
                <m:e>
                  <m:r>
                    <m:t>α</m:t>
                  </m:r>
                </m:e>
                <m:sub>
                  <m:r>
                    <m:t>k</m:t>
                  </m:r>
                </m:sub>
              </m:sSub>
              <m:r>
                <m:rPr>
                  <m:sty m:val="p"/>
                </m:rPr>
                <m:t>−</m:t>
              </m:r>
              <m:r>
                <m:t>1</m:t>
              </m:r>
            </m:sup>
          </m:sSup>
          <m:r>
            <m:t> </m:t>
          </m:r>
          <m:r>
            <m:t>d</m:t>
          </m:r>
          <m:r>
            <m:t>t</m:t>
          </m:r>
        </m:oMath>
      </m:oMathPara>
    </w:p>
    <w:p>
      <w:pPr>
        <w:pStyle w:val="BodyText"/>
      </w:pPr>
      <m:oMathPara>
        <m:oMathParaPr>
          <m:jc m:val="center"/>
        </m:oMathParaPr>
        <m:oMath>
          <m:r>
            <m:t>f</m:t>
          </m:r>
          <m:r>
            <m:rPr>
              <m:sty m:val="p"/>
            </m:rPr>
            <m:t>(</m:t>
          </m:r>
          <m:r>
            <m:t>ζ</m:t>
          </m:r>
          <m:r>
            <m:rPr>
              <m:sty m:val="p"/>
            </m:rPr>
            <m:t>)</m:t>
          </m:r>
          <m:r>
            <m:rPr>
              <m:sty m:val="p"/>
            </m:rPr>
            <m:t>=</m:t>
          </m:r>
          <m:r>
            <m:t>A</m:t>
          </m:r>
          <m:r>
            <m:rPr>
              <m:sty m:val="p"/>
            </m:rPr>
            <m:t>+</m:t>
          </m:r>
          <m:r>
            <m:t>C</m:t>
          </m:r>
          <m:nary>
            <m:naryPr>
              <m:chr m:val="∫"/>
              <m:limLoc m:val="subSup"/>
              <m:subHide m:val="off"/>
              <m:supHide m:val="off"/>
            </m:naryPr>
            <m:sub>
              <m:r>
                <m:t>0</m:t>
              </m:r>
            </m:sub>
            <m:sup>
              <m:r>
                <m:t>ζ</m:t>
              </m:r>
            </m:sup>
            <m:e>
              <m:nary>
                <m:naryPr>
                  <m:chr m:val="∏"/>
                  <m:limLoc m:val="undOvr"/>
                  <m:subHide m:val="off"/>
                  <m:supHide m:val="on"/>
                </m:naryPr>
                <m:sub>
                  <m:r>
                    <m:t>k</m:t>
                  </m:r>
                </m:sub>
                <m:sup>
                  <m:r>
                    <m:t>​</m:t>
                  </m:r>
                </m:sup>
                <m:e>
                  <m:r>
                    <m:rPr>
                      <m:sty m:val="p"/>
                    </m:rPr>
                    <m:t>(</m:t>
                  </m:r>
                </m:e>
              </m:nary>
            </m:e>
          </m:nary>
          <m:r>
            <m:t>t</m:t>
          </m:r>
          <m:r>
            <m:rPr>
              <m:sty m:val="p"/>
            </m:rPr>
            <m:t>−</m:t>
          </m:r>
          <m:sSub>
            <m:e>
              <m:r>
                <m:t>ζ</m:t>
              </m:r>
            </m:e>
            <m:sub>
              <m:r>
                <m:t>k</m:t>
              </m:r>
            </m:sub>
          </m:sSub>
          <m:sSup>
            <m:e>
              <m:r>
                <m:rPr>
                  <m:sty m:val="p"/>
                </m:rPr>
                <m:t>)</m:t>
              </m:r>
            </m:e>
            <m:sup>
              <m:sSub>
                <m:e>
                  <m:r>
                    <m:t>α</m:t>
                  </m:r>
                </m:e>
                <m:sub>
                  <m:r>
                    <m:t>k</m:t>
                  </m:r>
                </m:sub>
              </m:sSub>
              <m:r>
                <m:rPr>
                  <m:sty m:val="p"/>
                </m:rPr>
                <m:t>−</m:t>
              </m:r>
              <m:r>
                <m:t>1</m:t>
              </m:r>
            </m:sup>
          </m:sSup>
          <m:r>
            <m:t> </m:t>
          </m:r>
          <m:r>
            <m:t>d</m:t>
          </m:r>
          <m:r>
            <m:t>t</m:t>
          </m:r>
        </m:oMath>
      </m:oMathPara>
    </w:p>
    <w:p>
      <w:pPr>
        <w:spacing w:before="60" w:after="100"/>
      </w:pPr>
      <w:r>
        <w:rPr>
          <w:rFonts w:ascii="Arial" w:cs="Arial" w:eastAsia="Arial" w:hAnsi="Arial"/>
          <w:color w:val="1C1C2E"/>
          <w:sz w:val="22"/>
          <w:szCs w:val="22"/>
        </w:rPr>
        <w:t xml:space="preserve">where </w:t>
      </w:r>
      <m:oMath>
        <m:sSub>
          <m:e>
            <m:r>
              <m:t>ζ</m:t>
            </m:r>
          </m:e>
          <m:sub>
            <m:r>
              <m:t>k</m:t>
            </m:r>
          </m:sub>
        </m:sSub>
        <m:r>
          <m:rPr>
            <m:sty m:val="p"/>
          </m:rPr>
          <m:t>∈</m:t>
        </m:r>
        <m:r>
          <m:rPr>
            <m:scr m:val="double-struck"/>
            <m:sty m:val="p"/>
          </m:rPr>
          <m:t>R</m:t>
        </m:r>
      </m:oMath>
      <w:r>
        <w:rPr>
          <w:rFonts w:ascii="Arial" w:cs="Arial" w:eastAsia="Arial" w:hAnsi="Arial"/>
          <w:color w:val="1C1C2E"/>
          <w:sz w:val="22"/>
          <w:szCs w:val="22"/>
        </w:rPr>
        <w:t xml:space="preserve"> are pre-images of the polygon vertices on the real axis, </w:t>
      </w:r>
      <m:oMath>
        <m:sSub>
          <m:e>
            <m:r>
              <m:t>α</m:t>
            </m:r>
          </m:e>
          <m:sub>
            <m:r>
              <m:t>k</m:t>
            </m:r>
          </m:sub>
        </m:sSub>
        <m:r>
          <m:rPr>
            <m:sty m:val="p"/>
          </m:rPr>
          <m:t>⋅</m:t>
        </m:r>
        <m:r>
          <m:t>π</m:t>
        </m:r>
      </m:oMath>
      <w:r>
        <w:rPr>
          <w:rFonts w:ascii="Arial" w:cs="Arial" w:eastAsia="Arial" w:hAnsi="Arial"/>
          <w:color w:val="1C1C2E"/>
          <w:sz w:val="22"/>
          <w:szCs w:val="22"/>
        </w:rPr>
        <w:t xml:space="preserve"> are the interior angles, and </w:t>
      </w:r>
      <w:r>
        <w:rPr>
          <w:rFonts w:ascii="Arial" w:cs="Arial" w:eastAsia="Arial" w:hAnsi="Arial"/>
          <w:i/>
          <w:iCs/>
          <w:color w:val="1C1C2E"/>
          <w:sz w:val="22"/>
          <w:szCs w:val="22"/>
        </w:rPr>
        <w:t xml:space="preserve">A, C</w:t>
      </w:r>
      <w:r>
        <w:rPr>
          <w:rFonts w:ascii="Arial" w:cs="Arial" w:eastAsia="Arial" w:hAnsi="Arial"/>
          <w:color w:val="1C1C2E"/>
          <w:sz w:val="22"/>
          <w:szCs w:val="22"/>
        </w:rPr>
        <w:t xml:space="preserve"> are complex constants (scale + translation). The </w:t>
      </w:r>
      <m:oMath>
        <m:sSub>
          <m:e>
            <m:r>
              <m:t>ζ</m:t>
            </m:r>
          </m:e>
          <m:sub>
            <m:r>
              <m:t>k</m:t>
            </m:r>
          </m:sub>
        </m:sSub>
      </m:oMath>
      <w:r>
        <w:rPr>
          <w:rFonts w:ascii="Arial" w:cs="Arial" w:eastAsia="Arial" w:hAnsi="Arial"/>
          <w:color w:val="1C1C2E"/>
          <w:sz w:val="22"/>
          <w:szCs w:val="22"/>
        </w:rPr>
        <w:t xml:space="preserve"> are unknown and must be solved for - this is called the SC parameter problem.</w:t>
      </w:r>
    </w:p>
    <w:p>
      <w:pPr>
        <w:spacing w:before="0" w:after="80"/>
      </w:pPr>
    </w:p>
    <w:p>
      <w:pPr>
        <w:spacing w:before="280" w:after="80"/>
      </w:pPr>
      <w:r>
        <w:rPr>
          <w:rFonts w:ascii="Arial" w:cs="Arial" w:eastAsia="Arial" w:hAnsi="Arial"/>
          <w:b/>
          <w:bCs/>
          <w:color w:val="1C1C2E"/>
          <w:sz w:val="24"/>
          <w:szCs w:val="24"/>
        </w:rPr>
        <w:t xml:space="preserve">Step B - The SC Parameter Problem</w:t>
      </w:r>
    </w:p>
    <w:p>
      <w:pPr>
        <w:spacing w:before="60" w:after="100"/>
      </w:pPr>
      <w:r>
        <w:rPr>
          <w:rFonts w:ascii="Arial" w:cs="Arial" w:eastAsia="Arial" w:hAnsi="Arial"/>
          <w:color w:val="1C1C2E"/>
          <w:sz w:val="22"/>
          <w:szCs w:val="22"/>
        </w:rPr>
        <w:t xml:space="preserve">The pre-vertex locations </w:t>
      </w:r>
      <m:oMath>
        <m:sSub>
          <m:e>
            <m:r>
              <m:t>ζ</m:t>
            </m:r>
          </m:e>
          <m:sub>
            <m:r>
              <m:t>k</m:t>
            </m:r>
          </m:sub>
        </m:sSub>
      </m:oMath>
      <w:r>
        <w:rPr>
          <w:rFonts w:ascii="Arial" w:cs="Arial" w:eastAsia="Arial" w:hAnsi="Arial"/>
          <w:color w:val="1C1C2E"/>
          <w:sz w:val="22"/>
          <w:szCs w:val="22"/>
        </w:rPr>
        <w:t xml:space="preserve"> must satisfy nonlinear cross-ratio constraints to ensure the image polygon has the correct side-length ratios. This system has no closed form for n ≥ 4 and must be solved numerically.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7A4F00" w:sz="4"/>
              <w:left w:val="single" w:color="7A4F00" w:sz="4"/>
              <w:bottom w:val="single" w:color="7A4F00" w:sz="4"/>
              <w:right w:val="none" w:color="FFFFFF" w:sz="0"/>
            </w:tcBorders>
            <w:shd w:fill="FFF8E6" w:val="clear"/>
            <w:tcMar>
              <w:top w:type="dxa" w:w="100"/>
              <w:left w:type="dxa" w:w="120"/>
              <w:bottom w:type="dxa" w:w="100"/>
              <w:right w:type="dxa" w:w="60"/>
            </w:tcMar>
          </w:tcPr>
          <w:p>
            <w:pPr>
              <w:jc w:val="center"/>
            </w:pPr>
            <w:r>
              <w:rPr>
                <w:rFonts w:ascii="Arial" w:cs="Arial" w:eastAsia="Arial" w:hAnsi="Arial"/>
                <w:b/>
                <w:bCs/>
                <w:color w:val="7A4F00"/>
                <w:sz w:val="20"/>
                <w:szCs w:val="20"/>
              </w:rPr>
              <w:t>NOTE</w:t>
            </w:r>
          </w:p>
        </w:tc>
        <w:tc>
          <w:tcPr>
            <w:tcW w:type="dxa" w:w="8760"/>
            <w:tcBorders>
              <w:top w:val="single" w:color="7A4F00" w:sz="4"/>
              <w:left w:val="none" w:color="FFFFFF" w:sz="0"/>
              <w:bottom w:val="single" w:color="7A4F00" w:sz="4"/>
              <w:right w:val="single" w:color="7A4F00" w:sz="4"/>
            </w:tcBorders>
            <w:shd w:fill="FFF8E6" w:val="clear"/>
            <w:tcMar>
              <w:top w:type="dxa" w:w="100"/>
              <w:left w:type="dxa" w:w="140"/>
              <w:bottom w:type="dxa" w:w="100"/>
              <w:right w:type="dxa" w:w="120"/>
            </w:tcMar>
          </w:tcPr>
          <w:p>
            <w:r>
              <w:rPr>
                <w:rFonts w:ascii="Arial" w:cs="Arial" w:eastAsia="Arial" w:hAnsi="Arial"/>
                <w:color w:val="1C1C2E"/>
                <w:sz w:val="20"/>
                <w:szCs w:val="20"/>
              </w:rPr>
              <w:t>The SC parameter solver is implemented from scratch using scipy: side lengths are computed via Gauss-Legendre quadrature on the real axis, and the pre-vertex positions are found by Levenberg-Marquardt least squares. This custom implementation converges well for the Boulder polygon (n = 14, residual cost 3.64 × 10⁻²). An external library (polygon-sc / pySC) is an alternative if the custom solver proves unstable for other polygons.</w:t>
            </w:r>
          </w:p>
        </w:tc>
      </w:tr>
    </w:tbl>
    <w:p>
      <w:pPr>
        <w:spacing w:before="0" w:after="80"/>
      </w:pPr>
    </w:p>
    <w:p>
      <w:pPr>
        <w:spacing w:before="280" w:after="80"/>
      </w:pPr>
      <w:r>
        <w:rPr>
          <w:rFonts w:ascii="Arial" w:cs="Arial" w:eastAsia="Arial" w:hAnsi="Arial"/>
          <w:b/>
          <w:bCs/>
          <w:color w:val="1C1C2E"/>
          <w:sz w:val="24"/>
          <w:szCs w:val="24"/>
        </w:rPr>
        <w:t xml:space="preserve">Step C - Flow in the Upper Half-Plane</w:t>
      </w:r>
    </w:p>
    <w:p>
      <w:pPr>
        <w:spacing w:before="60" w:after="100"/>
      </w:pPr>
      <w:r>
        <w:rPr>
          <w:rFonts w:ascii="Arial" w:cs="Arial" w:eastAsia="Arial" w:hAnsi="Arial"/>
          <w:color w:val="1C1C2E"/>
          <w:sz w:val="22"/>
          <w:szCs w:val="22"/>
        </w:rPr>
        <w:t xml:space="preserve">In </w:t>
      </w:r>
      <w:r>
        <w:rPr>
          <w:rFonts w:ascii="Arial" w:cs="Arial" w:eastAsia="Arial" w:hAnsi="Arial"/>
          <w:i/>
          <w:iCs/>
          <w:color w:val="1C1C2E"/>
          <w:sz w:val="22"/>
          <w:szCs w:val="22"/>
        </w:rPr>
        <w:t xml:space="preserve">ℍ</w:t>
      </w:r>
      <w:r>
        <w:rPr>
          <w:rFonts w:ascii="Arial" w:cs="Arial" w:eastAsia="Arial" w:hAnsi="Arial"/>
          <w:color w:val="1C1C2E"/>
          <w:sz w:val="22"/>
          <w:szCs w:val="22"/>
        </w:rPr>
        <w:t xml:space="preserve">, uniform flow of speed </w:t>
      </w:r>
      <w:r>
        <w:rPr>
          <w:rFonts w:ascii="Arial" w:cs="Arial" w:eastAsia="Arial" w:hAnsi="Arial"/>
          <w:i/>
          <w:iCs/>
          <w:color w:val="1C1C2E"/>
          <w:sz w:val="22"/>
          <w:szCs w:val="22"/>
        </w:rPr>
        <w:t xml:space="preserve">U</w:t>
      </w:r>
      <w:r>
        <w:rPr>
          <w:rFonts w:ascii="Arial" w:cs="Arial" w:eastAsia="Arial" w:hAnsi="Arial"/>
          <w:color w:val="1C1C2E"/>
          <w:sz w:val="22"/>
          <w:szCs w:val="22"/>
        </w:rPr>
        <w:t xml:space="preserve"> in the x-direction has the simple complex potential:</w:t>
      </w:r>
    </w:p>
    <w:p>
      <w:pPr>
        <w:pStyle w:val="BodyText"/>
      </w:pPr>
      <m:oMathPara>
        <m:oMathParaPr>
          <m:jc m:val="center"/>
        </m:oMathParaPr>
        <m:oMath>
          <m:r>
            <m:t>W</m:t>
          </m:r>
          <m:r>
            <m:rPr>
              <m:sty m:val="p"/>
            </m:rPr>
            <m:t>(</m:t>
          </m:r>
          <m:r>
            <m:t>ζ</m:t>
          </m:r>
          <m:r>
            <m:rPr>
              <m:sty m:val="p"/>
            </m:rPr>
            <m:t>)</m:t>
          </m:r>
          <m:r>
            <m:rPr>
              <m:sty m:val="p"/>
            </m:rPr>
            <m:t>=</m:t>
          </m:r>
          <m:r>
            <m:t>U</m:t>
          </m:r>
          <m:r>
            <m:t>ζ</m:t>
          </m:r>
          <m:r>
            <m:t>  </m:t>
          </m:r>
          <m:r>
            <m:rPr>
              <m:sty m:val="p"/>
            </m:rPr>
            <m:t>⇒</m:t>
          </m:r>
          <m:r>
            <m:t>  </m:t>
          </m:r>
          <m:r>
            <m:t>ϕ</m:t>
          </m:r>
          <m:r>
            <m:rPr>
              <m:sty m:val="p"/>
            </m:rPr>
            <m:t>=</m:t>
          </m:r>
          <m:r>
            <m:t>U</m:t>
          </m:r>
          <m:r>
            <m:t> </m:t>
          </m:r>
          <m:r>
            <m:rPr>
              <m:sty m:val="p"/>
            </m:rPr>
            <m:t>R</m:t>
          </m:r>
          <m:r>
            <m:rPr>
              <m:sty m:val="p"/>
            </m:rPr>
            <m:t>e</m:t>
          </m:r>
          <m:r>
            <m:rPr>
              <m:sty m:val="p"/>
            </m:rPr>
            <m:t>(</m:t>
          </m:r>
          <m:r>
            <m:t>ζ</m:t>
          </m:r>
          <m:r>
            <m:rPr>
              <m:sty m:val="p"/>
            </m:rPr>
            <m:t>)</m:t>
          </m:r>
          <m:r>
            <m:rPr>
              <m:sty m:val="p"/>
            </m:rPr>
            <m:t>,</m:t>
          </m:r>
          <m:r>
            <m:t> </m:t>
          </m:r>
          <m:r>
            <m:t>ψ</m:t>
          </m:r>
          <m:r>
            <m:rPr>
              <m:sty m:val="p"/>
            </m:rPr>
            <m:t>=</m:t>
          </m:r>
          <m:r>
            <m:t>U</m:t>
          </m:r>
          <m:r>
            <m:t> </m:t>
          </m:r>
          <m:r>
            <m:rPr>
              <m:sty m:val="p"/>
            </m:rPr>
            <m:t>I</m:t>
          </m:r>
          <m:r>
            <m:rPr>
              <m:sty m:val="p"/>
            </m:rPr>
            <m:t>m</m:t>
          </m:r>
          <m:r>
            <m:rPr>
              <m:sty m:val="p"/>
            </m:rPr>
            <m:t>(</m:t>
          </m:r>
          <m:r>
            <m:t>ζ</m:t>
          </m:r>
          <m:r>
            <m:rPr>
              <m:sty m:val="p"/>
            </m:rPr>
            <m:t>)</m:t>
          </m:r>
        </m:oMath>
      </m:oMathPara>
    </w:p>
    <w:p>
      <w:pPr>
        <w:pStyle w:val="BodyText"/>
      </w:pPr>
      <m:oMathPara>
        <m:oMathParaPr>
          <m:jc m:val="center"/>
        </m:oMathParaPr>
        <m:oMath>
          <m:r>
            <m:t>W</m:t>
          </m:r>
          <m:r>
            <m:rPr>
              <m:sty m:val="p"/>
            </m:rPr>
            <m:t>(</m:t>
          </m:r>
          <m:r>
            <m:t>ζ</m:t>
          </m:r>
          <m:r>
            <m:rPr>
              <m:sty m:val="p"/>
            </m:rPr>
            <m:t>)</m:t>
          </m:r>
          <m:r>
            <m:rPr>
              <m:sty m:val="p"/>
            </m:rPr>
            <m:t>=</m:t>
          </m:r>
          <m:r>
            <m:t>U</m:t>
          </m:r>
          <m:r>
            <m:t>ζ</m:t>
          </m:r>
          <m:r>
            <m:t>  </m:t>
          </m:r>
          <m:r>
            <m:rPr>
              <m:sty m:val="p"/>
            </m:rPr>
            <m:t>⇒</m:t>
          </m:r>
          <m:r>
            <m:t>  </m:t>
          </m:r>
          <m:r>
            <m:t>ϕ</m:t>
          </m:r>
          <m:r>
            <m:rPr>
              <m:sty m:val="p"/>
            </m:rPr>
            <m:t>=</m:t>
          </m:r>
          <m:r>
            <m:t>U</m:t>
          </m:r>
          <m:r>
            <m:t> </m:t>
          </m:r>
          <m:r>
            <m:rPr>
              <m:sty m:val="p"/>
            </m:rPr>
            <m:t>R</m:t>
          </m:r>
          <m:r>
            <m:rPr>
              <m:sty m:val="p"/>
            </m:rPr>
            <m:t>e</m:t>
          </m:r>
          <m:r>
            <m:rPr>
              <m:sty m:val="p"/>
            </m:rPr>
            <m:t>(</m:t>
          </m:r>
          <m:r>
            <m:t>ζ</m:t>
          </m:r>
          <m:r>
            <m:rPr>
              <m:sty m:val="p"/>
            </m:rPr>
            <m:t>)</m:t>
          </m:r>
          <m:r>
            <m:rPr>
              <m:sty m:val="p"/>
            </m:rPr>
            <m:t>,</m:t>
          </m:r>
          <m:r>
            <m:t> </m:t>
          </m:r>
          <m:r>
            <m:t>ψ</m:t>
          </m:r>
          <m:r>
            <m:rPr>
              <m:sty m:val="p"/>
            </m:rPr>
            <m:t>=</m:t>
          </m:r>
          <m:r>
            <m:t>U</m:t>
          </m:r>
          <m:r>
            <m:t> </m:t>
          </m:r>
          <m:r>
            <m:rPr>
              <m:sty m:val="p"/>
            </m:rPr>
            <m:t>I</m:t>
          </m:r>
          <m:r>
            <m:rPr>
              <m:sty m:val="p"/>
            </m:rPr>
            <m:t>m</m:t>
          </m:r>
          <m:r>
            <m:rPr>
              <m:sty m:val="p"/>
            </m:rPr>
            <m:t>(</m:t>
          </m:r>
          <m:r>
            <m:t>ζ</m:t>
          </m:r>
          <m:r>
            <m:rPr>
              <m:sty m:val="p"/>
            </m:rPr>
            <m:t>)</m:t>
          </m:r>
        </m:oMath>
      </m:oMathPara>
    </w:p>
    <w:p>
      <w:pPr>
        <w:spacing w:before="60" w:after="100"/>
      </w:pPr>
      <w:r>
        <w:rPr>
          <w:rFonts w:ascii="Arial" w:cs="Arial" w:eastAsia="Arial" w:hAnsi="Arial"/>
          <w:color w:val="1C1C2E"/>
          <w:sz w:val="22"/>
          <w:szCs w:val="22"/>
        </w:rPr>
        <w:t xml:space="preserve">Streamlines are </w:t>
      </w:r>
      <m:oMath>
        <m:r>
          <m:t>ψ</m:t>
        </m:r>
        <m:r>
          <m:rPr>
            <m:sty m:val="p"/>
          </m:rPr>
          <m:t>=</m:t>
        </m:r>
        <m:r>
          <m:rPr>
            <m:nor/>
            <m:sty m:val="p"/>
          </m:rPr>
          <m:t>const</m:t>
        </m:r>
      </m:oMath>
      <w:r>
        <w:rPr>
          <w:rFonts w:ascii="Arial" w:cs="Arial" w:eastAsia="Arial" w:hAnsi="Arial"/>
          <w:color w:val="1C1C2E"/>
          <w:sz w:val="22"/>
          <w:szCs w:val="22"/>
        </w:rPr>
        <w:t xml:space="preserve">, i.e. horizontal lines in </w:t>
      </w:r>
      <w:r>
        <w:rPr>
          <w:rFonts w:ascii="Arial" w:cs="Arial" w:eastAsia="Arial" w:hAnsi="Arial"/>
          <w:i/>
          <w:iCs/>
          <w:color w:val="1C1C2E"/>
          <w:sz w:val="22"/>
          <w:szCs w:val="22"/>
        </w:rPr>
        <w:t xml:space="preserve">ℍ</w:t>
      </w:r>
      <w:r>
        <w:rPr>
          <w:rFonts w:ascii="Arial" w:cs="Arial" w:eastAsia="Arial" w:hAnsi="Arial"/>
          <w:color w:val="1C1C2E"/>
          <w:sz w:val="22"/>
          <w:szCs w:val="22"/>
        </w:rPr>
        <w:t xml:space="preserve">. Beautifully simple.</w:t>
      </w:r>
    </w:p>
    <w:p>
      <w:pPr>
        <w:spacing w:before="0" w:after="80"/>
      </w:pPr>
    </w:p>
    <w:p>
      <w:pPr>
        <w:spacing w:before="280" w:after="80"/>
      </w:pPr>
      <w:r>
        <w:rPr>
          <w:rFonts w:ascii="Arial" w:cs="Arial" w:eastAsia="Arial" w:hAnsi="Arial"/>
          <w:b/>
          <w:bCs/>
          <w:color w:val="1C1C2E"/>
          <w:sz w:val="24"/>
          <w:szCs w:val="24"/>
        </w:rPr>
        <w:t xml:space="preserve">Step D - Pull Back to Boulder Domain</w:t>
      </w:r>
    </w:p>
    <w:p>
      <w:pPr>
        <w:spacing w:before="60" w:after="100"/>
      </w:pPr>
      <w:r>
        <w:rPr>
          <w:rFonts w:ascii="Arial" w:cs="Arial" w:eastAsia="Arial" w:hAnsi="Arial"/>
          <w:color w:val="1C1C2E"/>
          <w:sz w:val="22"/>
          <w:szCs w:val="22"/>
        </w:rPr>
        <w:t>For each grid point z in Omega, evaluate W at the pre-image zeta via the SC forward map: sample a dense grid of zeta values in H, map forward z = f(zeta) via Gauss-Legendre integration, evaluate W(zeta) = U*zeta at each point, then interpolate (griddata) to the regular output grid. Streamlines are level curves of psi = Im(W). No inverse solver is needed - the forward map is the approach used throughout (src/flow.py: compute_flow_grid).</w:t>
      </w:r>
      <m:oMath>
        <m:r>
          <m:t>z</m:t>
        </m:r>
        <m:r>
          <m:rPr>
            <m:sty m:val="p"/>
          </m:rPr>
          <m:t>∈</m:t>
        </m:r>
        <m:r>
          <m:rPr>
            <m:sty m:val="p"/>
          </m:rPr>
          <m:t>Ω</m:t>
        </m:r>
      </m:oMath>
      <w:r>
        <w:rPr>
          <w:rFonts w:ascii="Arial" w:cs="Arial" w:eastAsia="Arial" w:hAnsi="Arial"/>
          <w:color w:val="1C1C2E"/>
          <w:sz w:val="22"/>
          <w:szCs w:val="22"/>
        </w:rPr>
      </w:r>
      <m:oMath>
        <m:r>
          <m:t>ζ</m:t>
        </m:r>
        <m:r>
          <m:rPr>
            <m:sty m:val="p"/>
          </m:rPr>
          <m:t>=</m:t>
        </m:r>
        <m:sSup>
          <m:e>
            <m:r>
              <m:t>f</m:t>
            </m:r>
          </m:e>
          <m:sup>
            <m:r>
              <m:rPr>
                <m:sty m:val="p"/>
              </m:rPr>
              <m:t>−</m:t>
            </m:r>
            <m:r>
              <m:t>1</m:t>
            </m:r>
          </m:sup>
        </m:sSup>
        <m:r>
          <m:rPr>
            <m:sty m:val="p"/>
          </m:rPr>
          <m:t>(</m:t>
        </m:r>
        <m:r>
          <m:t>z</m:t>
        </m:r>
        <m:r>
          <m:rPr>
            <m:sty m:val="p"/>
          </m:rPr>
          <m:t>)</m:t>
        </m:r>
      </m:oMath>
      <w:r>
        <w:rPr>
          <w:rFonts w:ascii="Arial" w:cs="Arial" w:eastAsia="Arial" w:hAnsi="Arial"/>
          <w:color w:val="1C1C2E"/>
          <w:sz w:val="22"/>
          <w:szCs w:val="22"/>
        </w:rPr>
      </w:r>
      <m:oMath>
        <m:r>
          <m:t>W</m:t>
        </m:r>
        <m:r>
          <m:rPr>
            <m:sty m:val="p"/>
          </m:rPr>
          <m:t>(</m:t>
        </m:r>
        <m:r>
          <m:t>ζ</m:t>
        </m:r>
        <m:r>
          <m:rPr>
            <m:sty m:val="p"/>
          </m:rPr>
          <m:t>)</m:t>
        </m:r>
        <m:r>
          <m:rPr>
            <m:sty m:val="p"/>
          </m:rPr>
          <m:t>=</m:t>
        </m:r>
        <m:r>
          <m:t>U</m:t>
        </m:r>
        <m:r>
          <m:t>ζ</m:t>
        </m:r>
      </m:oMath>
      <w:r>
        <w:rPr>
          <w:rFonts w:ascii="Arial" w:cs="Arial" w:eastAsia="Arial" w:hAnsi="Arial"/>
          <w:color w:val="1C1C2E"/>
          <w:sz w:val="22"/>
          <w:szCs w:val="22"/>
        </w:rPr>
      </w:r>
      <m:oMath>
        <m:r>
          <m:t>ψ</m:t>
        </m:r>
        <m:r>
          <m:rPr>
            <m:sty m:val="p"/>
          </m:rPr>
          <m:t>(</m:t>
        </m:r>
        <m:r>
          <m:t>z</m:t>
        </m:r>
        <m:r>
          <m:rPr>
            <m:sty m:val="p"/>
          </m:rPr>
          <m:t>)</m:t>
        </m:r>
        <m:r>
          <m:rPr>
            <m:sty m:val="p"/>
          </m:rPr>
          <m:t>=</m:t>
        </m:r>
        <m:r>
          <m:rPr>
            <m:nor/>
            <m:sty m:val="p"/>
          </m:rPr>
          <m:t>Im</m:t>
        </m:r>
        <m:r>
          <m:rPr>
            <m:sty m:val="p"/>
          </m:rPr>
          <m:t>(</m:t>
        </m:r>
        <m:r>
          <m:t>W</m:t>
        </m:r>
        <m:r>
          <m:rPr>
            <m:sty m:val="p"/>
          </m:rPr>
          <m:t>(</m:t>
        </m:r>
        <m:sSup>
          <m:e>
            <m:r>
              <m:t>f</m:t>
            </m:r>
          </m:e>
          <m:sup>
            <m:r>
              <m:rPr>
                <m:sty m:val="p"/>
              </m:rPr>
              <m:t>−</m:t>
            </m:r>
            <m:r>
              <m:t>1</m:t>
            </m:r>
          </m:sup>
        </m:sSup>
        <m:r>
          <m:rPr>
            <m:sty m:val="p"/>
          </m:rPr>
          <m:t>(</m:t>
        </m:r>
        <m:r>
          <m:t>z</m:t>
        </m:r>
        <m:r>
          <m:rPr>
            <m:sty m:val="p"/>
          </m:rPr>
          <m:t>)</m:t>
        </m:r>
        <m:r>
          <m:rPr>
            <m:sty m:val="p"/>
          </m:rPr>
          <m:t>)</m:t>
        </m:r>
        <m:r>
          <m:rPr>
            <m:sty m:val="p"/>
          </m:rPr>
          <m:t>)</m:t>
        </m:r>
      </m:oMath>
      <w:r>
        <w:rPr>
          <w:rFonts w:ascii="Arial" w:cs="Arial" w:eastAsia="Arial" w:hAnsi="Arial"/>
          <w:color w:val="1C1C2E"/>
          <w:sz w:val="22"/>
          <w:szCs w:val="22"/>
        </w:rPr>
      </w:r>
      <w:r>
        <w:rPr>
          <w:rFonts w:ascii="Arial" w:cs="Arial" w:eastAsia="Arial" w:hAnsi="Arial"/>
          <w:i/>
          <w:iCs/>
          <w:color w:val="1C1C2E"/>
          <w:sz w:val="22"/>
          <w:szCs w:val="22"/>
        </w:rPr>
      </w:r>
      <w:r>
        <w:rPr>
          <w:rFonts w:ascii="Arial" w:cs="Arial" w:eastAsia="Arial" w:hAnsi="Arial"/>
          <w:color w:val="1C1C2E"/>
          <w:sz w:val="22"/>
          <w:szCs w:val="22"/>
        </w:rPr>
      </w:r>
    </w:p>
    <w:p>
      <w:pPr>
        <w:spacing w:before="0" w:after="200"/>
      </w:pPr>
    </w:p>
    <w:p>
      <w:pPr>
        <w:pBdr>
          <w:bottom w:val="single" w:color="1A3A6B" w:sz="8" w:space="4"/>
        </w:pBdr>
        <w:spacing w:before="440" w:after="60"/>
      </w:pPr>
      <w:r>
        <w:rPr>
          <w:rFonts w:ascii="Arial" w:cs="Arial" w:eastAsia="Arial" w:hAnsi="Arial"/>
          <w:b/>
          <w:bCs/>
          <w:color w:val="1A3A6B"/>
          <w:sz w:val="30"/>
          <w:szCs w:val="30"/>
        </w:rPr>
        <w:t xml:space="preserve">Coding Guide (Othello's Roadmap)</w:t>
      </w:r>
    </w:p>
    <w:p>
      <w:pPr>
        <w:spacing w:before="280" w:after="80"/>
      </w:pPr>
      <w:r>
        <w:rPr>
          <w:rFonts w:ascii="Arial" w:cs="Arial" w:eastAsia="Arial" w:hAnsi="Arial"/>
          <w:b/>
          <w:bCs/>
          <w:color w:val="1C1C2E"/>
          <w:sz w:val="24"/>
          <w:szCs w:val="24"/>
        </w:rPr>
        <w:t xml:space="preserve">Step 1 - Get the Boulder Polygon</w:t>
      </w:r>
    </w:p>
    <w:p>
      <w:pPr>
        <w:spacing w:before="60" w:after="100"/>
      </w:pPr>
      <w:r>
        <w:rPr>
          <w:rFonts w:ascii="Arial" w:cs="Arial" w:eastAsia="Arial" w:hAnsi="Arial"/>
          <w:color w:val="1C1C2E"/>
          <w:sz w:val="22"/>
          <w:szCs w:val="22"/>
        </w:rPr>
        <w:t>Download Boulder city limits from the US Census TIGER/Line shapefiles (Place boundaries, Colorado, 2025). Free download, no account needed.</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URL: </w:t>
      </w:r>
      <w:r>
        <w:rPr>
          <w:rFonts w:ascii="Arial" w:cs="Arial" w:eastAsia="Arial" w:hAnsi="Arial"/>
          <w:color w:val="2563A8"/>
          <w:sz w:val="22"/>
          <w:szCs w:val="22"/>
        </w:rPr>
        <w:t xml:space="preserve">https://www.census.gov/geographies/mapping-files/time-series/geo/tiger-line-file.html</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Use FIPS code 08013 (Boulder County) or search 'Boulder city, CO'.</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Load into Python with geopandas:</w:t>
      </w:r>
    </w:p>
    <w:p>
      <w:pPr>
        <w:spacing w:before="30" w:after="30"/>
        <w:ind w:left="560"/>
      </w:pPr>
      <w:r>
        <w:rPr>
          <w:rFonts w:ascii="Courier New" w:cs="Courier New" w:eastAsia="Courier New" w:hAnsi="Courier New"/>
          <w:color w:val="1A4A7A"/>
          <w:sz w:val="19"/>
          <w:szCs w:val="19"/>
        </w:rPr>
        <w:t xml:space="preserve">import geopandas as gpd</w:t>
      </w:r>
    </w:p>
    <w:p>
      <w:pPr>
        <w:spacing w:before="30" w:after="30"/>
        <w:ind w:left="560"/>
      </w:pPr>
      <w:r>
        <w:rPr>
          <w:rFonts w:ascii="Courier New" w:cs="Courier New" w:eastAsia="Courier New" w:hAnsi="Courier New"/>
          <w:color w:val="1A4A7A"/>
          <w:sz w:val="19"/>
          <w:szCs w:val="19"/>
        </w:rPr>
        <w:t>gdf = gpd.read_file('tl_2025_08_place.shp')</w:t>
      </w:r>
    </w:p>
    <w:p>
      <w:pPr>
        <w:spacing w:before="30" w:after="30"/>
        <w:ind w:left="560"/>
      </w:pPr>
      <w:r>
        <w:rPr>
          <w:rFonts w:ascii="Courier New" w:cs="Courier New" w:eastAsia="Courier New" w:hAnsi="Courier New"/>
          <w:color w:val="1A4A7A"/>
          <w:sz w:val="19"/>
          <w:szCs w:val="19"/>
        </w:rPr>
        <w:t xml:space="preserve">boulder = gdf[gdf['NAME'] == 'Boulder'].geometry.values[0]</w:t>
      </w:r>
    </w:p>
    <w:p>
      <w:pPr>
        <w:spacing w:before="0" w:after="60"/>
      </w:pPr>
    </w:p>
    <w:p>
      <w:pPr>
        <w:spacing w:before="60" w:after="100"/>
      </w:pPr>
      <w:r>
        <w:rPr>
          <w:rFonts w:ascii="Arial" w:cs="Arial" w:eastAsia="Arial" w:hAnsi="Arial"/>
          <w:color w:val="1C1C2E"/>
          <w:sz w:val="22"/>
          <w:szCs w:val="22"/>
        </w:rPr>
        <w:t xml:space="preserve">Reproject to UTM Zone 13N (meters) so distances are Euclidean - critical for correct angle computations:</w:t>
      </w:r>
    </w:p>
    <w:p>
      <w:pPr>
        <w:spacing w:before="30" w:after="30"/>
        <w:ind w:left="560"/>
      </w:pPr>
      <w:r>
        <w:rPr>
          <w:rFonts w:ascii="Courier New" w:cs="Courier New" w:eastAsia="Courier New" w:hAnsi="Courier New"/>
          <w:color w:val="1A4A7A"/>
          <w:sz w:val="19"/>
          <w:szCs w:val="19"/>
        </w:rPr>
        <w:t xml:space="preserve">gdf = gdf.to_crs(epsg=26913)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A6B3A" w:sz="4"/>
              <w:left w:val="single" w:color="1A6B3A" w:sz="4"/>
              <w:bottom w:val="single" w:color="1A6B3A" w:sz="4"/>
              <w:right w:val="none" w:color="FFFFFF" w:sz="0"/>
            </w:tcBorders>
            <w:shd w:fill="EBF7EF" w:val="clear"/>
            <w:tcMar>
              <w:top w:type="dxa" w:w="100"/>
              <w:left w:type="dxa" w:w="120"/>
              <w:bottom w:type="dxa" w:w="100"/>
              <w:right w:type="dxa" w:w="60"/>
            </w:tcMar>
          </w:tcPr>
          <w:p>
            <w:pPr>
              <w:jc w:val="center"/>
            </w:pPr>
            <w:r>
              <w:rPr>
                <w:rFonts w:ascii="Arial" w:cs="Arial" w:eastAsia="Arial" w:hAnsi="Arial"/>
                <w:b/>
                <w:bCs/>
                <w:color w:val="1A6B3A"/>
                <w:sz w:val="20"/>
                <w:szCs w:val="20"/>
              </w:rPr>
              <w:t xml:space="preserve">TIP</w:t>
            </w:r>
          </w:p>
        </w:tc>
        <w:tc>
          <w:tcPr>
            <w:tcW w:type="dxa" w:w="8760"/>
            <w:tcBorders>
              <w:top w:val="single" w:color="1A6B3A" w:sz="4"/>
              <w:left w:val="none" w:color="FFFFFF" w:sz="0"/>
              <w:bottom w:val="single" w:color="1A6B3A" w:sz="4"/>
              <w:right w:val="single" w:color="1A6B3A" w:sz="4"/>
            </w:tcBorders>
            <w:shd w:fill="EBF7EF" w:val="clear"/>
            <w:tcMar>
              <w:top w:type="dxa" w:w="100"/>
              <w:left w:type="dxa" w:w="140"/>
              <w:bottom w:type="dxa" w:w="100"/>
              <w:right w:type="dxa" w:w="120"/>
            </w:tcMar>
          </w:tcPr>
          <w:p>
            <w:r>
              <w:rPr>
                <w:rFonts w:ascii="Arial" w:cs="Arial" w:eastAsia="Arial" w:hAnsi="Arial"/>
                <w:color w:val="1C1C2E"/>
                <w:sz w:val="20"/>
                <w:szCs w:val="20"/>
              </w:rPr>
              <w:t xml:space="preserve">Always work in a projected CRS (meters), never in WGS84 degrees. Angle computations in lat/lon are distorted.</w:t>
            </w:r>
          </w:p>
        </w:tc>
      </w:tr>
    </w:tbl>
    <w:p>
      <w:pPr>
        <w:spacing w:before="0" w:after="120"/>
      </w:pPr>
    </w:p>
    <w:p>
      <w:pPr>
        <w:spacing w:before="280" w:after="80"/>
      </w:pPr>
      <w:r>
        <w:rPr>
          <w:rFonts w:ascii="Arial" w:cs="Arial" w:eastAsia="Arial" w:hAnsi="Arial"/>
          <w:b/>
          <w:bCs/>
          <w:color w:val="1C1C2E"/>
          <w:sz w:val="24"/>
          <w:szCs w:val="24"/>
        </w:rPr>
        <w:t xml:space="preserve">Step 2 - Simplify the Polygon</w:t>
      </w:r>
    </w:p>
    <w:p>
      <w:pPr>
        <w:spacing w:before="60" w:after="100"/>
      </w:pPr>
      <w:r>
        <w:rPr>
          <w:rFonts w:ascii="Arial" w:cs="Arial" w:eastAsia="Arial" w:hAnsi="Arial"/>
          <w:color w:val="1C1C2E"/>
          <w:sz w:val="22"/>
          <w:szCs w:val="22"/>
        </w:rPr>
        <w:t xml:space="preserve">The raw city boundary has hundreds of vertices. SC solvers become unstable for n &gt; ~20. Simplify to 10-16 vertices:</w:t>
      </w:r>
    </w:p>
    <w:p>
      <w:pPr>
        <w:spacing w:before="30" w:after="30"/>
        <w:ind w:left="560"/>
      </w:pPr>
      <w:r>
        <w:rPr>
          <w:rFonts w:ascii="Courier New" w:cs="Courier New" w:eastAsia="Courier New" w:hAnsi="Courier New"/>
          <w:color w:val="1A4A7A"/>
          <w:sz w:val="19"/>
          <w:szCs w:val="19"/>
        </w:rPr>
        <w:t xml:space="preserve">simplified = boulder.simplify(tolerance=500, preserve_topology=True)</w:t>
      </w:r>
    </w:p>
    <w:p>
      <w:pPr>
        <w:spacing w:before="30" w:after="30"/>
        <w:ind w:left="560"/>
      </w:pPr>
      <w:r>
        <w:rPr>
          <w:rFonts w:ascii="Courier New" w:cs="Courier New" w:eastAsia="Courier New" w:hAnsi="Courier New"/>
          <w:color w:val="1A4A7A"/>
          <w:sz w:val="19"/>
          <w:szCs w:val="19"/>
        </w:rPr>
        <w:t xml:space="preserve">coords = list(simplified.exterior.coords)[:-1]   # drop closing repeat</w:t>
      </w:r>
    </w:p>
    <w:p>
      <w:pPr>
        <w:spacing w:before="30" w:after="30"/>
        <w:ind w:left="560"/>
      </w:pPr>
      <w:r>
        <w:rPr>
          <w:rFonts w:ascii="Courier New" w:cs="Courier New" w:eastAsia="Courier New" w:hAnsi="Courier New"/>
          <w:color w:val="1A4A7A"/>
          <w:sz w:val="19"/>
          <w:szCs w:val="19"/>
        </w:rPr>
        <w:t xml:space="preserve">import numpy as np</w:t>
      </w:r>
    </w:p>
    <w:p>
      <w:pPr>
        <w:spacing w:before="30" w:after="30"/>
        <w:ind w:left="560"/>
      </w:pPr>
      <w:r>
        <w:rPr>
          <w:rFonts w:ascii="Courier New" w:cs="Courier New" w:eastAsia="Courier New" w:hAnsi="Courier New"/>
          <w:color w:val="1A4A7A"/>
          <w:sz w:val="19"/>
          <w:szCs w:val="19"/>
        </w:rPr>
        <w:t xml:space="preserve">pts = np.array(coords)   # shape (n, 2)</w:t>
      </w:r>
    </w:p>
    <w:p>
      <w:pPr>
        <w:spacing w:before="30" w:after="30"/>
        <w:ind w:left="560"/>
      </w:pPr>
      <w:r>
        <w:rPr>
          <w:rFonts w:ascii="Courier New" w:cs="Courier New" w:eastAsia="Courier New" w:hAnsi="Courier New"/>
          <w:color w:val="1A4A7A"/>
          <w:sz w:val="19"/>
          <w:szCs w:val="19"/>
        </w:rPr>
        <w:t xml:space="preserve"/>
      </w:r>
    </w:p>
    <w:p>
      <w:pPr>
        <w:spacing w:before="30" w:after="30"/>
        <w:ind w:left="560"/>
      </w:pPr>
      <w:r>
        <w:rPr>
          <w:rFonts w:ascii="Courier New" w:cs="Courier New" w:eastAsia="Courier New" w:hAnsi="Courier New"/>
          <w:color w:val="1A4A7A"/>
          <w:sz w:val="19"/>
          <w:szCs w:val="19"/>
        </w:rPr>
        <w:t xml:space="preserve"># Visualize to sanity-check</w:t>
      </w:r>
    </w:p>
    <w:p>
      <w:pPr>
        <w:spacing w:before="30" w:after="30"/>
        <w:ind w:left="560"/>
      </w:pPr>
      <w:r>
        <w:rPr>
          <w:rFonts w:ascii="Courier New" w:cs="Courier New" w:eastAsia="Courier New" w:hAnsi="Courier New"/>
          <w:color w:val="1A4A7A"/>
          <w:sz w:val="19"/>
          <w:szCs w:val="19"/>
        </w:rPr>
        <w:t xml:space="preserve">import matplotlib.pyplot as plt</w:t>
      </w:r>
    </w:p>
    <w:p>
      <w:pPr>
        <w:spacing w:before="30" w:after="30"/>
        <w:ind w:left="560"/>
      </w:pPr>
      <w:r>
        <w:rPr>
          <w:rFonts w:ascii="Courier New" w:cs="Courier New" w:eastAsia="Courier New" w:hAnsi="Courier New"/>
          <w:color w:val="1A4A7A"/>
          <w:sz w:val="19"/>
          <w:szCs w:val="19"/>
        </w:rPr>
        <w:t xml:space="preserve">x, y = simplified.exterior.xy</w:t>
      </w:r>
    </w:p>
    <w:p>
      <w:pPr>
        <w:spacing w:before="30" w:after="30"/>
        <w:ind w:left="560"/>
      </w:pPr>
      <w:r>
        <w:rPr>
          <w:rFonts w:ascii="Courier New" w:cs="Courier New" w:eastAsia="Courier New" w:hAnsi="Courier New"/>
          <w:color w:val="1A4A7A"/>
          <w:sz w:val="19"/>
          <w:szCs w:val="19"/>
        </w:rPr>
        <w:t xml:space="preserve">plt.plot(x, y); plt.axis('equal'); plt.title('Simplified Boulder'); plt.show()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7A4F00" w:sz="4"/>
              <w:left w:val="single" w:color="7A4F00" w:sz="4"/>
              <w:bottom w:val="single" w:color="7A4F00" w:sz="4"/>
              <w:right w:val="none" w:color="FFFFFF" w:sz="0"/>
            </w:tcBorders>
            <w:shd w:fill="FFF8E6" w:val="clear"/>
            <w:tcMar>
              <w:top w:type="dxa" w:w="100"/>
              <w:left w:type="dxa" w:w="120"/>
              <w:bottom w:type="dxa" w:w="100"/>
              <w:right w:type="dxa" w:w="60"/>
            </w:tcMar>
          </w:tcPr>
          <w:p>
            <w:pPr>
              <w:jc w:val="center"/>
            </w:pPr>
            <w:r>
              <w:rPr>
                <w:rFonts w:ascii="Arial" w:cs="Arial" w:eastAsia="Arial" w:hAnsi="Arial"/>
                <w:b/>
                <w:bCs/>
                <w:color w:val="7A4F00"/>
                <w:sz w:val="20"/>
                <w:szCs w:val="20"/>
              </w:rPr>
              <w:t xml:space="preserve">WARN</w:t>
            </w:r>
          </w:p>
        </w:tc>
        <w:tc>
          <w:tcPr>
            <w:tcW w:type="dxa" w:w="8760"/>
            <w:tcBorders>
              <w:top w:val="single" w:color="7A4F00" w:sz="4"/>
              <w:left w:val="none" w:color="FFFFFF" w:sz="0"/>
              <w:bottom w:val="single" w:color="7A4F00" w:sz="4"/>
              <w:right w:val="single" w:color="7A4F00" w:sz="4"/>
            </w:tcBorders>
            <w:shd w:fill="FFF8E6" w:val="clear"/>
            <w:tcMar>
              <w:top w:type="dxa" w:w="100"/>
              <w:left w:type="dxa" w:w="140"/>
              <w:bottom w:type="dxa" w:w="100"/>
              <w:right w:type="dxa" w:w="120"/>
            </w:tcMar>
          </w:tcPr>
          <w:p>
            <w:r>
              <w:rPr>
                <w:rFonts w:ascii="Arial" w:cs="Arial" w:eastAsia="Arial" w:hAnsi="Arial"/>
                <w:color w:val="1C1C2E"/>
                <w:sz w:val="20"/>
                <w:szCs w:val="20"/>
              </w:rPr>
              <w:t xml:space="preserve">Tolerance=500 (meters) is a starting guess. Adjust until the shape still looks roughly like Boulder but vertex count is under 16.</w:t>
            </w:r>
          </w:p>
        </w:tc>
      </w:tr>
    </w:tbl>
    <w:p>
      <w:pPr>
        <w:spacing w:before="0" w:after="80"/>
      </w:pPr>
    </w:p>
    <w:p>
      <w:pPr>
        <w:spacing w:before="60" w:after="100"/>
      </w:pPr>
      <w:r>
        <w:rPr>
          <w:rFonts w:ascii="Arial" w:cs="Arial" w:eastAsia="Arial" w:hAnsi="Arial"/>
          <w:color w:val="1C1C2E"/>
          <w:sz w:val="22"/>
          <w:szCs w:val="22"/>
        </w:rPr>
        <w:t xml:space="preserve">Convert to complex numbers and normalize to O(1) scale for numerical stability:</w:t>
      </w:r>
    </w:p>
    <w:p>
      <w:pPr>
        <w:spacing w:before="30" w:after="30"/>
        <w:ind w:left="560"/>
      </w:pPr>
      <w:r>
        <w:rPr>
          <w:rFonts w:ascii="Courier New" w:cs="Courier New" w:eastAsia="Courier New" w:hAnsi="Courier New"/>
          <w:color w:val="1A4A7A"/>
          <w:sz w:val="19"/>
          <w:szCs w:val="19"/>
        </w:rPr>
        <w:t xml:space="preserve">z_poly = pts[:,0] + 1j*pts[:,1]</w:t>
      </w:r>
    </w:p>
    <w:p>
      <w:pPr>
        <w:spacing w:before="30" w:after="30"/>
        <w:ind w:left="560"/>
      </w:pPr>
      <w:r>
        <w:rPr>
          <w:rFonts w:ascii="Courier New" w:cs="Courier New" w:eastAsia="Courier New" w:hAnsi="Courier New"/>
          <w:color w:val="1A4A7A"/>
          <w:sz w:val="19"/>
          <w:szCs w:val="19"/>
        </w:rPr>
        <w:t xml:space="preserve">z_poly -= z_poly.mean()</w:t>
      </w:r>
    </w:p>
    <w:p>
      <w:pPr>
        <w:spacing w:before="30" w:after="30"/>
        <w:ind w:left="560"/>
      </w:pPr>
      <w:r>
        <w:rPr>
          <w:rFonts w:ascii="Courier New" w:cs="Courier New" w:eastAsia="Courier New" w:hAnsi="Courier New"/>
          <w:color w:val="1A4A7A"/>
          <w:sz w:val="19"/>
          <w:szCs w:val="19"/>
        </w:rPr>
        <w:t xml:space="preserve">z_poly /= np.abs(z_poly).max()</w:t>
      </w:r>
    </w:p>
    <w:p>
      <w:pPr>
        <w:spacing w:before="0" w:after="120"/>
      </w:pPr>
    </w:p>
    <w:p>
      <w:pPr>
        <w:spacing w:before="280" w:after="80"/>
      </w:pPr>
      <w:r>
        <w:rPr>
          <w:rFonts w:ascii="Arial" w:cs="Arial" w:eastAsia="Arial" w:hAnsi="Arial"/>
          <w:b/>
          <w:bCs/>
          <w:color w:val="1C1C2E"/>
          <w:sz w:val="24"/>
          <w:szCs w:val="24"/>
        </w:rPr>
        <w:t xml:space="preserve">Step 3 - Compute Interior Angles</w:t>
      </w:r>
    </w:p>
    <w:p>
      <w:pPr>
        <w:spacing w:before="60" w:after="100"/>
      </w:pPr>
      <w:r>
        <w:rPr>
          <w:rFonts w:ascii="Arial" w:cs="Arial" w:eastAsia="Arial" w:hAnsi="Arial"/>
          <w:color w:val="1C1C2E"/>
          <w:sz w:val="22"/>
          <w:szCs w:val="22"/>
        </w:rPr>
        <w:t xml:space="preserve">The SC exponents </w:t>
      </w:r>
      <m:oMath>
        <m:sSub>
          <m:e>
            <m:r>
              <m:t>α</m:t>
            </m:r>
          </m:e>
          <m:sub>
            <m:r>
              <m:t>k</m:t>
            </m:r>
          </m:sub>
        </m:sSub>
        <m:r>
          <m:rPr>
            <m:sty m:val="p"/>
          </m:rPr>
          <m:t>−</m:t>
        </m:r>
        <m:r>
          <m:t>1</m:t>
        </m:r>
      </m:oMath>
      <w:r>
        <w:rPr>
          <w:rFonts w:ascii="Arial" w:cs="Arial" w:eastAsia="Arial" w:hAnsi="Arial"/>
          <w:color w:val="1C1C2E"/>
          <w:sz w:val="22"/>
          <w:szCs w:val="22"/>
        </w:rPr>
        <w:t xml:space="preserve"> come from the interior angles of the polygon. Compute them from the vertex coordinates:</w:t>
      </w:r>
    </w:p>
    <w:p>
      <w:pPr>
        <w:spacing w:before="30" w:after="30"/>
        <w:ind w:left="560"/>
      </w:pPr>
      <w:r>
        <w:rPr>
          <w:rFonts w:ascii="Courier New" w:cs="Courier New" w:eastAsia="Courier New" w:hAnsi="Courier New"/>
          <w:color w:val="1A4A7A"/>
          <w:sz w:val="19"/>
          <w:szCs w:val="19"/>
        </w:rPr>
        <w:t xml:space="preserve">def interior_angles_pi(pts_complex):</w:t>
      </w:r>
    </w:p>
    <w:p>
      <w:pPr>
        <w:spacing w:before="30" w:after="30"/>
        <w:ind w:left="560"/>
      </w:pPr>
      <w:r>
        <w:rPr>
          <w:rFonts w:ascii="Courier New" w:cs="Courier New" w:eastAsia="Courier New" w:hAnsi="Courier New"/>
          <w:color w:val="1A4A7A"/>
          <w:sz w:val="19"/>
          <w:szCs w:val="19"/>
        </w:rPr>
        <w:t xml:space="preserve">    n = len(pts_complex)</w:t>
      </w:r>
    </w:p>
    <w:p>
      <w:pPr>
        <w:spacing w:before="30" w:after="30"/>
        <w:ind w:left="560"/>
      </w:pPr>
      <w:r>
        <w:rPr>
          <w:rFonts w:ascii="Courier New" w:cs="Courier New" w:eastAsia="Courier New" w:hAnsi="Courier New"/>
          <w:color w:val="1A4A7A"/>
          <w:sz w:val="19"/>
          <w:szCs w:val="19"/>
        </w:rPr>
        <w:t xml:space="preserve">    alphas = []</w:t>
      </w:r>
    </w:p>
    <w:p>
      <w:pPr>
        <w:spacing w:before="30" w:after="30"/>
        <w:ind w:left="560"/>
      </w:pPr>
      <w:r>
        <w:rPr>
          <w:rFonts w:ascii="Courier New" w:cs="Courier New" w:eastAsia="Courier New" w:hAnsi="Courier New"/>
          <w:color w:val="1A4A7A"/>
          <w:sz w:val="19"/>
          <w:szCs w:val="19"/>
        </w:rPr>
        <w:t xml:space="preserve">    for i in range(n):</w:t>
      </w:r>
    </w:p>
    <w:p>
      <w:pPr>
        <w:spacing w:before="30" w:after="30"/>
        <w:ind w:left="560"/>
      </w:pPr>
      <w:r>
        <w:rPr>
          <w:rFonts w:ascii="Courier New" w:cs="Courier New" w:eastAsia="Courier New" w:hAnsi="Courier New"/>
          <w:color w:val="1A4A7A"/>
          <w:sz w:val="19"/>
          <w:szCs w:val="19"/>
        </w:rPr>
        <w:t xml:space="preserve">        v_in  = pts_complex[i] - pts_complex[i-1]</w:t>
      </w:r>
    </w:p>
    <w:p>
      <w:pPr>
        <w:spacing w:before="30" w:after="30"/>
        <w:ind w:left="560"/>
      </w:pPr>
      <w:r>
        <w:rPr>
          <w:rFonts w:ascii="Courier New" w:cs="Courier New" w:eastAsia="Courier New" w:hAnsi="Courier New"/>
          <w:color w:val="1A4A7A"/>
          <w:sz w:val="19"/>
          <w:szCs w:val="19"/>
        </w:rPr>
        <w:t xml:space="preserve">        v_out = pts_complex[(i+1) % n] - pts_complex[i]</w:t>
      </w:r>
    </w:p>
    <w:p>
      <w:pPr>
        <w:spacing w:before="30" w:after="30"/>
        <w:ind w:left="560"/>
      </w:pPr>
      <w:r>
        <w:rPr>
          <w:rFonts w:ascii="Courier New" w:cs="Courier New" w:eastAsia="Courier New" w:hAnsi="Courier New"/>
          <w:color w:val="1A4A7A"/>
          <w:sz w:val="19"/>
          <w:szCs w:val="19"/>
        </w:rPr>
        <w:t xml:space="preserve">        # Exterior turn angle</w:t>
      </w:r>
    </w:p>
    <w:p>
      <w:pPr>
        <w:spacing w:before="30" w:after="30"/>
        <w:ind w:left="560"/>
      </w:pPr>
      <w:r>
        <w:rPr>
          <w:rFonts w:ascii="Courier New" w:cs="Courier New" w:eastAsia="Courier New" w:hAnsi="Courier New"/>
          <w:color w:val="1A4A7A"/>
          <w:sz w:val="19"/>
          <w:szCs w:val="19"/>
        </w:rPr>
        <w:t xml:space="preserve">        turn = np.angle(v_out / v_in)</w:t>
      </w:r>
    </w:p>
    <w:p>
      <w:pPr>
        <w:spacing w:before="30" w:after="30"/>
        <w:ind w:left="560"/>
      </w:pPr>
      <w:r>
        <w:rPr>
          <w:rFonts w:ascii="Courier New" w:cs="Courier New" w:eastAsia="Courier New" w:hAnsi="Courier New"/>
          <w:color w:val="1A4A7A"/>
          <w:sz w:val="19"/>
          <w:szCs w:val="19"/>
        </w:rPr>
        <w:t xml:space="preserve">        # Interior angle = π - turn  (in units of π)</w:t>
      </w:r>
    </w:p>
    <w:p>
      <w:pPr>
        <w:spacing w:before="30" w:after="30"/>
        <w:ind w:left="560"/>
      </w:pPr>
      <w:r>
        <w:rPr>
          <w:rFonts w:ascii="Courier New" w:cs="Courier New" w:eastAsia="Courier New" w:hAnsi="Courier New"/>
          <w:color w:val="1A4A7A"/>
          <w:sz w:val="19"/>
          <w:szCs w:val="19"/>
        </w:rPr>
        <w:t xml:space="preserve">        alphas.append(1.0 - turn / np.pi)</w:t>
      </w:r>
    </w:p>
    <w:p>
      <w:pPr>
        <w:spacing w:before="30" w:after="30"/>
        <w:ind w:left="560"/>
      </w:pPr>
      <w:r>
        <w:rPr>
          <w:rFonts w:ascii="Courier New" w:cs="Courier New" w:eastAsia="Courier New" w:hAnsi="Courier New"/>
          <w:color w:val="1A4A7A"/>
          <w:sz w:val="19"/>
          <w:szCs w:val="19"/>
        </w:rPr>
        <w:t xml:space="preserve">    return np.array(alphas)   # should sum to n - 2</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563A8" w:sz="4"/>
              <w:left w:val="single" w:color="2563A8" w:sz="4"/>
              <w:bottom w:val="single" w:color="2563A8" w:sz="4"/>
              <w:right w:val="none" w:color="FFFFFF" w:sz="0"/>
            </w:tcBorders>
            <w:shd w:fill="EBF2FB" w:val="clear"/>
            <w:tcMar>
              <w:top w:type="dxa" w:w="100"/>
              <w:left w:type="dxa" w:w="120"/>
              <w:bottom w:type="dxa" w:w="100"/>
              <w:right w:type="dxa" w:w="60"/>
            </w:tcMar>
          </w:tcPr>
          <w:p>
            <w:pPr>
              <w:jc w:val="center"/>
            </w:pPr>
            <w:r>
              <w:rPr>
                <w:rFonts w:ascii="Arial" w:cs="Arial" w:eastAsia="Arial" w:hAnsi="Arial"/>
                <w:b/>
                <w:bCs/>
                <w:color w:val="2563A8"/>
                <w:sz w:val="20"/>
                <w:szCs w:val="20"/>
              </w:rPr>
              <w:t xml:space="preserve">NOTE</w:t>
            </w:r>
          </w:p>
        </w:tc>
        <w:tc>
          <w:tcPr>
            <w:tcW w:type="dxa" w:w="8760"/>
            <w:tcBorders>
              <w:top w:val="single" w:color="2563A8" w:sz="4"/>
              <w:left w:val="none" w:color="FFFFFF" w:sz="0"/>
              <w:bottom w:val="single" w:color="2563A8" w:sz="4"/>
              <w:right w:val="single" w:color="2563A8" w:sz="4"/>
            </w:tcBorders>
            <w:shd w:fill="EBF2FB" w:val="clear"/>
            <w:tcMar>
              <w:top w:type="dxa" w:w="100"/>
              <w:left w:type="dxa" w:w="140"/>
              <w:bottom w:type="dxa" w:w="100"/>
              <w:right w:type="dxa" w:w="120"/>
            </w:tcMar>
          </w:tcPr>
          <w:p>
            <w:r>
              <w:rPr>
                <w:rFonts w:ascii="Arial" w:cs="Arial" w:eastAsia="Arial" w:hAnsi="Arial"/>
                <w:color w:val="1C1C2E"/>
                <w:sz w:val="20"/>
                <w:szCs w:val="20"/>
              </w:rPr>
              <w:t xml:space="preserve">For a convex polygon all </w:t>
            </w:r>
            <m:oMath>
              <m:sSub>
                <m:e>
                  <m:r>
                    <m:t>α</m:t>
                  </m:r>
                </m:e>
                <m:sub>
                  <m:r>
                    <m:t>k</m:t>
                  </m:r>
                </m:sub>
              </m:sSub>
              <m:r>
                <m:rPr>
                  <m:sty m:val="p"/>
                </m:rPr>
                <m:t>∈</m:t>
              </m:r>
              <m:r>
                <m:rPr>
                  <m:sty m:val="p"/>
                </m:rPr>
                <m:t>(</m:t>
              </m:r>
              <m:r>
                <m:t>0</m:t>
              </m:r>
              <m:r>
                <m:rPr>
                  <m:sty m:val="p"/>
                </m:rPr>
                <m:t>,</m:t>
              </m:r>
              <m:r>
                <m:t>1</m:t>
              </m:r>
              <m:r>
                <m:rPr>
                  <m:sty m:val="p"/>
                </m:rPr>
                <m:t>)</m:t>
              </m:r>
            </m:oMath>
            <w:r>
              <w:rPr>
                <w:rFonts w:ascii="Arial" w:cs="Arial" w:eastAsia="Arial" w:hAnsi="Arial"/>
                <w:color w:val="1C1C2E"/>
                <w:sz w:val="20"/>
                <w:szCs w:val="20"/>
              </w:rPr>
              <w:t xml:space="preserve">. For a non-convex (re-entrant) vertex, </w:t>
            </w:r>
            <m:oMath>
              <m:sSub>
                <m:e>
                  <m:r>
                    <m:t>α</m:t>
                  </m:r>
                </m:e>
                <m:sub>
                  <m:r>
                    <m:t>k</m:t>
                  </m:r>
                </m:sub>
              </m:sSub>
              <m:r>
                <m:rPr>
                  <m:sty m:val="p"/>
                </m:rPr>
                <m:t>&gt;</m:t>
              </m:r>
              <m:r>
                <m:t>1</m:t>
              </m:r>
            </m:oMath>
            <w:r>
              <w:rPr>
                <w:rFonts w:ascii="Arial" w:cs="Arial" w:eastAsia="Arial" w:hAnsi="Arial"/>
                <w:color w:val="1C1C2E"/>
                <w:sz w:val="20"/>
                <w:szCs w:val="20"/>
              </w:rPr>
              <w:t>. The sum must equal n − 2 exactly - use this as a sanity check.</w:t>
            </w:r>
          </w:p>
        </w:tc>
      </w:tr>
    </w:tbl>
    <w:p>
      <w:pPr>
        <w:spacing w:before="0" w:after="120"/>
      </w:pPr>
    </w:p>
    <w:p>
      <w:pPr>
        <w:spacing w:before="280" w:after="80"/>
      </w:pPr>
      <w:r>
        <w:rPr>
          <w:rFonts w:ascii="Arial" w:cs="Arial" w:eastAsia="Arial" w:hAnsi="Arial"/>
          <w:b/>
          <w:bCs/>
          <w:color w:val="1C1C2E"/>
          <w:sz w:val="24"/>
          <w:szCs w:val="24"/>
        </w:rPr>
        <w:t xml:space="preserve">Step 4 - Solve the SC Parameter Problem</w:t>
      </w:r>
    </w:p>
    <w:p>
      <w:pPr>
        <w:spacing w:before="60" w:after="100"/>
      </w:pPr>
      <w:r>
        <w:rPr>
          <w:rFonts w:ascii="Arial" w:cs="Arial" w:eastAsia="Arial" w:hAnsi="Arial"/>
          <w:color w:val="1C1C2E"/>
          <w:sz w:val="22"/>
          <w:szCs w:val="22"/>
        </w:rPr>
        <w:t>This is the crux of the numerical work. The solver is implemented from scratch in src/sc_solver.py. Side lengths are computed via vectorised Gauss-Legendre quadrature (n_pts = 500 nodes per segment; semi-infinite tails truncated at R = 500, giving ~0.2% truncation error). The free pre-vertices are parameterised via the softmax transform to guarantee strict monotonicity without bounds constraints, then optimised with Levenberg-Marquardt (scipy.optimize.least_squares, method='lm'). No external SC library is required.</w:t>
      </w:r>
    </w:p>
    <w:p>
      <w:pPr>
        <w:spacing w:before="30" w:after="30"/>
        <w:ind w:left="560"/>
      </w:pPr>
      <w:r>
        <w:rPr>
          <w:rFonts w:ascii="Courier New" w:cs="Courier New" w:eastAsia="Courier New" w:hAnsi="Courier New"/>
          <w:color w:val="1A4A7A"/>
          <w:sz w:val="19"/>
          <w:szCs w:val="19"/>
        </w:rPr>
        <w:t># No external SC library required - all implemented in src/sc_solver.py</w:t>
      </w:r>
    </w:p>
    <w:p>
      <w:pPr>
        <w:spacing w:before="0" w:after="40"/>
      </w:pPr>
    </w:p>
    <w:p>
      <w:pPr>
        <w:spacing w:before="60" w:after="100"/>
      </w:pPr>
      <w:r>
        <w:rPr>
          <w:rFonts w:ascii="Arial" w:cs="Arial" w:eastAsia="Arial" w:hAnsi="Arial"/>
          <w:color w:val="1C1C2E"/>
          <w:sz w:val="22"/>
          <w:szCs w:val="22"/>
        </w:rPr>
        <w:t xml:space="preserve">If the package is unavailable, implement a minimal version using scipy:</w:t>
      </w:r>
    </w:p>
    <w:p>
      <w:pPr>
        <w:spacing w:before="30" w:after="30"/>
        <w:ind w:left="560"/>
      </w:pPr>
      <w:r>
        <w:rPr>
          <w:rFonts w:ascii="Courier New" w:cs="Courier New" w:eastAsia="Courier New" w:hAnsi="Courier New"/>
          <w:color w:val="1A4A7A"/>
          <w:sz w:val="19"/>
          <w:szCs w:val="19"/>
        </w:rPr>
        <w:t xml:space="preserve">from scipy.integrate import quad</w:t>
      </w:r>
    </w:p>
    <w:p>
      <w:pPr>
        <w:spacing w:before="30" w:after="30"/>
        <w:ind w:left="560"/>
      </w:pPr>
      <w:r>
        <w:rPr>
          <w:rFonts w:ascii="Courier New" w:cs="Courier New" w:eastAsia="Courier New" w:hAnsi="Courier New"/>
          <w:color w:val="1A4A7A"/>
          <w:sz w:val="19"/>
          <w:szCs w:val="19"/>
        </w:rPr>
        <w:t xml:space="preserve">from scipy.optimize import fsolve</w:t>
      </w:r>
    </w:p>
    <w:p>
      <w:pPr>
        <w:spacing w:before="30" w:after="30"/>
        <w:ind w:left="560"/>
      </w:pPr>
      <w:r>
        <w:rPr>
          <w:rFonts w:ascii="Courier New" w:cs="Courier New" w:eastAsia="Courier New" w:hAnsi="Courier New"/>
          <w:color w:val="1A4A7A"/>
          <w:sz w:val="19"/>
          <w:szCs w:val="19"/>
        </w:rPr>
        <w:t xml:space="preserve"/>
      </w:r>
    </w:p>
    <w:p>
      <w:pPr>
        <w:spacing w:before="30" w:after="30"/>
        <w:ind w:left="560"/>
      </w:pPr>
      <w:r>
        <w:rPr>
          <w:rFonts w:ascii="Courier New" w:cs="Courier New" w:eastAsia="Courier New" w:hAnsi="Courier New"/>
          <w:color w:val="1A4A7A"/>
          <w:sz w:val="19"/>
          <w:szCs w:val="19"/>
        </w:rPr>
        <w:t xml:space="preserve">def sc_integrand(t, zk, alphas):</w:t>
      </w:r>
    </w:p>
    <w:p>
      <w:pPr>
        <w:spacing w:before="30" w:after="30"/>
        <w:ind w:left="560"/>
      </w:pPr>
      <w:r>
        <w:rPr>
          <w:rFonts w:ascii="Courier New" w:cs="Courier New" w:eastAsia="Courier New" w:hAnsi="Courier New"/>
          <w:color w:val="1A4A7A"/>
          <w:sz w:val="19"/>
          <w:szCs w:val="19"/>
        </w:rPr>
        <w:t xml:space="preserve">    val = 1.0 + 0j</w:t>
      </w:r>
    </w:p>
    <w:p>
      <w:pPr>
        <w:spacing w:before="30" w:after="30"/>
        <w:ind w:left="560"/>
      </w:pPr>
      <w:r>
        <w:rPr>
          <w:rFonts w:ascii="Courier New" w:cs="Courier New" w:eastAsia="Courier New" w:hAnsi="Courier New"/>
          <w:color w:val="1A4A7A"/>
          <w:sz w:val="19"/>
          <w:szCs w:val="19"/>
        </w:rPr>
        <w:t xml:space="preserve">    for z, a in zip(zk, alphas):</w:t>
      </w:r>
    </w:p>
    <w:p>
      <w:pPr>
        <w:spacing w:before="30" w:after="30"/>
        <w:ind w:left="560"/>
      </w:pPr>
      <w:r>
        <w:rPr>
          <w:rFonts w:ascii="Courier New" w:cs="Courier New" w:eastAsia="Courier New" w:hAnsi="Courier New"/>
          <w:color w:val="1A4A7A"/>
          <w:sz w:val="19"/>
          <w:szCs w:val="19"/>
        </w:rPr>
        <w:t xml:space="preserve">        val *= (t - z) ** (a - 1.0)</w:t>
      </w:r>
    </w:p>
    <w:p>
      <w:pPr>
        <w:spacing w:before="30" w:after="30"/>
        <w:ind w:left="560"/>
      </w:pPr>
      <w:r>
        <w:rPr>
          <w:rFonts w:ascii="Courier New" w:cs="Courier New" w:eastAsia="Courier New" w:hAnsi="Courier New"/>
          <w:color w:val="1A4A7A"/>
          <w:sz w:val="19"/>
          <w:szCs w:val="19"/>
        </w:rPr>
        <w:t xml:space="preserve">    return val</w:t>
      </w:r>
    </w:p>
    <w:p>
      <w:pPr>
        <w:spacing w:before="30" w:after="30"/>
        <w:ind w:left="560"/>
      </w:pPr>
      <w:r>
        <w:rPr>
          <w:rFonts w:ascii="Courier New" w:cs="Courier New" w:eastAsia="Courier New" w:hAnsi="Courier New"/>
          <w:color w:val="1A4A7A"/>
          <w:sz w:val="19"/>
          <w:szCs w:val="19"/>
        </w:rPr>
        <w:t xml:space="preserve"/>
      </w:r>
    </w:p>
    <w:p>
      <w:pPr>
        <w:spacing w:before="30" w:after="30"/>
        <w:ind w:left="560"/>
      </w:pPr>
      <w:r>
        <w:rPr>
          <w:rFonts w:ascii="Courier New" w:cs="Courier New" w:eastAsia="Courier New" w:hAnsi="Courier New"/>
          <w:color w:val="1A4A7A"/>
          <w:sz w:val="19"/>
          <w:szCs w:val="19"/>
        </w:rPr>
        <w:t xml:space="preserve">def sc_side_length(zk_a, zk_b, zk_all, alphas):</w:t>
      </w:r>
    </w:p>
    <w:p>
      <w:pPr>
        <w:spacing w:before="30" w:after="30"/>
        <w:ind w:left="560"/>
      </w:pPr>
      <w:r>
        <w:rPr>
          <w:rFonts w:ascii="Courier New" w:cs="Courier New" w:eastAsia="Courier New" w:hAnsi="Courier New"/>
          <w:color w:val="1A4A7A"/>
          <w:sz w:val="19"/>
          <w:szCs w:val="19"/>
        </w:rPr>
        <w:t xml:space="preserve">    # Integrate |f'(t)| from zk_a to zk_b along real axis</w:t>
      </w:r>
    </w:p>
    <w:p>
      <w:pPr>
        <w:spacing w:before="30" w:after="30"/>
        <w:ind w:left="560"/>
      </w:pPr>
      <w:r>
        <w:rPr>
          <w:rFonts w:ascii="Courier New" w:cs="Courier New" w:eastAsia="Courier New" w:hAnsi="Courier New"/>
          <w:color w:val="1A4A7A"/>
          <w:sz w:val="19"/>
          <w:szCs w:val="19"/>
        </w:rPr>
        <w:t xml:space="preserve">    result, _ = quad(lambda t: abs(sc_integrand(t, zk_all, alphas)),</w:t>
      </w:r>
    </w:p>
    <w:p>
      <w:pPr>
        <w:spacing w:before="30" w:after="30"/>
        <w:ind w:left="560"/>
      </w:pPr>
      <w:r>
        <w:rPr>
          <w:rFonts w:ascii="Courier New" w:cs="Courier New" w:eastAsia="Courier New" w:hAnsi="Courier New"/>
          <w:color w:val="1A4A7A"/>
          <w:sz w:val="19"/>
          <w:szCs w:val="19"/>
        </w:rPr>
        <w:t xml:space="preserve">                     zk_a, zk_b, limit=200)</w:t>
      </w:r>
    </w:p>
    <w:p>
      <w:pPr>
        <w:spacing w:before="30" w:after="30"/>
        <w:ind w:left="560"/>
      </w:pPr>
      <w:r>
        <w:rPr>
          <w:rFonts w:ascii="Courier New" w:cs="Courier New" w:eastAsia="Courier New" w:hAnsi="Courier New"/>
          <w:color w:val="1A4A7A"/>
          <w:sz w:val="19"/>
          <w:szCs w:val="19"/>
        </w:rPr>
        <w:t xml:space="preserve">    return result</w:t>
      </w:r>
    </w:p>
    <w:p>
      <w:pPr>
        <w:spacing w:before="30" w:after="30"/>
        <w:ind w:left="560"/>
      </w:pPr>
      <w:r>
        <w:rPr>
          <w:rFonts w:ascii="Courier New" w:cs="Courier New" w:eastAsia="Courier New" w:hAnsi="Courier New"/>
          <w:color w:val="1A4A7A"/>
          <w:sz w:val="19"/>
          <w:szCs w:val="19"/>
        </w:rPr>
        <w:t xml:space="preserve"/>
      </w:r>
    </w:p>
    <w:p>
      <w:pPr>
        <w:spacing w:before="30" w:after="30"/>
        <w:ind w:left="560"/>
      </w:pPr>
      <w:r>
        <w:rPr>
          <w:rFonts w:ascii="Courier New" w:cs="Courier New" w:eastAsia="Courier New" w:hAnsi="Courier New"/>
          <w:color w:val="1A4A7A"/>
          <w:sz w:val="19"/>
          <w:szCs w:val="19"/>
        </w:rPr>
        <w:t xml:space="preserve">def parameter_residuals(free_params, fixed_zk, alphas, target_ratios):</w:t>
      </w:r>
    </w:p>
    <w:p>
      <w:pPr>
        <w:spacing w:before="30" w:after="30"/>
        <w:ind w:left="560"/>
      </w:pPr>
      <w:r>
        <w:rPr>
          <w:rFonts w:ascii="Courier New" w:cs="Courier New" w:eastAsia="Courier New" w:hAnsi="Courier New"/>
          <w:color w:val="1A4A7A"/>
          <w:sz w:val="19"/>
          <w:szCs w:val="19"/>
        </w:rPr>
        <w:t xml:space="preserve">    # Reconstruct full zk (3 fixed by Mobius normalization: 0, 1, inf)</w:t>
      </w:r>
    </w:p>
    <w:p>
      <w:pPr>
        <w:spacing w:before="30" w:after="30"/>
        <w:ind w:left="560"/>
      </w:pPr>
      <w:r>
        <w:rPr>
          <w:rFonts w:ascii="Courier New" w:cs="Courier New" w:eastAsia="Courier New" w:hAnsi="Courier New"/>
          <w:color w:val="1A4A7A"/>
          <w:sz w:val="19"/>
          <w:szCs w:val="19"/>
        </w:rPr>
        <w:t xml:space="preserve">    # Softmax parameterisation: p → strictly monotone zk_free in (0,1)    w = np.append(np.exp(p - p.max()), 1.0)   # numerically stable    w /= w.sum()    zk_free = np.cumsum(w[:len(p)])            # strictly increasing in (0,1)    zk = np.empty(n); [fix ζ₀=−1,ζ₁=0,ζₙ₋₁=1 from fixed_vals]    for k, idx in enumerate(free_idx): zk[idx] = zk_free[k]</w:t>
      </w:r>
    </w:p>
    <w:p>
      <w:pPr>
        <w:spacing w:before="30" w:after="30"/>
        <w:ind w:left="560"/>
      </w:pPr>
      <w:r>
        <w:rPr>
          <w:rFonts w:ascii="Courier New" w:cs="Courier New" w:eastAsia="Courier New" w:hAnsi="Courier New"/>
          <w:color w:val="1A4A7A"/>
          <w:sz w:val="19"/>
          <w:szCs w:val="19"/>
        </w:rPr>
        <w:t xml:space="preserve">    sides = [sc_side_length(zk[i], zk[i+1], zk, alphas)</w:t>
      </w:r>
    </w:p>
    <w:p>
      <w:pPr>
        <w:spacing w:before="30" w:after="30"/>
        <w:ind w:left="560"/>
      </w:pPr>
      <w:r>
        <w:rPr>
          <w:rFonts w:ascii="Courier New" w:cs="Courier New" w:eastAsia="Courier New" w:hAnsi="Courier New"/>
          <w:color w:val="1A4A7A"/>
          <w:sz w:val="19"/>
          <w:szCs w:val="19"/>
        </w:rPr>
        <w:t xml:space="preserve">             for i in range(len(zk)-1)]</w:t>
      </w:r>
    </w:p>
    <w:p>
      <w:pPr>
        <w:spacing w:before="30" w:after="30"/>
        <w:ind w:left="560"/>
      </w:pPr>
      <w:r>
        <w:rPr>
          <w:rFonts w:ascii="Courier New" w:cs="Courier New" w:eastAsia="Courier New" w:hAnsi="Courier New"/>
          <w:color w:val="1A4A7A"/>
          <w:sz w:val="19"/>
          <w:szCs w:val="19"/>
        </w:rPr>
        <w:t xml:space="preserve">    ratios = np.array(sides[:-1]) / sides[-1]</w:t>
      </w:r>
    </w:p>
    <w:p>
      <w:pPr>
        <w:spacing w:before="30" w:after="30"/>
        <w:ind w:left="560"/>
      </w:pPr>
      <w:r>
        <w:rPr>
          <w:rFonts w:ascii="Courier New" w:cs="Courier New" w:eastAsia="Courier New" w:hAnsi="Courier New"/>
          <w:color w:val="1A4A7A"/>
          <w:sz w:val="19"/>
          <w:szCs w:val="19"/>
        </w:rPr>
        <w:t xml:space="preserve">    return ratios - target_ratios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8B1A1A" w:sz="4"/>
              <w:left w:val="single" w:color="8B1A1A" w:sz="4"/>
              <w:bottom w:val="single" w:color="8B1A1A" w:sz="4"/>
              <w:right w:val="none" w:color="FFFFFF" w:sz="0"/>
            </w:tcBorders>
            <w:shd w:fill="FDF0F0" w:val="clear"/>
            <w:tcMar>
              <w:top w:type="dxa" w:w="100"/>
              <w:left w:type="dxa" w:w="120"/>
              <w:bottom w:type="dxa" w:w="100"/>
              <w:right w:type="dxa" w:w="60"/>
            </w:tcMar>
          </w:tcPr>
          <w:p>
            <w:pPr>
              <w:jc w:val="center"/>
            </w:pPr>
            <w:r>
              <w:rPr>
                <w:rFonts w:ascii="Arial" w:cs="Arial" w:eastAsia="Arial" w:hAnsi="Arial"/>
                <w:b/>
                <w:bCs/>
                <w:color w:val="8B1A1A"/>
                <w:sz w:val="20"/>
                <w:szCs w:val="20"/>
              </w:rPr>
              <w:t xml:space="preserve">AVOID</w:t>
            </w:r>
          </w:p>
        </w:tc>
        <w:tc>
          <w:tcPr>
            <w:tcW w:type="dxa" w:w="8760"/>
            <w:tcBorders>
              <w:top w:val="single" w:color="8B1A1A" w:sz="4"/>
              <w:left w:val="none" w:color="FFFFFF" w:sz="0"/>
              <w:bottom w:val="single" w:color="8B1A1A" w:sz="4"/>
              <w:right w:val="single" w:color="8B1A1A" w:sz="4"/>
            </w:tcBorders>
            <w:shd w:fill="FDF0F0" w:val="clear"/>
            <w:tcMar>
              <w:top w:type="dxa" w:w="100"/>
              <w:left w:type="dxa" w:w="140"/>
              <w:bottom w:type="dxa" w:w="100"/>
              <w:right w:type="dxa" w:w="120"/>
            </w:tcMar>
          </w:tcPr>
          <w:p>
            <w:r>
              <w:rPr>
                <w:rFonts w:ascii="Arial" w:cs="Arial" w:eastAsia="Arial" w:hAnsi="Arial"/>
                <w:color w:val="1C1C2E"/>
                <w:sz w:val="20"/>
                <w:szCs w:val="20"/>
              </w:rPr>
              <w:t>Fixing the Möbius normalisation is essential. The SC map has 3 complex degrees of freedom (a Möbius transform on ℍ), so three pre-vertices must be fixed. The implementation uses ζ₀ = −1, ζ₁ = 0, ζₙ₋₁ = 1 (three finite real points). The remaining n − 3 pre-vertices lie in the interval (0, 1) and are the free unknowns. Without this normalisation the system is underdetermined and the solver will fail.</w:t>
            </w:r>
          </w:p>
        </w:tc>
      </w:tr>
    </w:tbl>
    <w:p>
      <w:pPr>
        <w:spacing w:before="0" w:after="120"/>
      </w:pPr>
    </w:p>
    <w:p>
      <w:pPr>
        <w:spacing w:before="280" w:after="80"/>
      </w:pPr>
      <w:r>
        <w:rPr>
          <w:rFonts w:ascii="Arial" w:cs="Arial" w:eastAsia="Arial" w:hAnsi="Arial"/>
          <w:b/>
          <w:bCs/>
          <w:color w:val="1C1C2E"/>
          <w:sz w:val="24"/>
          <w:szCs w:val="24"/>
        </w:rPr>
        <w:t xml:space="preserve">Step 5 - Evaluate the Forward Map </w:t>
      </w:r>
      <m:oMath>
        <m:r>
          <m:t>f</m:t>
        </m:r>
        <m:r>
          <m:rPr>
            <m:sty m:val="p"/>
          </m:rPr>
          <m:t>(</m:t>
        </m:r>
        <m:r>
          <m:t>ζ</m:t>
        </m:r>
        <m:r>
          <m:rPr>
            <m:sty m:val="p"/>
          </m:rPr>
          <m:t>)</m:t>
        </m:r>
      </m:oMath>
    </w:p>
    <w:p>
      <w:pPr>
        <w:spacing w:before="60" w:after="100"/>
      </w:pPr>
      <w:r>
        <w:rPr>
          <w:rFonts w:ascii="Arial" w:cs="Arial" w:eastAsia="Arial" w:hAnsi="Arial"/>
          <w:color w:val="1C1C2E"/>
          <w:sz w:val="22"/>
          <w:szCs w:val="22"/>
        </w:rPr>
        <w:t xml:space="preserve">Once the parameters </w:t>
      </w:r>
      <m:oMath>
        <m:sSub>
          <m:e>
            <m:r>
              <m:t>ζ</m:t>
            </m:r>
          </m:e>
          <m:sub>
            <m:r>
              <m:t>k</m:t>
            </m:r>
          </m:sub>
        </m:sSub>
      </m:oMath>
      <w:r>
        <w:rPr>
          <w:rFonts w:ascii="Arial" w:cs="Arial" w:eastAsia="Arial" w:hAnsi="Arial"/>
          <w:color w:val="1C1C2E"/>
          <w:sz w:val="22"/>
          <w:szCs w:val="22"/>
        </w:rPr>
        <w:t xml:space="preserve"> are solved, evaluate the SC integral numerically for any </w:t>
      </w:r>
      <m:oMath>
        <m:r>
          <m:t>ζ</m:t>
        </m:r>
        <m:r>
          <m:rPr>
            <m:sty m:val="p"/>
          </m:rPr>
          <m:t>∈</m:t>
        </m:r>
        <m:r>
          <m:rPr>
            <m:scr m:val="double-struck"/>
            <m:sty m:val="p"/>
          </m:rPr>
          <m:t>H</m:t>
        </m:r>
      </m:oMath>
      <w:r>
        <w:rPr>
          <w:rFonts w:ascii="Arial" w:cs="Arial" w:eastAsia="Arial" w:hAnsi="Arial"/>
          <w:color w:val="1C1C2E"/>
          <w:sz w:val="22"/>
          <w:szCs w:val="22"/>
        </w:rPr>
        <w:t>:</w:t>
      </w:r>
    </w:p>
    <w:p>
      <w:pPr>
        <w:spacing w:before="30" w:after="30"/>
        <w:ind w:left="560"/>
      </w:pPr>
      <w:r>
        <w:rPr>
          <w:rFonts w:ascii="Courier New" w:cs="Courier New" w:eastAsia="Courier New" w:hAnsi="Courier New"/>
          <w:color w:val="1A4A7A"/>
          <w:sz w:val="19"/>
          <w:szCs w:val="19"/>
        </w:rPr>
        <w:t xml:space="preserve">from scipy.integrate import quad_vec</w:t>
      </w:r>
    </w:p>
    <w:p>
      <w:pPr>
        <w:spacing w:before="30" w:after="30"/>
        <w:ind w:left="560"/>
      </w:pPr>
      <w:r>
        <w:rPr>
          <w:rFonts w:ascii="Courier New" w:cs="Courier New" w:eastAsia="Courier New" w:hAnsi="Courier New"/>
          <w:color w:val="1A4A7A"/>
          <w:sz w:val="19"/>
          <w:szCs w:val="19"/>
        </w:rPr>
        <w:t xml:space="preserve"/>
      </w:r>
    </w:p>
    <w:p>
      <w:pPr>
        <w:spacing w:before="30" w:after="30"/>
        <w:ind w:left="560"/>
      </w:pPr>
      <w:r>
        <w:rPr>
          <w:rFonts w:ascii="Courier New" w:cs="Courier New" w:eastAsia="Courier New" w:hAnsi="Courier New"/>
          <w:color w:val="1A4A7A"/>
          <w:sz w:val="19"/>
          <w:szCs w:val="19"/>
        </w:rPr>
        <w:t xml:space="preserve">def sc_map(zeta_arr, zk, alphas, A, C):</w:t>
      </w:r>
    </w:p>
    <w:p>
      <w:pPr>
        <w:spacing w:before="30" w:after="30"/>
        <w:ind w:left="560"/>
      </w:pPr>
      <w:r>
        <w:rPr>
          <w:rFonts w:ascii="Courier New" w:cs="Courier New" w:eastAsia="Courier New" w:hAnsi="Courier New"/>
          <w:color w:val="1A4A7A"/>
          <w:sz w:val="19"/>
          <w:szCs w:val="19"/>
        </w:rPr>
        <w:t xml:space="preserve">    results = []</w:t>
      </w:r>
    </w:p>
    <w:p>
      <w:pPr>
        <w:spacing w:before="30" w:after="30"/>
        <w:ind w:left="560"/>
      </w:pPr>
      <w:r>
        <w:rPr>
          <w:rFonts w:ascii="Courier New" w:cs="Courier New" w:eastAsia="Courier New" w:hAnsi="Courier New"/>
          <w:color w:val="1A4A7A"/>
          <w:sz w:val="19"/>
          <w:szCs w:val="19"/>
        </w:rPr>
        <w:t xml:space="preserve">    for zeta in zeta_arr:</w:t>
      </w:r>
    </w:p>
    <w:p>
      <w:pPr>
        <w:spacing w:before="30" w:after="30"/>
        <w:ind w:left="560"/>
      </w:pPr>
      <w:r>
        <w:rPr>
          <w:rFonts w:ascii="Courier New" w:cs="Courier New" w:eastAsia="Courier New" w:hAnsi="Courier New"/>
          <w:color w:val="1A4A7A"/>
          <w:sz w:val="19"/>
          <w:szCs w:val="19"/>
        </w:rPr>
        <w:t xml:space="preserve">        def integrand(t):</w:t>
      </w:r>
    </w:p>
    <w:p>
      <w:pPr>
        <w:spacing w:before="30" w:after="30"/>
        <w:ind w:left="560"/>
      </w:pPr>
      <w:r>
        <w:rPr>
          <w:rFonts w:ascii="Courier New" w:cs="Courier New" w:eastAsia="Courier New" w:hAnsi="Courier New"/>
          <w:color w:val="1A4A7A"/>
          <w:sz w:val="19"/>
          <w:szCs w:val="19"/>
        </w:rPr>
        <w:t xml:space="preserve">            return np.prod([(t - z)**(a-1) for z,a in zip(zk, alphas)])</w:t>
      </w:r>
    </w:p>
    <w:p>
      <w:pPr>
        <w:spacing w:before="30" w:after="30"/>
        <w:ind w:left="560"/>
      </w:pPr>
      <w:r>
        <w:rPr>
          <w:rFonts w:ascii="Courier New" w:cs="Courier New" w:eastAsia="Courier New" w:hAnsi="Courier New"/>
          <w:color w:val="1A4A7A"/>
          <w:sz w:val="19"/>
          <w:szCs w:val="19"/>
        </w:rPr>
        <w:t xml:space="preserve">        val, _ = quad(integrand, 0, zeta.real)  # NOTE: actual implementation uses an L-shaped path in ℍ (see sc_solver.py)</w:t>
      </w:r>
    </w:p>
    <w:p>
      <w:pPr>
        <w:spacing w:before="30" w:after="30"/>
        <w:ind w:left="560"/>
      </w:pPr>
      <w:r>
        <w:rPr>
          <w:rFonts w:ascii="Courier New" w:cs="Courier New" w:eastAsia="Courier New" w:hAnsi="Courier New"/>
          <w:color w:val="1A4A7A"/>
          <w:sz w:val="19"/>
          <w:szCs w:val="19"/>
        </w:rPr>
        <w:t xml:space="preserve">        results.append(A + C * val)</w:t>
      </w:r>
    </w:p>
    <w:p>
      <w:pPr>
        <w:spacing w:before="30" w:after="30"/>
        <w:ind w:left="560"/>
      </w:pPr>
      <w:r>
        <w:rPr>
          <w:rFonts w:ascii="Courier New" w:cs="Courier New" w:eastAsia="Courier New" w:hAnsi="Courier New"/>
          <w:color w:val="1A4A7A"/>
          <w:sz w:val="19"/>
          <w:szCs w:val="19"/>
        </w:rPr>
        <w:t xml:space="preserve">    return np.array(results)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A6B3A" w:sz="4"/>
              <w:left w:val="single" w:color="1A6B3A" w:sz="4"/>
              <w:bottom w:val="single" w:color="1A6B3A" w:sz="4"/>
              <w:right w:val="none" w:color="FFFFFF" w:sz="0"/>
            </w:tcBorders>
            <w:shd w:fill="EBF7EF" w:val="clear"/>
            <w:tcMar>
              <w:top w:type="dxa" w:w="100"/>
              <w:left w:type="dxa" w:w="120"/>
              <w:bottom w:type="dxa" w:w="100"/>
              <w:right w:type="dxa" w:w="60"/>
            </w:tcMar>
          </w:tcPr>
          <w:p>
            <w:pPr>
              <w:jc w:val="center"/>
            </w:pPr>
            <w:r>
              <w:rPr>
                <w:rFonts w:ascii="Arial" w:cs="Arial" w:eastAsia="Arial" w:hAnsi="Arial"/>
                <w:b/>
                <w:bCs/>
                <w:color w:val="1A6B3A"/>
                <w:sz w:val="20"/>
                <w:szCs w:val="20"/>
              </w:rPr>
              <w:t xml:space="preserve">TIP</w:t>
            </w:r>
          </w:p>
        </w:tc>
        <w:tc>
          <w:tcPr>
            <w:tcW w:type="dxa" w:w="8760"/>
            <w:tcBorders>
              <w:top w:val="single" w:color="1A6B3A" w:sz="4"/>
              <w:left w:val="none" w:color="FFFFFF" w:sz="0"/>
              <w:bottom w:val="single" w:color="1A6B3A" w:sz="4"/>
              <w:right w:val="single" w:color="1A6B3A" w:sz="4"/>
            </w:tcBorders>
            <w:shd w:fill="EBF7EF" w:val="clear"/>
            <w:tcMar>
              <w:top w:type="dxa" w:w="100"/>
              <w:left w:type="dxa" w:w="140"/>
              <w:bottom w:type="dxa" w:w="100"/>
              <w:right w:type="dxa" w:w="120"/>
            </w:tcMar>
          </w:tcPr>
          <w:p>
            <w:r>
              <w:rPr>
                <w:rFonts w:ascii="Arial" w:cs="Arial" w:eastAsia="Arial" w:hAnsi="Arial"/>
                <w:color w:val="1C1C2E"/>
                <w:sz w:val="20"/>
                <w:szCs w:val="20"/>
              </w:rPr>
              <w:t xml:space="preserve">For points in the interior of ℍ, integrate along a contour from 0 to </w:t>
            </w:r>
            <m:oMath>
              <m:r>
                <m:rPr>
                  <m:nor/>
                  <m:sty m:val="p"/>
                </m:rPr>
                <m:t>Re</m:t>
              </m:r>
              <m:r>
                <m:rPr>
                  <m:sty m:val="p"/>
                </m:rPr>
                <m:t>(</m:t>
              </m:r>
              <m:r>
                <m:t>ζ</m:t>
              </m:r>
              <m:r>
                <m:rPr>
                  <m:sty m:val="p"/>
                </m:rPr>
                <m:t>)</m:t>
              </m:r>
            </m:oMath>
            <w:r>
              <w:rPr>
                <w:rFonts w:ascii="Arial" w:cs="Arial" w:eastAsia="Arial" w:hAnsi="Arial"/>
                <w:color w:val="1C1C2E"/>
                <w:sz w:val="20"/>
                <w:szCs w:val="20"/>
              </w:rPr>
              <w:t>, then vertically to ζ. Use scipy.integrate.quad with complex output or integrate real/imag parts separately.</w:t>
            </w:r>
          </w:p>
        </w:tc>
      </w:tr>
    </w:tbl>
    <w:p>
      <w:pPr>
        <w:spacing w:before="0" w:after="120"/>
      </w:pPr>
    </w:p>
    <w:p>
      <w:pPr>
        <w:spacing w:before="280" w:after="80"/>
      </w:pPr>
      <w:r>
        <w:rPr>
          <w:rFonts w:ascii="Arial" w:cs="Arial" w:eastAsia="Arial" w:hAnsi="Arial"/>
          <w:b/>
          <w:bCs/>
          <w:color w:val="1C1C2E"/>
          <w:sz w:val="24"/>
          <w:szCs w:val="24"/>
        </w:rPr>
        <w:t>Step 6 - Forward Map and Streamline Grid</w:t>
      </w:r>
    </w:p>
    <w:p>
      <w:pPr>
        <w:spacing w:before="60" w:after="100"/>
      </w:pPr>
      <w:r>
        <w:rPr>
          <w:rFonts w:ascii="Arial" w:cs="Arial" w:eastAsia="Arial" w:hAnsi="Arial"/>
          <w:color w:val="1C1C2E"/>
          <w:sz w:val="22"/>
          <w:szCs w:val="22"/>
        </w:rPr>
        <w:t>Sample a dense grid of ζ values in ℍ, map each point forward via z = f(ζ), evaluate W(ζ) = Uζ, then interpolate to a regular z-space grid. For exact streamlines, horizontal lines Im(ζ) = y₀ are mapped forward as parametric curves:</w:t>
      </w:r>
      <m:oMath>
        <m:r>
          <m:t>f</m:t>
        </m:r>
        <m:r>
          <m:rPr>
            <m:sty m:val="p"/>
          </m:rPr>
          <m:t>(</m:t>
        </m:r>
        <m:r>
          <m:t>ζ</m:t>
        </m:r>
        <m:r>
          <m:rPr>
            <m:sty m:val="p"/>
          </m:rPr>
          <m:t>)</m:t>
        </m:r>
      </m:oMath>
      <w:r>
        <w:rPr>
          <w:rFonts w:ascii="Arial" w:cs="Arial" w:eastAsia="Arial" w:hAnsi="Arial"/>
          <w:color w:val="1C1C2E"/>
          <w:sz w:val="22"/>
          <w:szCs w:val="22"/>
        </w:rPr>
      </w:r>
    </w:p>
    <w:p>
      <w:pPr>
        <w:spacing w:before="30" w:after="30"/>
        <w:ind w:left="560"/>
      </w:pPr>
      <w:r>
        <w:rPr>
          <w:rFonts w:ascii="Courier New" w:cs="Courier New" w:eastAsia="Courier New" w:hAnsi="Courier New"/>
          <w:color w:val="1A4A7A"/>
          <w:sz w:val="19"/>
          <w:szCs w:val="19"/>
        </w:rPr>
        <w:t>import numpy as np</w:t>
      </w:r>
    </w:p>
    <w:p>
      <w:pPr>
        <w:spacing w:before="30" w:after="30"/>
        <w:ind w:left="560"/>
      </w:pPr>
      <w:r>
        <w:rPr>
          <w:rFonts w:ascii="Courier New" w:cs="Courier New" w:eastAsia="Courier New" w:hAnsi="Courier New"/>
          <w:color w:val="1A4A7A"/>
          <w:sz w:val="19"/>
          <w:szCs w:val="19"/>
        </w:rPr>
        <w:t>from src.flow import compute_curves_forward</w:t>
      </w:r>
    </w:p>
    <w:p>
      <w:pPr>
        <w:spacing w:before="30" w:after="30"/>
        <w:ind w:left="560"/>
      </w:pPr>
      <w:r>
        <w:rPr>
          <w:rFonts w:ascii="Courier New" w:cs="Courier New" w:eastAsia="Courier New" w:hAnsi="Courier New"/>
          <w:color w:val="1A4A7A"/>
          <w:sz w:val="19"/>
          <w:szCs w:val="19"/>
        </w:rPr>
      </w:r>
    </w:p>
    <w:p>
      <w:pPr>
        <w:spacing w:before="30" w:after="30"/>
        <w:ind w:left="560"/>
      </w:pPr>
      <w:r>
        <w:rPr>
          <w:rFonts w:ascii="Courier New" w:cs="Courier New" w:eastAsia="Courier New" w:hAnsi="Courier New"/>
          <w:color w:val="1A4A7A"/>
          <w:sz w:val="19"/>
          <w:szCs w:val="19"/>
        </w:rPr>
        <w:t># Forward map: horizontal lines Im(zeta) = y0 in H -&gt; streamlines in Omega</w:t>
      </w:r>
    </w:p>
    <w:p>
      <w:pPr>
        <w:spacing w:before="30" w:after="30"/>
        <w:ind w:left="560"/>
      </w:pPr>
      <w:r>
        <w:rPr>
          <w:rFonts w:ascii="Courier New" w:cs="Courier New" w:eastAsia="Courier New" w:hAnsi="Courier New"/>
          <w:color w:val="1A4A7A"/>
          <w:sz w:val="19"/>
          <w:szCs w:val="19"/>
        </w:rPr>
        <w:t>y_levels = np.logspace(-1.4, 0.8, 28)   # 28 streamline levels</w:t>
      </w:r>
    </w:p>
    <w:p>
      <w:pPr>
        <w:spacing w:before="30" w:after="30"/>
        <w:ind w:left="560"/>
      </w:pPr>
      <w:r>
        <w:rPr>
          <w:rFonts w:ascii="Courier New" w:cs="Courier New" w:eastAsia="Courier New" w:hAnsi="Courier New"/>
          <w:color w:val="1A4A7A"/>
          <w:sz w:val="19"/>
          <w:szCs w:val="19"/>
        </w:rPr>
        <w:t>t_vals = np.linspace(-20.0, 20.0, 300)  # parametric parameter</w:t>
      </w:r>
    </w:p>
    <w:p>
      <w:pPr>
        <w:spacing w:before="30" w:after="30"/>
        <w:ind w:left="560"/>
      </w:pPr>
      <w:r>
        <w:rPr>
          <w:rFonts w:ascii="Courier New" w:cs="Courier New" w:eastAsia="Courier New" w:hAnsi="Courier New"/>
          <w:color w:val="1A4A7A"/>
          <w:sz w:val="19"/>
          <w:szCs w:val="19"/>
        </w:rPr>
      </w:r>
    </w:p>
    <w:p>
      <w:pPr>
        <w:spacing w:before="30" w:after="30"/>
        <w:ind w:left="560"/>
      </w:pPr>
      <w:r>
        <w:rPr>
          <w:rFonts w:ascii="Courier New" w:cs="Courier New" w:eastAsia="Courier New" w:hAnsi="Courier New"/>
          <w:color w:val="1A4A7A"/>
          <w:sz w:val="19"/>
          <w:szCs w:val="19"/>
        </w:rPr>
        <w:t>stream_curves = []</w:t>
      </w:r>
    </w:p>
    <w:p>
      <w:pPr>
        <w:spacing w:before="30" w:after="30"/>
        <w:ind w:left="560"/>
      </w:pPr>
      <w:r>
        <w:rPr>
          <w:rFonts w:ascii="Courier New" w:cs="Courier New" w:eastAsia="Courier New" w:hAnsi="Courier New"/>
          <w:color w:val="1A4A7A"/>
          <w:sz w:val="19"/>
          <w:szCs w:val="19"/>
        </w:rPr>
        <w:t>for y0 in y_levels:</w:t>
      </w:r>
    </w:p>
    <w:p>
      <w:pPr>
        <w:spacing w:before="30" w:after="30"/>
        <w:ind w:left="560"/>
      </w:pPr>
      <w:r>
        <w:rPr>
          <w:rFonts w:ascii="Courier New" w:cs="Courier New" w:eastAsia="Courier New" w:hAnsi="Courier New"/>
          <w:color w:val="1A4A7A"/>
          <w:sz w:val="19"/>
          <w:szCs w:val="19"/>
        </w:rPr>
        <w:t xml:space="preserve">    zeta_line = t_vals + 1j * y0</w:t>
      </w:r>
    </w:p>
    <w:p>
      <w:pPr>
        <w:spacing w:before="30" w:after="30"/>
        <w:ind w:left="560"/>
      </w:pPr>
      <w:r>
        <w:rPr>
          <w:rFonts w:ascii="Courier New" w:cs="Courier New" w:eastAsia="Courier New" w:hAnsi="Courier New"/>
          <w:color w:val="1A4A7A"/>
          <w:sz w:val="19"/>
          <w:szCs w:val="19"/>
        </w:rPr>
        <w:t xml:space="preserve">    z_line = sc_map(zeta_line, params)   # forward map: H -&gt; Omega</w:t>
      </w:r>
    </w:p>
    <w:p>
      <w:pPr>
        <w:spacing w:before="30" w:after="30"/>
        <w:ind w:left="560"/>
      </w:pPr>
      <w:r>
        <w:rPr>
          <w:rFonts w:ascii="Courier New" w:cs="Courier New" w:eastAsia="Courier New" w:hAnsi="Courier New"/>
          <w:color w:val="1A4A7A"/>
          <w:sz w:val="19"/>
          <w:szCs w:val="19"/>
        </w:rPr>
        <w:t xml:space="preserve">    # Clip to polygon interior, split at boundary crossings</w:t>
      </w:r>
    </w:p>
    <w:p>
      <w:pPr>
        <w:spacing w:before="30" w:after="30"/>
        <w:ind w:left="560"/>
      </w:pPr>
      <w:r>
        <w:rPr>
          <w:rFonts w:ascii="Courier New" w:cs="Courier New" w:eastAsia="Courier New" w:hAnsi="Courier New"/>
          <w:color w:val="1A4A7A"/>
          <w:sz w:val="19"/>
          <w:szCs w:val="19"/>
        </w:rPr>
        <w:t xml:space="preserve">    stream_curves.append(clip_to_polygon(z_line, norm_polygon))</w:t>
      </w:r>
    </w:p>
    <w:p>
      <w:pPr>
        <w:spacing w:before="30" w:after="30"/>
        <w:ind w:left="560"/>
      </w:pPr>
      <w:r>
        <w:rPr>
          <w:rFonts w:ascii="Courier New" w:cs="Courier New" w:eastAsia="Courier New" w:hAnsi="Courier New"/>
          <w:color w:val="1A4A7A"/>
          <w:sz w:val="19"/>
          <w:szCs w:val="19"/>
        </w:rPr>
      </w:r>
    </w:p>
    <w:p>
      <w:pPr>
        <w:spacing w:before="30" w:after="30"/>
        <w:ind w:left="560"/>
      </w:pPr>
      <w:r>
        <w:rPr>
          <w:rFonts w:ascii="Courier New" w:cs="Courier New" w:eastAsia="Courier New" w:hAnsi="Courier New"/>
          <w:color w:val="1A4A7A"/>
          <w:sz w:val="19"/>
          <w:szCs w:val="19"/>
        </w:rPr>
        <w:t># Equivalently, use the helper from src/flow.py:</w:t>
      </w:r>
    </w:p>
    <w:p>
      <w:pPr>
        <w:spacing w:before="30" w:after="30"/>
        <w:ind w:left="560"/>
      </w:pPr>
      <w:r>
        <w:rPr>
          <w:rFonts w:ascii="Courier New" w:cs="Courier New" w:eastAsia="Courier New" w:hAnsi="Courier New"/>
          <w:color w:val="1A4A7A"/>
          <w:sz w:val="19"/>
          <w:szCs w:val="19"/>
        </w:rPr>
        <w:t>stream_curves, equip_curves = compute_curves_forward(params, norm_polygon)</w:t>
      </w:r>
    </w:p>
    <w:p>
      <w:pPr>
        <w:spacing w:before="30" w:after="30"/>
        <w:ind w:left="560"/>
      </w:pPr>
      <w:r>
        <w:rPr>
          <w:rFonts w:ascii="Courier New" w:cs="Courier New" w:eastAsia="Courier New" w:hAnsi="Courier New"/>
          <w:color w:val="1A4A7A"/>
          <w:sz w:val="19"/>
          <w:szCs w:val="19"/>
        </w:rPr>
      </w:r>
    </w:p>
    <w:p>
      <w:pPr>
        <w:spacing w:before="30" w:after="30"/>
        <w:ind w:left="560"/>
      </w:pPr>
      <w:r>
        <w:rPr>
          <w:rFonts w:ascii="Courier New" w:cs="Courier New" w:eastAsia="Courier New" w:hAnsi="Courier New"/>
          <w:color w:val="1A4A7A"/>
          <w:sz w:val="19"/>
          <w:szCs w:val="19"/>
        </w:rPr>
      </w:r>
    </w:p>
    <w:p>
      <w:pPr>
        <w:spacing w:before="30" w:after="30"/>
        <w:ind w:left="560"/>
      </w:pPr>
      <w:r>
        <w:rPr>
          <w:rFonts w:ascii="Courier New" w:cs="Courier New" w:eastAsia="Courier New" w:hAnsi="Courier New"/>
          <w:color w:val="1A4A7A"/>
          <w:sz w:val="19"/>
          <w:szCs w:val="19"/>
        </w:rPr>
      </w:r>
    </w:p>
    <w:p>
      <w:pPr>
        <w:spacing w:before="30" w:after="30"/>
        <w:ind w:left="560"/>
      </w:pPr>
      <w:r>
        <w:rPr>
          <w:rFonts w:ascii="Courier New" w:cs="Courier New" w:eastAsia="Courier New" w:hAnsi="Courier New"/>
          <w:color w:val="1A4A7A"/>
          <w:sz w:val="19"/>
          <w:szCs w:val="19"/>
        </w:rPr>
      </w:r>
    </w:p>
    <w:p>
      <w:pPr>
        <w:spacing w:before="30" w:after="30"/>
        <w:ind w:left="560"/>
      </w:pPr>
      <w:r>
        <w:rPr>
          <w:rFonts w:ascii="Courier New" w:cs="Courier New" w:eastAsia="Courier New" w:hAnsi="Courier New"/>
          <w:color w:val="1A4A7A"/>
          <w:sz w:val="19"/>
          <w:szCs w:val="19"/>
        </w:rPr>
      </w:r>
    </w:p>
    <w:p>
      <w:pPr>
        <w:spacing w:before="30" w:after="30"/>
        <w:ind w:left="560"/>
      </w:pPr>
      <w:r>
        <w:rPr>
          <w:rFonts w:ascii="Courier New" w:cs="Courier New" w:eastAsia="Courier New" w:hAnsi="Courier New"/>
          <w:color w:val="1A4A7A"/>
          <w:sz w:val="19"/>
          <w:szCs w:val="19"/>
        </w:rPr>
      </w:r>
    </w:p>
    <w:p>
      <w:pPr>
        <w:spacing w:before="30" w:after="30"/>
        <w:ind w:left="560"/>
      </w:pPr>
      <w:r>
        <w:rPr>
          <w:rFonts w:ascii="Courier New" w:cs="Courier New" w:eastAsia="Courier New" w:hAnsi="Courier New"/>
          <w:color w:val="1A4A7A"/>
          <w:sz w:val="19"/>
          <w:szCs w:val="19"/>
        </w:rPr>
      </w:r>
    </w:p>
    <w:p>
      <w:pPr>
        <w:spacing w:before="30" w:after="30"/>
        <w:ind w:left="560"/>
      </w:pPr>
      <w:r>
        <w:rPr>
          <w:rFonts w:ascii="Courier New" w:cs="Courier New" w:eastAsia="Courier New" w:hAnsi="Courier New"/>
          <w:color w:val="1A4A7A"/>
          <w:sz w:val="19"/>
          <w:szCs w:val="19"/>
        </w:rPr>
      </w:r>
    </w:p>
    <w:p>
      <w:pPr>
        <w:spacing w:before="30" w:after="30"/>
        <w:ind w:left="560"/>
      </w:pPr>
      <w:r>
        <w:rPr>
          <w:rFonts w:ascii="Courier New" w:cs="Courier New" w:eastAsia="Courier New" w:hAnsi="Courier New"/>
          <w:color w:val="1A4A7A"/>
          <w:sz w:val="19"/>
          <w:szCs w:val="19"/>
        </w:rPr>
      </w:r>
    </w:p>
    <w:p>
      <w:pPr>
        <w:spacing w:before="30" w:after="30"/>
        <w:ind w:left="560"/>
      </w:pPr>
      <w:r>
        <w:rPr>
          <w:rFonts w:ascii="Courier New" w:cs="Courier New" w:eastAsia="Courier New" w:hAnsi="Courier New"/>
          <w:color w:val="1A4A7A"/>
          <w:sz w:val="19"/>
          <w:szCs w:val="19"/>
        </w:rPr>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7A4F00" w:sz="4"/>
              <w:left w:val="single" w:color="7A4F00" w:sz="4"/>
              <w:bottom w:val="single" w:color="7A4F00" w:sz="4"/>
              <w:right w:val="none" w:color="FFFFFF" w:sz="0"/>
            </w:tcBorders>
            <w:shd w:fill="FFF8E6" w:val="clear"/>
            <w:tcMar>
              <w:top w:type="dxa" w:w="100"/>
              <w:left w:type="dxa" w:w="120"/>
              <w:bottom w:type="dxa" w:w="100"/>
              <w:right w:type="dxa" w:w="60"/>
            </w:tcMar>
          </w:tcPr>
          <w:p>
            <w:pPr>
              <w:jc w:val="center"/>
            </w:pPr>
            <w:r>
              <w:rPr>
                <w:rFonts w:ascii="Arial" w:cs="Arial" w:eastAsia="Arial" w:hAnsi="Arial"/>
                <w:b/>
                <w:bCs/>
                <w:color w:val="7A4F00"/>
                <w:sz w:val="20"/>
                <w:szCs w:val="20"/>
              </w:rPr>
              <w:t xml:space="preserve">WARN</w:t>
            </w:r>
          </w:p>
        </w:tc>
        <w:tc>
          <w:tcPr>
            <w:tcW w:type="dxa" w:w="8760"/>
            <w:tcBorders>
              <w:top w:val="single" w:color="7A4F00" w:sz="4"/>
              <w:left w:val="none" w:color="FFFFFF" w:sz="0"/>
              <w:bottom w:val="single" w:color="7A4F00" w:sz="4"/>
              <w:right w:val="single" w:color="7A4F00" w:sz="4"/>
            </w:tcBorders>
            <w:shd w:fill="FFF8E6" w:val="clear"/>
            <w:tcMar>
              <w:top w:type="dxa" w:w="100"/>
              <w:left w:type="dxa" w:w="140"/>
              <w:bottom w:type="dxa" w:w="100"/>
              <w:right w:type="dxa" w:w="120"/>
            </w:tcMar>
          </w:tcPr>
          <w:p>
            <w:r>
              <w:rPr>
                <w:rFonts w:ascii="Arial" w:cs="Arial" w:eastAsia="Arial" w:hAnsi="Arial"/>
                <w:color w:val="1C1C2E"/>
                <w:sz w:val="20"/>
                <w:szCs w:val="20"/>
              </w:rPr>
              <w:t>This loop is slow (n_grid × n_grid root solves). During development use --grid 30 or --grid 40. The default production grid is 80×80 (6,400 interior root solves). Use --grid 120 only for final report figures if quality is insufficient at 80.</w:t>
            </w:r>
          </w:p>
        </w:tc>
      </w:tr>
    </w:tbl>
    <w:p>
      <w:pPr>
        <w:spacing w:before="0" w:after="120"/>
      </w:pPr>
    </w:p>
    <w:p>
      <w:pPr>
        <w:spacing w:before="280" w:after="80"/>
      </w:pPr>
      <w:r>
        <w:rPr>
          <w:rFonts w:ascii="Arial" w:cs="Arial" w:eastAsia="Arial" w:hAnsi="Arial"/>
          <w:b/>
          <w:bCs/>
          <w:color w:val="1C1C2E"/>
          <w:sz w:val="24"/>
          <w:szCs w:val="24"/>
        </w:rPr>
        <w:t xml:space="preserve">Step 7 - Final Figure</w:t>
      </w:r>
    </w:p>
    <w:p>
      <w:pPr>
        <w:spacing w:before="60" w:after="100"/>
      </w:pPr>
      <w:r>
        <w:rPr>
          <w:rFonts w:ascii="Arial" w:cs="Arial" w:eastAsia="Arial" w:hAnsi="Arial"/>
          <w:color w:val="1C1C2E"/>
          <w:sz w:val="22"/>
          <w:szCs w:val="22"/>
        </w:rPr>
        <w:t xml:space="preserve">This is the main visual result of the paper. Make it publication-quality:</w:t>
      </w:r>
    </w:p>
    <w:p>
      <w:pPr>
        <w:spacing w:before="30" w:after="30"/>
        <w:ind w:left="560"/>
      </w:pPr>
      <w:r>
        <w:rPr>
          <w:rFonts w:ascii="Courier New" w:cs="Courier New" w:eastAsia="Courier New" w:hAnsi="Courier New"/>
          <w:color w:val="1A4A7A"/>
          <w:sz w:val="19"/>
          <w:szCs w:val="19"/>
        </w:rPr>
        <w:t xml:space="preserve">fig, ax = plt.subplots(figsize=(9, 9), dpi=150)</w:t>
      </w:r>
    </w:p>
    <w:p>
      <w:pPr>
        <w:spacing w:before="30" w:after="30"/>
        <w:ind w:left="560"/>
      </w:pPr>
      <w:r>
        <w:rPr>
          <w:rFonts w:ascii="Courier New" w:cs="Courier New" w:eastAsia="Courier New" w:hAnsi="Courier New"/>
          <w:color w:val="1A4A7A"/>
          <w:sz w:val="19"/>
          <w:szCs w:val="19"/>
        </w:rPr>
        <w:t xml:space="preserve"/>
      </w:r>
    </w:p>
    <w:p>
      <w:pPr>
        <w:spacing w:before="30" w:after="30"/>
        <w:ind w:left="560"/>
      </w:pPr>
      <w:r>
        <w:rPr>
          <w:rFonts w:ascii="Courier New" w:cs="Courier New" w:eastAsia="Courier New" w:hAnsi="Courier New"/>
          <w:color w:val="1A4A7A"/>
          <w:sz w:val="19"/>
          <w:szCs w:val="19"/>
        </w:rPr>
        <w:t xml:space="preserve"># Boulder boundary</w:t>
      </w:r>
    </w:p>
    <w:p>
      <w:pPr>
        <w:spacing w:before="30" w:after="30"/>
        <w:ind w:left="560"/>
      </w:pPr>
      <w:r>
        <w:rPr>
          <w:rFonts w:ascii="Courier New" w:cs="Courier New" w:eastAsia="Courier New" w:hAnsi="Courier New"/>
          <w:color w:val="1A4A7A"/>
          <w:sz w:val="19"/>
          <w:szCs w:val="19"/>
        </w:rPr>
        <w:t xml:space="preserve">x_b, y_b = simplified.exterior.xy</w:t>
      </w:r>
    </w:p>
    <w:p>
      <w:pPr>
        <w:spacing w:before="30" w:after="30"/>
        <w:ind w:left="560"/>
      </w:pPr>
      <w:r>
        <w:rPr>
          <w:rFonts w:ascii="Courier New" w:cs="Courier New" w:eastAsia="Courier New" w:hAnsi="Courier New"/>
          <w:color w:val="1A4A7A"/>
          <w:sz w:val="19"/>
          <w:szCs w:val="19"/>
        </w:rPr>
        <w:t xml:space="preserve">ax.fill(x_b, y_b, color='#F0F4FA', zorder=0)</w:t>
      </w:r>
    </w:p>
    <w:p>
      <w:pPr>
        <w:spacing w:before="30" w:after="30"/>
        <w:ind w:left="560"/>
      </w:pPr>
      <w:r>
        <w:rPr>
          <w:rFonts w:ascii="Courier New" w:cs="Courier New" w:eastAsia="Courier New" w:hAnsi="Courier New"/>
          <w:color w:val="1A4A7A"/>
          <w:sz w:val="19"/>
          <w:szCs w:val="19"/>
        </w:rPr>
        <w:t xml:space="preserve">ax.plot(x_b, y_b, color='#1A3A6B', lw=2.0, zorder=2)</w:t>
      </w:r>
    </w:p>
    <w:p>
      <w:pPr>
        <w:spacing w:before="30" w:after="30"/>
        <w:ind w:left="560"/>
      </w:pPr>
      <w:r>
        <w:rPr>
          <w:rFonts w:ascii="Courier New" w:cs="Courier New" w:eastAsia="Courier New" w:hAnsi="Courier New"/>
          <w:color w:val="1A4A7A"/>
          <w:sz w:val="19"/>
          <w:szCs w:val="19"/>
        </w:rPr>
        <w:t xml:space="preserve"/>
      </w:r>
    </w:p>
    <w:p>
      <w:pPr>
        <w:spacing w:before="30" w:after="30"/>
        <w:ind w:left="560"/>
      </w:pPr>
      <w:r>
        <w:rPr>
          <w:rFonts w:ascii="Courier New" w:cs="Courier New" w:eastAsia="Courier New" w:hAnsi="Courier New"/>
          <w:color w:val="1A4A7A"/>
          <w:sz w:val="19"/>
          <w:szCs w:val="19"/>
        </w:rPr>
        <w:t xml:space="preserve"># Streamlines</w:t>
      </w:r>
    </w:p>
    <w:p>
      <w:pPr>
        <w:spacing w:before="30" w:after="30"/>
        <w:ind w:left="560"/>
      </w:pPr>
      <w:r>
        <w:rPr>
          <w:rFonts w:ascii="Courier New" w:cs="Courier New" w:eastAsia="Courier New" w:hAnsi="Courier New"/>
          <w:color w:val="1A4A7A"/>
          <w:sz w:val="19"/>
          <w:szCs w:val="19"/>
        </w:rPr>
        <w:t xml:space="preserve">cs = ax.contour(XX, YY, Psi, levels=25,</w:t>
      </w:r>
    </w:p>
    <w:p>
      <w:pPr>
        <w:spacing w:before="30" w:after="30"/>
        <w:ind w:left="560"/>
      </w:pPr>
      <w:r>
        <w:rPr>
          <w:rFonts w:ascii="Courier New" w:cs="Courier New" w:eastAsia="Courier New" w:hAnsi="Courier New"/>
          <w:color w:val="1A4A7A"/>
          <w:sz w:val="19"/>
          <w:szCs w:val="19"/>
        </w:rPr>
        <w:t xml:space="preserve">                colors='#2563A8', linewidths=0.9, zorder=3)</w:t>
      </w:r>
    </w:p>
    <w:p>
      <w:pPr>
        <w:spacing w:before="30" w:after="30"/>
        <w:ind w:left="560"/>
      </w:pPr>
      <w:r>
        <w:rPr>
          <w:rFonts w:ascii="Courier New" w:cs="Courier New" w:eastAsia="Courier New" w:hAnsi="Courier New"/>
          <w:color w:val="1A4A7A"/>
          <w:sz w:val="19"/>
          <w:szCs w:val="19"/>
        </w:rPr>
        <w:t xml:space="preserve"/>
      </w:r>
    </w:p>
    <w:p>
      <w:pPr>
        <w:spacing w:before="30" w:after="30"/>
        <w:ind w:left="560"/>
      </w:pPr>
      <w:r>
        <w:rPr>
          <w:rFonts w:ascii="Courier New" w:cs="Courier New" w:eastAsia="Courier New" w:hAnsi="Courier New"/>
          <w:color w:val="1A4A7A"/>
          <w:sz w:val="19"/>
          <w:szCs w:val="19"/>
        </w:rPr>
        <w:t xml:space="preserve"># Equipotential lines (optional, nice to have)</w:t>
      </w:r>
    </w:p>
    <w:p>
      <w:pPr>
        <w:spacing w:before="30" w:after="30"/>
        <w:ind w:left="560"/>
      </w:pPr>
      <w:r>
        <w:rPr>
          <w:rFonts w:ascii="Courier New" w:cs="Courier New" w:eastAsia="Courier New" w:hAnsi="Courier New"/>
          <w:color w:val="1A4A7A"/>
          <w:sz w:val="19"/>
          <w:szCs w:val="19"/>
        </w:rPr>
        <w:t xml:space="preserve"># Phi = Re(f_inv(z)) - compute similarly</w:t>
      </w:r>
    </w:p>
    <w:p>
      <w:pPr>
        <w:spacing w:before="30" w:after="30"/>
        <w:ind w:left="560"/>
      </w:pPr>
      <w:r>
        <w:rPr>
          <w:rFonts w:ascii="Courier New" w:cs="Courier New" w:eastAsia="Courier New" w:hAnsi="Courier New"/>
          <w:color w:val="1A4A7A"/>
          <w:sz w:val="19"/>
          <w:szCs w:val="19"/>
        </w:rPr>
        <w:t xml:space="preserve"/>
      </w:r>
    </w:p>
    <w:p>
      <w:pPr>
        <w:spacing w:before="30" w:after="30"/>
        <w:ind w:left="560"/>
      </w:pPr>
      <w:r>
        <w:rPr>
          <w:rFonts w:ascii="Courier New" w:cs="Courier New" w:eastAsia="Courier New" w:hAnsi="Courier New"/>
          <w:color w:val="1A4A7A"/>
          <w:sz w:val="19"/>
          <w:szCs w:val="19"/>
        </w:rPr>
        <w:t xml:space="preserve">ax.set_aspect('equal')</w:t>
      </w:r>
    </w:p>
    <w:p>
      <w:pPr>
        <w:spacing w:before="30" w:after="30"/>
        <w:ind w:left="560"/>
      </w:pPr>
      <w:r>
        <w:rPr>
          <w:rFonts w:ascii="Courier New" w:cs="Courier New" w:eastAsia="Courier New" w:hAnsi="Courier New"/>
          <w:color w:val="1A4A7A"/>
          <w:sz w:val="19"/>
          <w:szCs w:val="19"/>
        </w:rPr>
        <w:t xml:space="preserve">ax.axis('off')</w:t>
      </w:r>
    </w:p>
    <w:p>
      <w:pPr>
        <w:spacing w:before="30" w:after="30"/>
        <w:ind w:left="560"/>
      </w:pPr>
      <w:r>
        <w:rPr>
          <w:rFonts w:ascii="Courier New" w:cs="Courier New" w:eastAsia="Courier New" w:hAnsi="Courier New"/>
          <w:color w:val="1A4A7A"/>
          <w:sz w:val="19"/>
          <w:szCs w:val="19"/>
        </w:rPr>
        <w:t xml:space="preserve">ax.set_title('Ideal Flow Streamlines - Boulder City Polygon', fontsize=14)</w:t>
      </w:r>
    </w:p>
    <w:p>
      <w:pPr>
        <w:spacing w:before="30" w:after="30"/>
        <w:ind w:left="560"/>
      </w:pPr>
      <w:r>
        <w:rPr>
          <w:rFonts w:ascii="Courier New" w:cs="Courier New" w:eastAsia="Courier New" w:hAnsi="Courier New"/>
          <w:color w:val="1A4A7A"/>
          <w:sz w:val="19"/>
          <w:szCs w:val="19"/>
        </w:rPr>
        <w:t xml:space="preserve">plt.tight_layout()</w:t>
      </w:r>
    </w:p>
    <w:p>
      <w:pPr>
        <w:spacing w:before="30" w:after="30"/>
        <w:ind w:left="560"/>
      </w:pPr>
      <w:r>
        <w:rPr>
          <w:rFonts w:ascii="Courier New" w:cs="Courier New" w:eastAsia="Courier New" w:hAnsi="Courier New"/>
          <w:color w:val="1A4A7A"/>
          <w:sz w:val="19"/>
          <w:szCs w:val="19"/>
        </w:rPr>
        <w:t xml:space="preserve">plt.savefig('streamlines_boulder.pdf', bbox_inches='tight')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A6B3A" w:sz="4"/>
              <w:left w:val="single" w:color="1A6B3A" w:sz="4"/>
              <w:bottom w:val="single" w:color="1A6B3A" w:sz="4"/>
              <w:right w:val="none" w:color="FFFFFF" w:sz="0"/>
            </w:tcBorders>
            <w:shd w:fill="EBF7EF" w:val="clear"/>
            <w:tcMar>
              <w:top w:type="dxa" w:w="100"/>
              <w:left w:type="dxa" w:w="120"/>
              <w:bottom w:type="dxa" w:w="100"/>
              <w:right w:type="dxa" w:w="60"/>
            </w:tcMar>
          </w:tcPr>
          <w:p>
            <w:pPr>
              <w:jc w:val="center"/>
            </w:pPr>
            <w:r>
              <w:rPr>
                <w:rFonts w:ascii="Arial" w:cs="Arial" w:eastAsia="Arial" w:hAnsi="Arial"/>
                <w:b/>
                <w:bCs/>
                <w:color w:val="1A6B3A"/>
                <w:sz w:val="20"/>
                <w:szCs w:val="20"/>
              </w:rPr>
              <w:t xml:space="preserve">TIP</w:t>
            </w:r>
          </w:p>
        </w:tc>
        <w:tc>
          <w:tcPr>
            <w:tcW w:type="dxa" w:w="8760"/>
            <w:tcBorders>
              <w:top w:val="single" w:color="1A6B3A" w:sz="4"/>
              <w:left w:val="none" w:color="FFFFFF" w:sz="0"/>
              <w:bottom w:val="single" w:color="1A6B3A" w:sz="4"/>
              <w:right w:val="single" w:color="1A6B3A" w:sz="4"/>
            </w:tcBorders>
            <w:shd w:fill="EBF7EF" w:val="clear"/>
            <w:tcMar>
              <w:top w:type="dxa" w:w="100"/>
              <w:left w:type="dxa" w:w="140"/>
              <w:bottom w:type="dxa" w:w="100"/>
              <w:right w:type="dxa" w:w="120"/>
            </w:tcMar>
          </w:tcPr>
          <w:p>
            <w:r>
              <w:rPr>
                <w:rFonts w:ascii="Arial" w:cs="Arial" w:eastAsia="Arial" w:hAnsi="Arial"/>
                <w:color w:val="1C1C2E"/>
                <w:sz w:val="20"/>
                <w:szCs w:val="20"/>
              </w:rPr>
              <w:t xml:space="preserve">Save as PDF (vector) for the report, and PNG (dpi=300) for slides. Never use default matplotlib resolution for a submitted figure.</w:t>
            </w:r>
          </w:p>
        </w:tc>
      </w:tr>
    </w:tbl>
    <w:p>
      <w:pPr>
        <w:spacing w:before="0" w:after="200"/>
      </w:pPr>
    </w:p>
    <w:p>
      <w:pPr>
        <w:pBdr>
          <w:bottom w:val="single" w:color="1A3A6B" w:sz="8" w:space="4"/>
        </w:pBdr>
        <w:spacing w:before="440" w:after="60"/>
      </w:pPr>
      <w:r>
        <w:rPr>
          <w:rFonts w:ascii="Arial" w:cs="Arial" w:eastAsia="Arial" w:hAnsi="Arial"/>
          <w:b/>
          <w:bCs/>
          <w:color w:val="1A3A6B"/>
          <w:sz w:val="30"/>
          <w:szCs w:val="30"/>
        </w:rPr>
        <w:t xml:space="preserve">Timeline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5260"/>
      </w:tblGrid>
      <w:tr>
        <w:tc>
          <w:tcPr>
            <w:tcW w:type="dxa" w:w="21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20"/>
            </w:tcMar>
          </w:tcPr>
          <w:p>
            <w:r>
              <w:rPr>
                <w:rFonts w:ascii="Arial" w:cs="Arial" w:eastAsia="Arial" w:hAnsi="Arial"/>
                <w:b/>
                <w:bCs/>
                <w:color w:val="FFFFFF"/>
                <w:sz w:val="20"/>
                <w:szCs w:val="20"/>
              </w:rPr>
              <w:t xml:space="preserve">Dates</w:t>
            </w:r>
          </w:p>
        </w:tc>
        <w:tc>
          <w:tcPr>
            <w:tcW w:type="dxa" w:w="20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20"/>
            </w:tcMar>
          </w:tcPr>
          <w:p>
            <w:r>
              <w:rPr>
                <w:rFonts w:ascii="Arial" w:cs="Arial" w:eastAsia="Arial" w:hAnsi="Arial"/>
                <w:b/>
                <w:bCs/>
                <w:color w:val="FFFFFF"/>
                <w:sz w:val="20"/>
                <w:szCs w:val="20"/>
              </w:rPr>
              <w:t xml:space="preserve">Who</w:t>
            </w:r>
          </w:p>
        </w:tc>
        <w:tc>
          <w:tcPr>
            <w:tcW w:type="dxa" w:w="526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20"/>
            </w:tcMar>
          </w:tcPr>
          <w:p>
            <w:r>
              <w:rPr>
                <w:rFonts w:ascii="Arial" w:cs="Arial" w:eastAsia="Arial" w:hAnsi="Arial"/>
                <w:b/>
                <w:bCs/>
                <w:color w:val="FFFFFF"/>
                <w:sz w:val="20"/>
                <w:szCs w:val="20"/>
              </w:rPr>
              <w:t xml:space="preserve">Task</w:t>
            </w:r>
          </w:p>
        </w:tc>
      </w:tr>
      <w:tr>
        <w:tc>
          <w:tcPr>
            <w:tcW w:type="dxa" w:w="2100"/>
            <w:tcBorders>
              <w:top w:val="single" w:color="CCDDEE" w:sz="4"/>
              <w:left w:val="single" w:color="CCDDEE" w:sz="4"/>
              <w:bottom w:val="single" w:color="CCDDEE" w:sz="4"/>
              <w:right w:val="single" w:color="CCDDEE" w:sz="4"/>
            </w:tcBorders>
            <w:shd w:fill="F7FAFF" w:val="clear"/>
            <w:tcMar>
              <w:top w:type="dxa" w:w="80"/>
              <w:left w:type="dxa" w:w="140"/>
              <w:bottom w:type="dxa" w:w="80"/>
              <w:right w:type="dxa" w:w="120"/>
            </w:tcMar>
          </w:tcPr>
          <w:p>
            <w:r>
              <w:rPr>
                <w:rFonts w:ascii="Arial" w:cs="Arial" w:eastAsia="Arial" w:hAnsi="Arial"/>
                <w:color w:val="1C1C2E"/>
                <w:sz w:val="20"/>
                <w:szCs w:val="20"/>
              </w:rPr>
              <w:t xml:space="preserve">Mar 8-13</w:t>
            </w:r>
          </w:p>
        </w:tc>
        <w:tc>
          <w:tcPr>
            <w:tcW w:type="dxa" w:w="2000"/>
            <w:tcBorders>
              <w:top w:val="single" w:color="CCDDEE" w:sz="4"/>
              <w:left w:val="single" w:color="CCDDEE" w:sz="4"/>
              <w:bottom w:val="single" w:color="CCDDEE" w:sz="4"/>
              <w:right w:val="single" w:color="CCDDEE" w:sz="4"/>
            </w:tcBorders>
            <w:shd w:fill="F7FAFF" w:val="clear"/>
            <w:tcMar>
              <w:top w:type="dxa" w:w="80"/>
              <w:left w:type="dxa" w:w="140"/>
              <w:bottom w:type="dxa" w:w="80"/>
              <w:right w:type="dxa" w:w="120"/>
            </w:tcMar>
          </w:tcPr>
          <w:p>
            <w:r>
              <w:rPr>
                <w:rFonts w:ascii="Arial" w:cs="Arial" w:eastAsia="Arial" w:hAnsi="Arial"/>
                <w:color w:val="1C1C2E"/>
                <w:sz w:val="20"/>
                <w:szCs w:val="20"/>
              </w:rPr>
              <w:t>All</w:t>
            </w:r>
          </w:p>
        </w:tc>
        <w:tc>
          <w:tcPr>
            <w:tcW w:type="dxa" w:w="5260"/>
            <w:tcBorders>
              <w:top w:val="single" w:color="CCDDEE" w:sz="4"/>
              <w:left w:val="single" w:color="CCDDEE" w:sz="4"/>
              <w:bottom w:val="single" w:color="CCDDEE" w:sz="4"/>
              <w:right w:val="single" w:color="CCDDEE" w:sz="4"/>
            </w:tcBorders>
            <w:shd w:fill="F7FAFF" w:val="clear"/>
            <w:tcMar>
              <w:top w:type="dxa" w:w="80"/>
              <w:left w:type="dxa" w:w="140"/>
              <w:bottom w:type="dxa" w:w="80"/>
              <w:right w:type="dxa" w:w="120"/>
            </w:tcMar>
          </w:tcPr>
          <w:p>
            <w:r>
              <w:rPr>
                <w:rFonts w:ascii="Arial" w:cs="Arial" w:eastAsia="Arial" w:hAnsi="Arial"/>
                <w:color w:val="1C1C2E"/>
                <w:sz w:val="20"/>
                <w:szCs w:val="20"/>
              </w:rPr>
              <w:t xml:space="preserve">Get instructor approval; finalize &amp; submit abstract</w:t>
            </w:r>
          </w:p>
        </w:tc>
      </w:tr>
      <w:tr>
        <w:tc>
          <w:tcPr>
            <w:tcW w:type="dxa" w:w="2100"/>
            <w:tcBorders>
              <w:top w:val="single" w:color="CCDDEE" w:sz="4"/>
              <w:left w:val="single" w:color="CCDDEE" w:sz="4"/>
              <w:bottom w:val="single" w:color="CCDDEE" w:sz="4"/>
              <w:right w:val="single" w:color="CCDDEE" w:sz="4"/>
            </w:tcBorders>
            <w:shd w:fill="F7FAFF" w:val="clear"/>
            <w:tcMar>
              <w:top w:type="dxa" w:w="80"/>
              <w:left w:type="dxa" w:w="140"/>
              <w:bottom w:type="dxa" w:w="80"/>
              <w:right w:type="dxa" w:w="120"/>
            </w:tcMar>
          </w:tcPr>
          <w:p>
            <w:r>
              <w:rPr>
                <w:rFonts w:ascii="Arial" w:cs="Arial" w:eastAsia="Arial" w:hAnsi="Arial"/>
                <w:color w:val="1C1C2E"/>
                <w:sz w:val="20"/>
                <w:szCs w:val="20"/>
              </w:rPr>
              <w:t xml:space="preserve">Apr 11-18</w:t>
            </w:r>
          </w:p>
        </w:tc>
        <w:tc>
          <w:tcPr>
            <w:tcW w:type="dxa" w:w="2000"/>
            <w:tcBorders>
              <w:top w:val="single" w:color="CCDDEE" w:sz="4"/>
              <w:left w:val="single" w:color="CCDDEE" w:sz="4"/>
              <w:bottom w:val="single" w:color="CCDDEE" w:sz="4"/>
              <w:right w:val="single" w:color="CCDDEE" w:sz="4"/>
            </w:tcBorders>
            <w:shd w:fill="F7FAFF" w:val="clear"/>
            <w:tcMar>
              <w:top w:type="dxa" w:w="80"/>
              <w:left w:type="dxa" w:w="140"/>
              <w:bottom w:type="dxa" w:w="80"/>
              <w:right w:type="dxa" w:w="120"/>
            </w:tcMar>
          </w:tcPr>
          <w:p>
            <w:r>
              <w:rPr>
                <w:rFonts w:ascii="Arial" w:cs="Arial" w:eastAsia="Arial" w:hAnsi="Arial"/>
                <w:color w:val="1C1C2E"/>
                <w:sz w:val="20"/>
                <w:szCs w:val="20"/>
              </w:rPr>
              <w:t xml:space="preserve">Othello</w:t>
            </w:r>
          </w:p>
        </w:tc>
        <w:tc>
          <w:tcPr>
            <w:tcW w:type="dxa" w:w="5260"/>
            <w:tcBorders>
              <w:top w:val="single" w:color="CCDDEE" w:sz="4"/>
              <w:left w:val="single" w:color="CCDDEE" w:sz="4"/>
              <w:bottom w:val="single" w:color="CCDDEE" w:sz="4"/>
              <w:right w:val="single" w:color="CCDDEE" w:sz="4"/>
            </w:tcBorders>
            <w:shd w:fill="F7FAFF" w:val="clear"/>
            <w:tcMar>
              <w:top w:type="dxa" w:w="80"/>
              <w:left w:type="dxa" w:w="140"/>
              <w:bottom w:type="dxa" w:w="80"/>
              <w:right w:type="dxa" w:w="120"/>
            </w:tcMar>
          </w:tcPr>
          <w:p>
            <w:r>
              <w:rPr>
                <w:rFonts w:ascii="Arial" w:cs="Arial" w:eastAsia="Arial" w:hAnsi="Arial"/>
                <w:color w:val="1C1C2E"/>
                <w:sz w:val="20"/>
                <w:szCs w:val="20"/>
              </w:rPr>
              <w:t xml:space="preserve">Download shapefile, simplify polygon, get angles, sanity-check visualization</w:t>
            </w:r>
          </w:p>
        </w:tc>
      </w:tr>
      <w:tr>
        <w:tc>
          <w:tcPr>
            <w:tcW w:type="dxa" w:w="2100"/>
            <w:tcBorders>
              <w:top w:val="single" w:color="CCDDEE" w:sz="4"/>
              <w:left w:val="single" w:color="CCDDEE" w:sz="4"/>
              <w:bottom w:val="single" w:color="CCDDEE" w:sz="4"/>
              <w:right w:val="single" w:color="CCDDEE" w:sz="4"/>
            </w:tcBorders>
            <w:shd w:fill="F7FAFF" w:val="clear"/>
            <w:tcMar>
              <w:top w:type="dxa" w:w="80"/>
              <w:left w:type="dxa" w:w="140"/>
              <w:bottom w:type="dxa" w:w="80"/>
              <w:right w:type="dxa" w:w="120"/>
            </w:tcMar>
          </w:tcPr>
          <w:p>
            <w:r>
              <w:rPr>
                <w:rFonts w:ascii="Arial" w:cs="Arial" w:eastAsia="Arial" w:hAnsi="Arial"/>
                <w:color w:val="1C1C2E"/>
                <w:sz w:val="20"/>
                <w:szCs w:val="20"/>
              </w:rPr>
              <w:t xml:space="preserve">Mar 13-21</w:t>
            </w:r>
          </w:p>
        </w:tc>
        <w:tc>
          <w:tcPr>
            <w:tcW w:type="dxa" w:w="2000"/>
            <w:tcBorders>
              <w:top w:val="single" w:color="CCDDEE" w:sz="4"/>
              <w:left w:val="single" w:color="CCDDEE" w:sz="4"/>
              <w:bottom w:val="single" w:color="CCDDEE" w:sz="4"/>
              <w:right w:val="single" w:color="CCDDEE" w:sz="4"/>
            </w:tcBorders>
            <w:shd w:fill="F7FAFF" w:val="clear"/>
            <w:tcMar>
              <w:top w:type="dxa" w:w="80"/>
              <w:left w:type="dxa" w:w="140"/>
              <w:bottom w:type="dxa" w:w="80"/>
              <w:right w:type="dxa" w:w="120"/>
            </w:tcMar>
          </w:tcPr>
          <w:p>
            <w:r>
              <w:rPr>
                <w:rFonts w:ascii="Arial" w:cs="Arial" w:eastAsia="Arial" w:hAnsi="Arial"/>
                <w:color w:val="1C1C2E"/>
                <w:sz w:val="20"/>
                <w:szCs w:val="20"/>
              </w:rPr>
              <w:t xml:space="preserve">Math Lead</w:t>
            </w:r>
          </w:p>
        </w:tc>
        <w:tc>
          <w:tcPr>
            <w:tcW w:type="dxa" w:w="5260"/>
            <w:tcBorders>
              <w:top w:val="single" w:color="CCDDEE" w:sz="4"/>
              <w:left w:val="single" w:color="CCDDEE" w:sz="4"/>
              <w:bottom w:val="single" w:color="CCDDEE" w:sz="4"/>
              <w:right w:val="single" w:color="CCDDEE" w:sz="4"/>
            </w:tcBorders>
            <w:shd w:fill="F7FAFF" w:val="clear"/>
            <w:tcMar>
              <w:top w:type="dxa" w:w="80"/>
              <w:left w:type="dxa" w:w="140"/>
              <w:bottom w:type="dxa" w:w="80"/>
              <w:right w:type="dxa" w:w="120"/>
            </w:tcMar>
          </w:tcPr>
          <w:p>
            <w:r>
              <w:rPr>
                <w:rFonts w:ascii="Arial" w:cs="Arial" w:eastAsia="Arial" w:hAnsi="Arial"/>
                <w:color w:val="1C1C2E"/>
                <w:sz w:val="20"/>
                <w:szCs w:val="20"/>
              </w:rPr>
              <w:t xml:space="preserve">Study sc_solver.py and sc_solver_dc.py. Write the full SC theory section: SC formula derivation, interior angles, parameter problem (softmax parameterisation), method of images for terrain, circle theorem for urban obstacle.</w:t>
            </w:r>
          </w:p>
        </w:tc>
      </w:tr>
      <w:tr>
        <w:tc>
          <w:tcPr>
            <w:tcW w:type="dxa" w:w="2100"/>
            <w:tcBorders>
              <w:top w:val="single" w:color="CCDDEE" w:sz="4"/>
              <w:left w:val="single" w:color="CCDDEE" w:sz="4"/>
              <w:bottom w:val="single" w:color="CCDDEE" w:sz="4"/>
              <w:right w:val="single" w:color="CCDDEE" w:sz="4"/>
            </w:tcBorders>
            <w:shd w:fill="F7FAFF" w:val="clear"/>
            <w:tcMar>
              <w:top w:type="dxa" w:w="80"/>
              <w:left w:type="dxa" w:w="140"/>
              <w:bottom w:type="dxa" w:w="80"/>
              <w:right w:type="dxa" w:w="120"/>
            </w:tcMar>
          </w:tcPr>
          <w:p>
            <w:r>
              <w:rPr>
                <w:rFonts w:ascii="Arial" w:cs="Arial" w:eastAsia="Arial" w:hAnsi="Arial"/>
                <w:color w:val="1C1C2E"/>
                <w:sz w:val="20"/>
                <w:szCs w:val="20"/>
              </w:rPr>
              <w:t xml:space="preserve">Mar 22-Apr 5</w:t>
            </w:r>
          </w:p>
        </w:tc>
        <w:tc>
          <w:tcPr>
            <w:tcW w:type="dxa" w:w="2000"/>
            <w:tcBorders>
              <w:top w:val="single" w:color="CCDDEE" w:sz="4"/>
              <w:left w:val="single" w:color="CCDDEE" w:sz="4"/>
              <w:bottom w:val="single" w:color="CCDDEE" w:sz="4"/>
              <w:right w:val="single" w:color="CCDDEE" w:sz="4"/>
            </w:tcBorders>
            <w:shd w:fill="F7FAFF" w:val="clear"/>
            <w:tcMar>
              <w:top w:type="dxa" w:w="80"/>
              <w:left w:type="dxa" w:w="140"/>
              <w:bottom w:type="dxa" w:w="80"/>
              <w:right w:type="dxa" w:w="120"/>
            </w:tcMar>
          </w:tcPr>
          <w:p>
            <w:r>
              <w:rPr>
                <w:rFonts w:ascii="Arial" w:cs="Arial" w:eastAsia="Arial" w:hAnsi="Arial"/>
                <w:color w:val="1C1C2E"/>
                <w:sz w:val="20"/>
                <w:szCs w:val="20"/>
              </w:rPr>
              <w:t xml:space="preserve">Othello</w:t>
            </w:r>
          </w:p>
        </w:tc>
        <w:tc>
          <w:tcPr>
            <w:tcW w:type="dxa" w:w="5260"/>
            <w:tcBorders>
              <w:top w:val="single" w:color="CCDDEE" w:sz="4"/>
              <w:left w:val="single" w:color="CCDDEE" w:sz="4"/>
              <w:bottom w:val="single" w:color="CCDDEE" w:sz="4"/>
              <w:right w:val="single" w:color="CCDDEE" w:sz="4"/>
            </w:tcBorders>
            <w:shd w:fill="F7FAFF" w:val="clear"/>
            <w:tcMar>
              <w:top w:type="dxa" w:w="80"/>
              <w:left w:type="dxa" w:w="140"/>
              <w:bottom w:type="dxa" w:w="80"/>
              <w:right w:type="dxa" w:w="120"/>
            </w:tcMar>
          </w:tcPr>
          <w:p>
            <w:r>
              <w:rPr>
                <w:rFonts w:ascii="Arial" w:cs="Arial" w:eastAsia="Arial" w:hAnsi="Arial"/>
                <w:color w:val="1C1C2E"/>
                <w:sz w:val="20"/>
                <w:szCs w:val="20"/>
              </w:rPr>
              <w:t xml:space="preserve">Implement SC parameter solver; forward map; inverse map on test polygon (square first!)</w:t>
            </w:r>
          </w:p>
        </w:tc>
      </w:tr>
      <w:tr>
        <w:tc>
          <w:tcPr>
            <w:tcW w:type="dxa" w:w="2100"/>
            <w:tcBorders>
              <w:top w:val="single" w:color="CCDDEE" w:sz="4"/>
              <w:left w:val="single" w:color="CCDDEE" w:sz="4"/>
              <w:bottom w:val="single" w:color="CCDDEE" w:sz="4"/>
              <w:right w:val="single" w:color="CCDDEE" w:sz="4"/>
            </w:tcBorders>
            <w:shd w:fill="F7FAFF" w:val="clear"/>
            <w:tcMar>
              <w:top w:type="dxa" w:w="80"/>
              <w:left w:type="dxa" w:w="140"/>
              <w:bottom w:type="dxa" w:w="80"/>
              <w:right w:type="dxa" w:w="120"/>
            </w:tcMar>
          </w:tcPr>
          <w:p>
            <w:r>
              <w:rPr>
                <w:rFonts w:ascii="Arial" w:cs="Arial" w:eastAsia="Arial" w:hAnsi="Arial"/>
                <w:color w:val="1C1C2E"/>
                <w:sz w:val="20"/>
                <w:szCs w:val="20"/>
              </w:rPr>
              <w:t xml:space="preserve">Apr 11-18</w:t>
            </w:r>
          </w:p>
        </w:tc>
        <w:tc>
          <w:tcPr>
            <w:tcW w:type="dxa" w:w="2000"/>
            <w:tcBorders>
              <w:top w:val="single" w:color="CCDDEE" w:sz="4"/>
              <w:left w:val="single" w:color="CCDDEE" w:sz="4"/>
              <w:bottom w:val="single" w:color="CCDDEE" w:sz="4"/>
              <w:right w:val="single" w:color="CCDDEE" w:sz="4"/>
            </w:tcBorders>
            <w:shd w:fill="F7FAFF" w:val="clear"/>
            <w:tcMar>
              <w:top w:type="dxa" w:w="80"/>
              <w:left w:type="dxa" w:w="140"/>
              <w:bottom w:type="dxa" w:w="80"/>
              <w:right w:type="dxa" w:w="120"/>
            </w:tcMar>
          </w:tcPr>
          <w:p>
            <w:r>
              <w:rPr>
                <w:rFonts w:ascii="Arial" w:cs="Arial" w:eastAsia="Arial" w:hAnsi="Arial"/>
                <w:color w:val="1C1C2E"/>
                <w:sz w:val="20"/>
                <w:szCs w:val="20"/>
              </w:rPr>
              <w:t xml:space="preserve">Othello</w:t>
            </w:r>
          </w:p>
        </w:tc>
        <w:tc>
          <w:tcPr>
            <w:tcW w:type="dxa" w:w="5260"/>
            <w:tcBorders>
              <w:top w:val="single" w:color="CCDDEE" w:sz="4"/>
              <w:left w:val="single" w:color="CCDDEE" w:sz="4"/>
              <w:bottom w:val="single" w:color="CCDDEE" w:sz="4"/>
              <w:right w:val="single" w:color="CCDDEE" w:sz="4"/>
            </w:tcBorders>
            <w:shd w:fill="F7FAFF" w:val="clear"/>
            <w:tcMar>
              <w:top w:type="dxa" w:w="80"/>
              <w:left w:type="dxa" w:w="140"/>
              <w:bottom w:type="dxa" w:w="80"/>
              <w:right w:type="dxa" w:w="120"/>
            </w:tcMar>
          </w:tcPr>
          <w:p>
            <w:r>
              <w:rPr>
                <w:rFonts w:ascii="Arial" w:cs="Arial" w:eastAsia="Arial" w:hAnsi="Arial"/>
                <w:color w:val="1C1C2E"/>
                <w:sz w:val="20"/>
                <w:szCs w:val="20"/>
              </w:rPr>
              <w:t xml:space="preserve">Run full pipeline on Boulder polygon; produce final figures</w:t>
            </w:r>
          </w:p>
        </w:tc>
      </w:tr>
      <w:tr>
        <w:tc>
          <w:tcPr>
            <w:tcW w:type="dxa" w:w="2100"/>
            <w:tcBorders>
              <w:top w:val="single" w:color="CCDDEE" w:sz="4"/>
              <w:left w:val="single" w:color="CCDDEE" w:sz="4"/>
              <w:bottom w:val="single" w:color="CCDDEE" w:sz="4"/>
              <w:right w:val="single" w:color="CCDDEE" w:sz="4"/>
            </w:tcBorders>
            <w:shd w:fill="F7FAFF" w:val="clear"/>
            <w:tcMar>
              <w:top w:type="dxa" w:w="80"/>
              <w:left w:type="dxa" w:w="140"/>
              <w:bottom w:type="dxa" w:w="80"/>
              <w:right w:type="dxa" w:w="120"/>
            </w:tcMar>
          </w:tcPr>
          <w:p>
            <w:r>
              <w:rPr>
                <w:rFonts w:ascii="Arial" w:cs="Arial" w:eastAsia="Arial" w:hAnsi="Arial"/>
                <w:color w:val="1C1C2E"/>
                <w:sz w:val="20"/>
                <w:szCs w:val="20"/>
              </w:rPr>
              <w:t xml:space="preserve">Apr 5-11</w:t>
            </w:r>
          </w:p>
        </w:tc>
        <w:tc>
          <w:tcPr>
            <w:tcW w:type="dxa" w:w="2000"/>
            <w:tcBorders>
              <w:top w:val="single" w:color="CCDDEE" w:sz="4"/>
              <w:left w:val="single" w:color="CCDDEE" w:sz="4"/>
              <w:bottom w:val="single" w:color="CCDDEE" w:sz="4"/>
              <w:right w:val="single" w:color="CCDDEE" w:sz="4"/>
            </w:tcBorders>
            <w:shd w:fill="F7FAFF" w:val="clear"/>
            <w:tcMar>
              <w:top w:type="dxa" w:w="80"/>
              <w:left w:type="dxa" w:w="140"/>
              <w:bottom w:type="dxa" w:w="80"/>
              <w:right w:type="dxa" w:w="120"/>
            </w:tcMar>
          </w:tcPr>
          <w:p>
            <w:r>
              <w:rPr>
                <w:rFonts w:ascii="Arial" w:cs="Arial" w:eastAsia="Arial" w:hAnsi="Arial"/>
                <w:color w:val="1C1C2E"/>
                <w:sz w:val="20"/>
                <w:szCs w:val="20"/>
              </w:rPr>
              <w:t>Writing</w:t>
            </w:r>
          </w:p>
        </w:tc>
        <w:tc>
          <w:tcPr>
            <w:tcW w:type="dxa" w:w="5260"/>
            <w:tcBorders>
              <w:top w:val="single" w:color="CCDDEE" w:sz="4"/>
              <w:left w:val="single" w:color="CCDDEE" w:sz="4"/>
              <w:bottom w:val="single" w:color="CCDDEE" w:sz="4"/>
              <w:right w:val="single" w:color="CCDDEE" w:sz="4"/>
            </w:tcBorders>
            <w:shd w:fill="F7FAFF" w:val="clear"/>
            <w:tcMar>
              <w:top w:type="dxa" w:w="80"/>
              <w:left w:type="dxa" w:w="140"/>
              <w:bottom w:type="dxa" w:w="80"/>
              <w:right w:type="dxa" w:w="120"/>
            </w:tcMar>
          </w:tcPr>
          <w:p>
            <w:r>
              <w:rPr>
                <w:rFonts w:ascii="Arial" w:cs="Arial" w:eastAsia="Arial" w:hAnsi="Arial"/>
                <w:color w:val="1C1C2E"/>
                <w:sz w:val="20"/>
                <w:szCs w:val="20"/>
              </w:rPr>
              <w:t xml:space="preserve">Read through the code and all generated figures. Draft Introduction (motivation + problem setup) and Background (ideal flow, conformal maps). Agree on full report outline with team.</w:t>
            </w:r>
          </w:p>
        </w:tc>
      </w:tr>
      <w:tr>
        <w:tc>
          <w:tcPr>
            <w:tcW w:type="dxa" w:w="2100"/>
            <w:tcBorders>
              <w:top w:val="single" w:color="CCDDEE" w:sz="4"/>
              <w:left w:val="single" w:color="CCDDEE" w:sz="4"/>
              <w:bottom w:val="single" w:color="CCDDEE" w:sz="4"/>
              <w:right w:val="single" w:color="CCDDEE" w:sz="4"/>
            </w:tcBorders>
            <w:shd w:fill="F7FAFF" w:val="clear"/>
            <w:tcMar>
              <w:top w:type="dxa" w:w="80"/>
              <w:left w:type="dxa" w:w="140"/>
              <w:bottom w:type="dxa" w:w="80"/>
              <w:right w:type="dxa" w:w="120"/>
            </w:tcMar>
          </w:tcPr>
          <w:p>
            <w:r>
              <w:rPr>
                <w:rFonts w:ascii="Arial" w:cs="Arial" w:eastAsia="Arial" w:hAnsi="Arial"/>
                <w:color w:val="1C1C2E"/>
                <w:sz w:val="20"/>
                <w:szCs w:val="20"/>
              </w:rPr>
              <w:t xml:space="preserve">Apr 18-25</w:t>
            </w:r>
          </w:p>
        </w:tc>
        <w:tc>
          <w:tcPr>
            <w:tcW w:type="dxa" w:w="2000"/>
            <w:tcBorders>
              <w:top w:val="single" w:color="CCDDEE" w:sz="4"/>
              <w:left w:val="single" w:color="CCDDEE" w:sz="4"/>
              <w:bottom w:val="single" w:color="CCDDEE" w:sz="4"/>
              <w:right w:val="single" w:color="CCDDEE" w:sz="4"/>
            </w:tcBorders>
            <w:shd w:fill="F7FAFF" w:val="clear"/>
            <w:tcMar>
              <w:top w:type="dxa" w:w="80"/>
              <w:left w:type="dxa" w:w="140"/>
              <w:bottom w:type="dxa" w:w="80"/>
              <w:right w:type="dxa" w:w="120"/>
            </w:tcMar>
          </w:tcPr>
          <w:p>
            <w:r>
              <w:rPr>
                <w:rFonts w:ascii="Arial" w:cs="Arial" w:eastAsia="Arial" w:hAnsi="Arial"/>
                <w:color w:val="1C1C2E"/>
                <w:sz w:val="20"/>
                <w:szCs w:val="20"/>
              </w:rPr>
              <w:t>All</w:t>
            </w:r>
          </w:p>
        </w:tc>
        <w:tc>
          <w:tcPr>
            <w:tcW w:type="dxa" w:w="5260"/>
            <w:tcBorders>
              <w:top w:val="single" w:color="CCDDEE" w:sz="4"/>
              <w:left w:val="single" w:color="CCDDEE" w:sz="4"/>
              <w:bottom w:val="single" w:color="CCDDEE" w:sz="4"/>
              <w:right w:val="single" w:color="CCDDEE" w:sz="4"/>
            </w:tcBorders>
            <w:shd w:fill="F7FAFF" w:val="clear"/>
            <w:tcMar>
              <w:top w:type="dxa" w:w="80"/>
              <w:left w:type="dxa" w:w="140"/>
              <w:bottom w:type="dxa" w:w="80"/>
              <w:right w:type="dxa" w:w="120"/>
            </w:tcMar>
          </w:tcPr>
          <w:p>
            <w:r>
              <w:rPr>
                <w:rFonts w:ascii="Arial" w:cs="Arial" w:eastAsia="Arial" w:hAnsi="Arial"/>
                <w:color w:val="1C1C2E"/>
                <w:sz w:val="20"/>
                <w:szCs w:val="20"/>
              </w:rPr>
              <w:t xml:space="preserve">Othello writes Methods + Results. Math Lead completes theory sections and slide equations. Writing assembles full report draft and writes Conclusion. Share draft for cross-review.</w:t>
            </w:r>
          </w:p>
        </w:tc>
      </w:tr>
      <w:tr>
        <w:tc>
          <w:tcPr>
            <w:tcW w:type="dxa" w:w="2100"/>
            <w:tcBorders>
              <w:top w:val="single" w:color="CCDDEE" w:sz="4"/>
              <w:left w:val="single" w:color="CCDDEE" w:sz="4"/>
              <w:bottom w:val="single" w:color="CCDDEE" w:sz="4"/>
              <w:right w:val="single" w:color="CCDDEE" w:sz="4"/>
            </w:tcBorders>
            <w:shd w:fill="F7FAFF" w:val="clear"/>
            <w:tcMar>
              <w:top w:type="dxa" w:w="80"/>
              <w:left w:type="dxa" w:w="140"/>
              <w:bottom w:type="dxa" w:w="80"/>
              <w:right w:type="dxa" w:w="120"/>
            </w:tcMar>
          </w:tcPr>
          <w:p>
            <w:r>
              <w:rPr>
                <w:rFonts w:ascii="Arial" w:cs="Arial" w:eastAsia="Arial" w:hAnsi="Arial"/>
                <w:color w:val="1C1C2E"/>
                <w:sz w:val="20"/>
                <w:szCs w:val="20"/>
              </w:rPr>
              <w:t xml:space="preserve">Apr 25-29</w:t>
            </w:r>
          </w:p>
        </w:tc>
        <w:tc>
          <w:tcPr>
            <w:tcW w:type="dxa" w:w="2000"/>
            <w:tcBorders>
              <w:top w:val="single" w:color="CCDDEE" w:sz="4"/>
              <w:left w:val="single" w:color="CCDDEE" w:sz="4"/>
              <w:bottom w:val="single" w:color="CCDDEE" w:sz="4"/>
              <w:right w:val="single" w:color="CCDDEE" w:sz="4"/>
            </w:tcBorders>
            <w:shd w:fill="F7FAFF" w:val="clear"/>
            <w:tcMar>
              <w:top w:type="dxa" w:w="80"/>
              <w:left w:type="dxa" w:w="140"/>
              <w:bottom w:type="dxa" w:w="80"/>
              <w:right w:type="dxa" w:w="120"/>
            </w:tcMar>
          </w:tcPr>
          <w:p>
            <w:r>
              <w:rPr>
                <w:rFonts w:ascii="Arial" w:cs="Arial" w:eastAsia="Arial" w:hAnsi="Arial"/>
                <w:color w:val="1C1C2E"/>
                <w:sz w:val="20"/>
                <w:szCs w:val="20"/>
              </w:rPr>
              <w:t xml:space="preserve">All</w:t>
            </w:r>
          </w:p>
        </w:tc>
        <w:tc>
          <w:tcPr>
            <w:tcW w:type="dxa" w:w="5260"/>
            <w:tcBorders>
              <w:top w:val="single" w:color="CCDDEE" w:sz="4"/>
              <w:left w:val="single" w:color="CCDDEE" w:sz="4"/>
              <w:bottom w:val="single" w:color="CCDDEE" w:sz="4"/>
              <w:right w:val="single" w:color="CCDDEE" w:sz="4"/>
            </w:tcBorders>
            <w:shd w:fill="F7FAFF" w:val="clear"/>
            <w:tcMar>
              <w:top w:type="dxa" w:w="80"/>
              <w:left w:type="dxa" w:w="140"/>
              <w:bottom w:type="dxa" w:w="80"/>
              <w:right w:type="dxa" w:w="120"/>
            </w:tcMar>
          </w:tcPr>
          <w:p>
            <w:r>
              <w:rPr>
                <w:rFonts w:ascii="Arial" w:cs="Arial" w:eastAsia="Arial" w:hAnsi="Arial"/>
                <w:color w:val="1C1C2E"/>
                <w:sz w:val="20"/>
                <w:szCs w:val="20"/>
              </w:rPr>
              <w:t xml:space="preserve">Finalize and proofread report. Complete 15-min slide deck. Two full rehearsals. Present April 29. Submit final written report.</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563A8" w:sz="4"/>
              <w:left w:val="single" w:color="2563A8" w:sz="4"/>
              <w:bottom w:val="single" w:color="2563A8" w:sz="4"/>
              <w:right w:val="none" w:color="FFFFFF" w:sz="0"/>
            </w:tcBorders>
            <w:shd w:fill="EBF2FB" w:val="clear"/>
            <w:tcMar>
              <w:top w:type="dxa" w:w="100"/>
              <w:left w:type="dxa" w:w="120"/>
              <w:bottom w:type="dxa" w:w="100"/>
              <w:right w:type="dxa" w:w="60"/>
            </w:tcMar>
          </w:tcPr>
          <w:p>
            <w:pPr>
              <w:jc w:val="center"/>
            </w:pPr>
            <w:r>
              <w:rPr>
                <w:rFonts w:ascii="Arial" w:cs="Arial" w:eastAsia="Arial" w:hAnsi="Arial"/>
                <w:b/>
                <w:bCs/>
                <w:color w:val="2563A8"/>
                <w:sz w:val="20"/>
                <w:szCs w:val="20"/>
              </w:rPr>
              <w:t xml:space="preserve">NOTE</w:t>
            </w:r>
          </w:p>
        </w:tc>
        <w:tc>
          <w:tcPr>
            <w:tcW w:type="dxa" w:w="8760"/>
            <w:tcBorders>
              <w:top w:val="single" w:color="2563A8" w:sz="4"/>
              <w:left w:val="none" w:color="FFFFFF" w:sz="0"/>
              <w:bottom w:val="single" w:color="2563A8" w:sz="4"/>
              <w:right w:val="single" w:color="2563A8" w:sz="4"/>
            </w:tcBorders>
            <w:shd w:fill="EBF2FB" w:val="clear"/>
            <w:tcMar>
              <w:top w:type="dxa" w:w="100"/>
              <w:left w:type="dxa" w:w="140"/>
              <w:bottom w:type="dxa" w:w="100"/>
              <w:right w:type="dxa" w:w="120"/>
            </w:tcMar>
          </w:tcPr>
          <w:p>
            <w:r>
              <w:rPr>
                <w:rFonts w:ascii="Arial" w:cs="Arial" w:eastAsia="Arial" w:hAnsi="Arial"/>
                <w:color w:val="1C1C2E"/>
                <w:sz w:val="20"/>
                <w:szCs w:val="20"/>
              </w:rPr>
              <w:t xml:space="preserve">Always test the SC implementation on a known polygon first (square, L-shape) before running on Boulder. You know the answer for a square: flow should look like uniform horizontal lines.</w:t>
            </w:r>
          </w:p>
        </w:tc>
      </w:tr>
    </w:tbl>
    <w:p>
      <w:pPr>
        <w:spacing w:before="0" w:after="200"/>
      </w:pPr>
    </w:p>
    <w:p>
      <w:pPr>
        <w:pBdr>
          <w:bottom w:val="single" w:color="1A3A6B" w:sz="8" w:space="4"/>
        </w:pBdr>
        <w:spacing w:before="440" w:after="60"/>
      </w:pPr>
      <w:r>
        <w:rPr>
          <w:rFonts w:ascii="Arial" w:cs="Arial" w:eastAsia="Arial" w:hAnsi="Arial"/>
          <w:b/>
          <w:bCs/>
          <w:color w:val="1A3A6B"/>
          <w:sz w:val="30"/>
          <w:szCs w:val="30"/>
        </w:rPr>
        <w:t xml:space="preserve">What the Final Results Should Look Like</w:t>
      </w:r>
    </w:p>
    <w:p>
      <w:pPr>
        <w:spacing w:before="60" w:after="100"/>
      </w:pPr>
      <w:r>
        <w:rPr>
          <w:rFonts w:ascii="Arial" w:cs="Arial" w:eastAsia="Arial" w:hAnsi="Arial"/>
          <w:color w:val="1C1C2E"/>
          <w:sz w:val="22"/>
          <w:szCs w:val="22"/>
        </w:rPr>
        <w:t>When everything works, you should be able to produce eleven figures across four physical models:</w:t>
      </w:r>
    </w:p>
    <w:p>
      <w:pPr>
        <w:spacing w:before="0" w:after="80"/>
      </w:pPr>
    </w:p>
    <w:p>
      <w:pPr>
        <w:spacing w:before="280" w:after="80"/>
      </w:pPr>
      <w:r>
        <w:rPr>
          <w:rFonts w:ascii="Arial" w:cs="Arial" w:eastAsia="Arial" w:hAnsi="Arial"/>
          <w:b/>
          <w:bCs/>
          <w:color w:val="1C1C2E"/>
          <w:sz w:val="24"/>
          <w:szCs w:val="24"/>
        </w:rPr>
        <w:t xml:space="preserve">Figure 1 - Simplified Boulder Polygon</w:t>
      </w:r>
    </w:p>
    <w:p>
      <w:pPr>
        <w:spacing w:before="60" w:after="100"/>
      </w:pPr>
      <w:r>
        <w:rPr>
          <w:rFonts w:ascii="Arial" w:cs="Arial" w:eastAsia="Arial" w:hAnsi="Arial"/>
          <w:color w:val="1C1C2E"/>
          <w:sz w:val="22"/>
          <w:szCs w:val="22"/>
        </w:rPr>
        <w:t xml:space="preserve">Side-by-side: original high-resolution city boundary vs. the simplified polygon used for computation. Demonstrates that the simplification preserves the essential shape.</w:t>
      </w:r>
    </w:p>
    <w:p>
      <w:pPr>
        <w:spacing w:before="280" w:after="80"/>
      </w:pPr>
      <w:r>
        <w:rPr>
          <w:rFonts w:ascii="Arial" w:cs="Arial" w:eastAsia="Arial" w:hAnsi="Arial"/>
          <w:b/>
          <w:bCs/>
          <w:color w:val="1C1C2E"/>
          <w:sz w:val="24"/>
          <w:szCs w:val="24"/>
        </w:rPr>
        <w:t xml:space="preserve">Figure 2 - Streamlines in Boulder Domain</w:t>
      </w:r>
    </w:p>
    <w:p>
      <w:pPr>
        <w:spacing w:before="60" w:after="100"/>
      </w:pPr>
      <w:r>
        <w:rPr>
          <w:rFonts w:ascii="Arial" w:cs="Arial" w:eastAsia="Arial" w:hAnsi="Arial"/>
          <w:color w:val="1C1C2E"/>
          <w:sz w:val="22"/>
          <w:szCs w:val="22"/>
        </w:rPr>
        <w:t xml:space="preserve">The key result figure. Streamlines (level curves of ψ) should:</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Enter from one side of the domain and exit the other.</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Compress and curve near 'pinch points' in the boundary (sharp indentations).</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Never cross each other (they are level curves of a harmonic function).</w:t>
      </w:r>
    </w:p>
    <w:p>
      <w:pPr>
        <w:spacing w:before="60" w:after="60"/>
        <w:ind w:left="500" w:hanging="260"/>
      </w:pPr>
      <w:r>
        <w:rPr>
          <w:rFonts w:ascii="Arial" w:cs="Arial" w:eastAsia="Arial" w:hAnsi="Arial"/>
          <w:color w:val="2563A8"/>
          <w:sz w:val="20"/>
          <w:szCs w:val="20"/>
        </w:rPr>
        <w:t xml:space="preserve">▸  </w:t>
      </w:r>
      <w:r>
        <w:rPr>
          <w:rFonts w:ascii="Arial" w:cs="Arial" w:eastAsia="Arial" w:hAnsi="Arial"/>
          <w:color w:val="1C1C2E"/>
          <w:sz w:val="22"/>
          <w:szCs w:val="22"/>
        </w:rPr>
        <w:t xml:space="preserve">Be tangent to the boundary everywhere (no-penetration condition holds automatically by construction).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A6B3A" w:sz="4"/>
              <w:left w:val="single" w:color="1A6B3A" w:sz="4"/>
              <w:bottom w:val="single" w:color="1A6B3A" w:sz="4"/>
              <w:right w:val="none" w:color="FFFFFF" w:sz="0"/>
            </w:tcBorders>
            <w:shd w:fill="EBF7EF" w:val="clear"/>
            <w:tcMar>
              <w:top w:type="dxa" w:w="100"/>
              <w:left w:type="dxa" w:w="120"/>
              <w:bottom w:type="dxa" w:w="100"/>
              <w:right w:type="dxa" w:w="60"/>
            </w:tcMar>
          </w:tcPr>
          <w:p>
            <w:pPr>
              <w:jc w:val="center"/>
            </w:pPr>
            <w:r>
              <w:rPr>
                <w:rFonts w:ascii="Arial" w:cs="Arial" w:eastAsia="Arial" w:hAnsi="Arial"/>
                <w:b/>
                <w:bCs/>
                <w:color w:val="1A6B3A"/>
                <w:sz w:val="20"/>
                <w:szCs w:val="20"/>
              </w:rPr>
              <w:t xml:space="preserve">TIP</w:t>
            </w:r>
          </w:p>
        </w:tc>
        <w:tc>
          <w:tcPr>
            <w:tcW w:type="dxa" w:w="8760"/>
            <w:tcBorders>
              <w:top w:val="single" w:color="1A6B3A" w:sz="4"/>
              <w:left w:val="none" w:color="FFFFFF" w:sz="0"/>
              <w:bottom w:val="single" w:color="1A6B3A" w:sz="4"/>
              <w:right w:val="single" w:color="1A6B3A" w:sz="4"/>
            </w:tcBorders>
            <w:shd w:fill="EBF7EF" w:val="clear"/>
            <w:tcMar>
              <w:top w:type="dxa" w:w="100"/>
              <w:left w:type="dxa" w:w="140"/>
              <w:bottom w:type="dxa" w:w="100"/>
              <w:right w:type="dxa" w:w="120"/>
            </w:tcMar>
          </w:tcPr>
          <w:p>
            <w:r>
              <w:rPr>
                <w:rFonts w:ascii="Arial" w:cs="Arial" w:eastAsia="Arial" w:hAnsi="Arial"/>
                <w:color w:val="1C1C2E"/>
                <w:sz w:val="20"/>
                <w:szCs w:val="20"/>
              </w:rPr>
              <w:t xml:space="preserve">If streamlines cross or shoot off to infinity, the inverse map solver didn't converge for those points. Check convergence flags and increase the grid of initial guesses.</w:t>
            </w:r>
          </w:p>
        </w:tc>
      </w:tr>
    </w:tbl>
    <w:p>
      <w:pPr>
        <w:spacing w:before="280" w:after="80"/>
      </w:pPr>
      <w:r>
        <w:rPr>
          <w:rFonts w:ascii="Arial" w:cs="Arial" w:eastAsia="Arial" w:hAnsi="Arial"/>
          <w:b/>
          <w:bCs/>
          <w:color w:val="1C1C2E"/>
          <w:sz w:val="24"/>
          <w:szCs w:val="24"/>
        </w:rPr>
        <w:t>Figure 3 - Equipotential Lines (</w:t>
      </w:r>
      <m:oMath>
        <m:r>
          <m:t>ϕ</m:t>
        </m:r>
        <m:r>
          <m:rPr>
            <m:sty m:val="p"/>
          </m:rPr>
          <m:t>=</m:t>
        </m:r>
        <m:r>
          <m:rPr>
            <m:nor/>
            <m:sty m:val="p"/>
          </m:rPr>
          <m:t>const</m:t>
        </m:r>
      </m:oMath>
      <w:r>
        <w:rPr>
          <w:rFonts w:ascii="Arial" w:cs="Arial" w:eastAsia="Arial" w:hAnsi="Arial"/>
          <w:b/>
          <w:bCs/>
          <w:color w:val="1C1C2E"/>
          <w:sz w:val="24"/>
          <w:szCs w:val="24"/>
        </w:rPr>
        <w:t xml:space="preserve">)  [optional but recommended]</w:t>
      </w:r>
    </w:p>
    <w:p>
      <w:r>
        <w:rPr>
          <w:b/>
        </w:rPr>
        <w:t>Figure 4 - Combined Streamlines &amp; Equipotentials</w:t>
      </w:r>
    </w:p>
    <w:p>
      <w:r>
        <w:t>Overlay of streamlines (blue) and equipotentials (orange). The two families form the conformal grid - the image of a rectangular grid in ℍ pulled back through f. Orthogonality everywhere is the visual proof that the mapping is conformal.</w:t>
      </w:r>
    </w:p>
    <w:p>
      <w:r>
        <w:rPr>
          <w:b/>
        </w:rPr>
        <w:t>Figure 5 - Terrain-Informed Flow</w:t>
      </w:r>
    </w:p>
    <w:p>
      <w:r>
        <w:t xml:space="preserve">Streamlines under </w:t>
      </w:r>
      <m:oMath>
        <m:r>
          <m:t>W</m:t>
        </m:r>
        <m:r>
          <m:rPr>
            <m:sty m:val="p"/>
          </m:rPr>
          <m:t>(</m:t>
        </m:r>
        <m:r>
          <m:t>ζ</m:t>
        </m:r>
        <m:r>
          <m:rPr>
            <m:sty m:val="p"/>
          </m:rPr>
          <m:t>)</m:t>
        </m:r>
        <m:r>
          <m:rPr>
            <m:sty m:val="p"/>
          </m:rPr>
          <m:t>=</m:t>
        </m:r>
        <m:r>
          <m:t>U</m:t>
        </m:r>
        <m:r>
          <m:t>ζ</m:t>
        </m:r>
        <m:r>
          <m:rPr>
            <m:sty m:val="p"/>
          </m:rPr>
          <m:t>+</m:t>
        </m:r>
        <m:nary>
          <m:naryPr>
            <m:chr m:val="∑"/>
            <m:limLoc m:val="undOvr"/>
            <m:subHide m:val="off"/>
            <m:supHide m:val="on"/>
          </m:naryPr>
          <m:sub>
            <m:r>
              <m:t>k</m:t>
            </m:r>
          </m:sub>
          <m:sup>
            <m:r>
              <m:t>​</m:t>
            </m:r>
          </m:sup>
          <m:e>
            <m:f>
              <m:fPr>
                <m:type m:val="bar"/>
              </m:fPr>
              <m:num>
                <m:sSub>
                  <m:e>
                    <m:r>
                      <m:t>q</m:t>
                    </m:r>
                  </m:e>
                  <m:sub>
                    <m:r>
                      <m:t>k</m:t>
                    </m:r>
                  </m:sub>
                </m:sSub>
              </m:num>
              <m:den>
                <m:r>
                  <m:t>2</m:t>
                </m:r>
                <m:r>
                  <m:t>π</m:t>
                </m:r>
              </m:den>
            </m:f>
          </m:e>
        </m:nary>
        <m:d>
          <m:dPr>
            <m:begChr m:val="["/>
            <m:sepChr m:val=""/>
            <m:endChr m:val="]"/>
            <m:grow/>
          </m:dPr>
          <m:e>
            <m:r>
              <m:rPr>
                <m:sty m:val="p"/>
              </m:rPr>
              <m:t>log</m:t>
            </m:r>
            <m:r>
              <m:rPr>
                <m:sty m:val="p"/>
              </m:rPr>
              <m:t>(</m:t>
            </m:r>
            <m:r>
              <m:t>ζ</m:t>
            </m:r>
            <m:r>
              <m:rPr>
                <m:sty m:val="p"/>
              </m:rPr>
              <m:t>−</m:t>
            </m:r>
            <m:sSub>
              <m:e>
                <m:r>
                  <m:t>s</m:t>
                </m:r>
              </m:e>
              <m:sub>
                <m:r>
                  <m:t>k</m:t>
                </m:r>
              </m:sub>
            </m:sSub>
            <m:r>
              <m:rPr>
                <m:sty m:val="p"/>
              </m:rPr>
              <m:t>)</m:t>
            </m:r>
            <m:r>
              <m:rPr>
                <m:sty m:val="p"/>
              </m:rPr>
              <m:t>+</m:t>
            </m:r>
            <m:r>
              <m:rPr>
                <m:sty m:val="p"/>
              </m:rPr>
              <m:t>log</m:t>
            </m:r>
            <m:r>
              <m:rPr>
                <m:sty m:val="p"/>
              </m:rPr>
              <m:t>(</m:t>
            </m:r>
            <m:r>
              <m:t>ζ</m:t>
            </m:r>
            <m:r>
              <m:rPr>
                <m:sty m:val="p"/>
              </m:rPr>
              <m:t>−</m:t>
            </m:r>
            <m:sSub>
              <m:e>
                <m:acc>
                  <m:accPr>
                    <m:chr m:val="‾"/>
                  </m:accPr>
                  <m:e>
                    <m:r>
                      <m:t>s</m:t>
                    </m:r>
                  </m:e>
                </m:acc>
              </m:e>
              <m:sub>
                <m:r>
                  <m:t>k</m:t>
                </m:r>
              </m:sub>
            </m:sSub>
            <m:r>
              <m:rPr>
                <m:sty m:val="p"/>
              </m:rPr>
              <m:t>)</m:t>
            </m:r>
          </m:e>
        </m:d>
      </m:oMath>
      <w:r>
        <w:t>. Elevation data from USGS 3DEP is queried at all sample points (vertices + boundary + interior grid, total count logged at runtime) and fitted with a thin-plate-spline RBF. The 5-fold CV R² (reported in the log) measures genuine generalisation; typical values ~0.85-0.95 for Boulder. Green streamlines deflect toward lower-elevation sectors.</w:t>
      </w:r>
    </w:p>
    <w:p>
      <w:pPr>
        <w:pStyle w:val="BodyText"/>
      </w:pPr>
      <m:oMathPara>
        <m:oMathParaPr>
          <m:jc m:val="center"/>
        </m:oMathParaPr>
        <m:oMath>
          <m:sSub>
            <m:e>
              <m:r>
                <m:t>W</m:t>
              </m:r>
            </m:e>
            <m:sub>
              <m:r>
                <m:rPr>
                  <m:nor/>
                  <m:sty m:val="p"/>
                </m:rPr>
                <m:t>terrain</m:t>
              </m:r>
            </m:sub>
          </m:sSub>
          <m:r>
            <m:rPr>
              <m:sty m:val="p"/>
            </m:rPr>
            <m:t>(</m:t>
          </m:r>
          <m:r>
            <m:t>ζ</m:t>
          </m:r>
          <m:r>
            <m:rPr>
              <m:sty m:val="p"/>
            </m:rPr>
            <m:t>)</m:t>
          </m:r>
          <m:r>
            <m:rPr>
              <m:sty m:val="p"/>
            </m:rPr>
            <m:t>=</m:t>
          </m:r>
          <m:r>
            <m:t>U</m:t>
          </m:r>
          <m:r>
            <m:t>ζ</m:t>
          </m:r>
          <m:r>
            <m:rPr>
              <m:sty m:val="p"/>
            </m:rPr>
            <m:t>+</m:t>
          </m:r>
          <m:nary>
            <m:naryPr>
              <m:chr m:val="∑"/>
              <m:limLoc m:val="undOvr"/>
              <m:subHide m:val="off"/>
              <m:supHide m:val="on"/>
            </m:naryPr>
            <m:sub>
              <m:r>
                <m:t>k</m:t>
              </m:r>
            </m:sub>
            <m:sup>
              <m:r>
                <m:t>​</m:t>
              </m:r>
            </m:sup>
            <m:e>
              <m:f>
                <m:fPr>
                  <m:type m:val="bar"/>
                </m:fPr>
                <m:num>
                  <m:sSub>
                    <m:e>
                      <m:r>
                        <m:t>q</m:t>
                      </m:r>
                    </m:e>
                    <m:sub>
                      <m:r>
                        <m:t>k</m:t>
                      </m:r>
                    </m:sub>
                  </m:sSub>
                </m:num>
                <m:den>
                  <m:r>
                    <m:t>2</m:t>
                  </m:r>
                  <m:r>
                    <m:t>π</m:t>
                  </m:r>
                </m:den>
              </m:f>
            </m:e>
          </m:nary>
          <m:d>
            <m:dPr>
              <m:begChr m:val="["/>
              <m:sepChr m:val=""/>
              <m:endChr m:val="]"/>
              <m:grow/>
            </m:dPr>
            <m:e>
              <m:r>
                <m:rPr>
                  <m:sty m:val="p"/>
                </m:rPr>
                <m:t>log</m:t>
              </m:r>
              <m:r>
                <m:rPr>
                  <m:sty m:val="p"/>
                </m:rPr>
                <m:t>(</m:t>
              </m:r>
              <m:r>
                <m:t>ζ</m:t>
              </m:r>
              <m:r>
                <m:rPr>
                  <m:sty m:val="p"/>
                </m:rPr>
                <m:t>−</m:t>
              </m:r>
              <m:sSub>
                <m:e>
                  <m:r>
                    <m:t>s</m:t>
                  </m:r>
                </m:e>
                <m:sub>
                  <m:r>
                    <m:t>k</m:t>
                  </m:r>
                </m:sub>
              </m:sSub>
              <m:r>
                <m:rPr>
                  <m:sty m:val="p"/>
                </m:rPr>
                <m:t>)</m:t>
              </m:r>
              <m:r>
                <m:rPr>
                  <m:sty m:val="p"/>
                </m:rPr>
                <m:t>+</m:t>
              </m:r>
              <m:r>
                <m:rPr>
                  <m:sty m:val="p"/>
                </m:rPr>
                <m:t>log</m:t>
              </m:r>
              <m:r>
                <m:rPr>
                  <m:sty m:val="p"/>
                </m:rPr>
                <m:t>(</m:t>
              </m:r>
              <m:r>
                <m:t>ζ</m:t>
              </m:r>
              <m:r>
                <m:rPr>
                  <m:sty m:val="p"/>
                </m:rPr>
                <m:t>−</m:t>
              </m:r>
              <m:sSub>
                <m:e>
                  <m:acc>
                    <m:accPr>
                      <m:chr m:val="‾"/>
                    </m:accPr>
                    <m:e>
                      <m:r>
                        <m:t>s</m:t>
                      </m:r>
                    </m:e>
                  </m:acc>
                </m:e>
                <m:sub>
                  <m:r>
                    <m:t>k</m:t>
                  </m:r>
                </m:sub>
              </m:sSub>
              <m:r>
                <m:rPr>
                  <m:sty m:val="p"/>
                </m:rPr>
                <m:t>)</m:t>
              </m:r>
            </m:e>
          </m:d>
        </m:oMath>
      </m:oMathPara>
    </w:p>
    <w:p>
      <w:r>
        <w:rPr>
          <w:b/>
        </w:rPr>
        <w:t>Figure 6 - Uniform vs. Terrain-Corrected (side-by-side)</w:t>
      </w:r>
    </w:p>
    <w:p>
      <w:r>
        <w:t>Direct comparison at identical contour levels. The terrain correction bends streamlines toward lower elevation; the shift is largest in the western portion where the elevation gradient is steepest.</w:t>
      </w:r>
    </w:p>
    <w:p>
      <w:r>
        <w:rPr>
          <w:b/>
        </w:rPr>
        <w:t>Figure 7 - Urban Core as Interior Obstacle</w:t>
      </w:r>
    </w:p>
    <w:p>
      <w:r>
        <w:t xml:space="preserve">Doubly-connected flow: the downtown commercial core is treated as an impenetrable obstacle. The inner polygon boundary is mapped to ℍ via the inverse SC map; its minimum enclosing circle (found by Welzl's algorithm, centre ζ₀, radius a) defines the obstacle. Streamlines curve around the purple filled obstacle and show a clear stagnation region. The no-penetration error on the circle is </w:t>
      </w:r>
      <m:oMath>
        <m:r>
          <m:t>O</m:t>
        </m:r>
        <m:r>
          <m:t>​</m:t>
        </m:r>
        <m:d>
          <m:dPr>
            <m:begChr m:val="("/>
            <m:sepChr m:val=""/>
            <m:endChr m:val=")"/>
            <m:grow/>
          </m:dPr>
          <m:e>
            <m:r>
              <m:rPr>
                <m:sty m:val="p"/>
              </m:rPr>
              <m:t>(</m:t>
            </m:r>
            <m:r>
              <m:t>a</m:t>
            </m:r>
            <m:r>
              <m:rPr>
                <m:sty m:val="p"/>
              </m:rPr>
              <m:t>/</m:t>
            </m:r>
            <m:r>
              <m:rPr>
                <m:sty m:val="p"/>
              </m:rPr>
              <m:t>Im</m:t>
            </m:r>
            <m:r>
              <m:rPr>
                <m:sty m:val="p"/>
              </m:rPr>
              <m:t>(</m:t>
            </m:r>
            <m:sSub>
              <m:e>
                <m:r>
                  <m:t>ζ</m:t>
                </m:r>
              </m:e>
              <m:sub>
                <m:r>
                  <m:t>0</m:t>
                </m:r>
              </m:sub>
            </m:sSub>
            <m:r>
              <m:rPr>
                <m:sty m:val="p"/>
              </m:rPr>
              <m:t>)</m:t>
            </m:r>
            <m:sSup>
              <m:e>
                <m:r>
                  <m:rPr>
                    <m:sty m:val="p"/>
                  </m:rPr>
                  <m:t>)</m:t>
                </m:r>
              </m:e>
              <m:sup>
                <m:r>
                  <m:t>2</m:t>
                </m:r>
              </m:sup>
            </m:sSup>
          </m:e>
        </m:d>
      </m:oMath>
      <w:r>
        <w:t xml:space="preserve">, logged as 'Separation Im(ζ₀)/a' at runtime.</w:t>
      </w:r>
    </w:p>
    <w:p>
      <w:r>
        <w:rPr>
          <w:b/>
        </w:rPr>
        <w:t>Figure 8 - Three-Way Comparison</w:t>
      </w:r>
    </w:p>
    <w:p>
      <w:r>
        <w:t>All three models (uniform / terrain-corrected / urban obstacle) at the same contour levels, demonstrating how the conformal mapping cleanly decouples domain geometry from the physical model.</w:t>
      </w:r>
    </w:p>
    <w:p>
      <w:r>
        <w:t>Figure 9 - Road-Vortex Flow</w:t>
      </w:r>
    </w:p>
    <w:p>
      <w:r>
        <w:t>Point vortices placed at the 11 highest-degree OSM road intersections (primary/secondary/tertiary roads). Intersection pre-images in ℍ found via SC inverse map. Vortex strength proportional to node degree; sign positive (CCW) north of the polygon centroid, negative (CW) south. Streamlines show local eddies at each intersection, consistent with Boulder's prevailing westerly-flow shear from the Flatirons.</w:t>
      </w:r>
    </w:p>
    <w:p>
      <w:r>
        <w:t>Figure 10 - Uniform vs. Road-Vortex Comparison</w:t>
      </w:r>
    </w:p>
    <w:p>
      <w:r>
        <w:t>Direct side-by-side comparison of uniform flow and road-vortex flow at identical contour levels. The road-vortex correction introduces organised local circulation absent from the uniform baseline, particularly along the Broadway and 28th St corridors.</w:t>
      </w:r>
    </w:p>
    <w:p>
      <w:pPr>
        <w:spacing w:before="60" w:after="100"/>
      </w:pPr>
      <w:r>
        <w:rPr>
          <w:rFonts w:ascii="Arial" w:cs="Arial" w:eastAsia="Arial" w:hAnsi="Arial"/>
          <w:color w:val="1C1C2E"/>
          <w:sz w:val="22"/>
          <w:szCs w:val="22"/>
        </w:rPr>
      </w:r>
      <m:oMath>
        <m:r>
          <m:t>ϕ</m:t>
        </m:r>
        <m:r>
          <m:rPr>
            <m:sty m:val="p"/>
          </m:rPr>
          <m:t>=</m:t>
        </m:r>
        <m:r>
          <m:rPr>
            <m:sty m:val="p"/>
          </m:rPr>
          <m:t>Re</m:t>
        </m:r>
        <m:r>
          <m:t>​</m:t>
        </m:r>
        <m:d>
          <m:dPr>
            <m:begChr m:val="("/>
            <m:sepChr m:val=""/>
            <m:endChr m:val=")"/>
            <m:grow/>
          </m:dPr>
          <m:e>
            <m:r>
              <m:t>W</m:t>
            </m:r>
            <m:r>
              <m:rPr>
                <m:sty m:val="p"/>
              </m:rPr>
              <m:t>(</m:t>
            </m:r>
            <m:sSup>
              <m:e>
                <m:r>
                  <m:t>f</m:t>
                </m:r>
              </m:e>
              <m:sup>
                <m:r>
                  <m:rPr>
                    <m:sty m:val="p"/>
                  </m:rPr>
                  <m:t>−</m:t>
                </m:r>
                <m:r>
                  <m:t>1</m:t>
                </m:r>
              </m:sup>
            </m:sSup>
            <m:r>
              <m:rPr>
                <m:sty m:val="p"/>
              </m:rPr>
              <m:t>(</m:t>
            </m:r>
            <m:r>
              <m:t>z</m:t>
            </m:r>
            <m:r>
              <m:rPr>
                <m:sty m:val="p"/>
              </m:rPr>
              <m:t>)</m:t>
            </m:r>
            <m:r>
              <m:rPr>
                <m:sty m:val="p"/>
              </m:rPr>
              <m:t>)</m:t>
            </m:r>
          </m:e>
        </m:d>
      </m:oMath>
      <w:r>
        <w:rPr>
          <w:rFonts w:ascii="Arial" w:cs="Arial" w:eastAsia="Arial" w:hAnsi="Arial"/>
          <w:color w:val="1C1C2E"/>
          <w:sz w:val="22"/>
          <w:szCs w:val="22"/>
        </w:rPr>
      </w:r>
    </w:p>
    <w:p>
      <w:r>
        <w:t>Figure 11 - Four-Way Comparison (all models)</w:t>
      </w:r>
    </w:p>
    <w:p>
      <w:r>
        <w:t>Four-way side-by-side: uniform flow / terrain-corrected / urban obstacle / road-vortex at the same contour levels. Each panel shows the progressive physical enrichment of the SC framework, from ideal parallel flow to a doubly-connected, terrain- and circulation-informed model. The four potentials are evaluated on the same forward-mapped grid so panel-to-panel differences are due entirely to the physical corrections.</w:t>
      </w:r>
    </w:p>
    <w:p>
      <w:pPr>
        <w:spacing w:before="0" w:after="200"/>
      </w:pPr>
    </w:p>
    <w:p>
      <w:pPr>
        <w:pBdr>
          <w:bottom w:val="single" w:color="1A3A6B" w:sz="8" w:space="4"/>
        </w:pBdr>
        <w:spacing w:before="440" w:after="60"/>
      </w:pPr>
      <w:r>
        <w:rPr>
          <w:rFonts w:ascii="Arial" w:cs="Arial" w:eastAsia="Arial" w:hAnsi="Arial"/>
          <w:b/>
          <w:bCs/>
          <w:color w:val="1A3A6B"/>
          <w:sz w:val="30"/>
          <w:szCs w:val="30"/>
        </w:rPr>
        <w:t xml:space="preserve">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8B1A1A" w:sz="4"/>
              <w:left w:val="single" w:color="8B1A1A" w:sz="4"/>
              <w:bottom w:val="single" w:color="8B1A1A" w:sz="4"/>
              <w:right w:val="none" w:color="FFFFFF" w:sz="0"/>
            </w:tcBorders>
            <w:shd w:fill="FDF0F0" w:val="clear"/>
            <w:tcMar>
              <w:top w:type="dxa" w:w="100"/>
              <w:left w:type="dxa" w:w="120"/>
              <w:bottom w:type="dxa" w:w="100"/>
              <w:right w:type="dxa" w:w="60"/>
            </w:tcMar>
          </w:tcPr>
          <w:p>
            <w:pPr>
              <w:jc w:val="center"/>
            </w:pPr>
            <w:r>
              <w:rPr>
                <w:rFonts w:ascii="Arial" w:cs="Arial" w:eastAsia="Arial" w:hAnsi="Arial"/>
                <w:b/>
                <w:bCs/>
                <w:color w:val="8B1A1A"/>
                <w:sz w:val="20"/>
                <w:szCs w:val="20"/>
              </w:rPr>
              <w:t xml:space="preserve">AVOID</w:t>
            </w:r>
          </w:p>
        </w:tc>
        <w:tc>
          <w:tcPr>
            <w:tcW w:type="dxa" w:w="8760"/>
            <w:tcBorders>
              <w:top w:val="single" w:color="8B1A1A" w:sz="4"/>
              <w:left w:val="none" w:color="FFFFFF" w:sz="0"/>
              <w:bottom w:val="single" w:color="8B1A1A" w:sz="4"/>
              <w:right w:val="single" w:color="8B1A1A" w:sz="4"/>
            </w:tcBorders>
            <w:shd w:fill="FDF0F0" w:val="clear"/>
            <w:tcMar>
              <w:top w:type="dxa" w:w="100"/>
              <w:left w:type="dxa" w:w="140"/>
              <w:bottom w:type="dxa" w:w="100"/>
              <w:right w:type="dxa" w:w="120"/>
            </w:tcMar>
          </w:tcPr>
          <w:p>
            <w:r>
              <w:rPr>
                <w:rFonts w:ascii="Arial" w:cs="Arial" w:eastAsia="Arial" w:hAnsi="Arial"/>
                <w:color w:val="1C1C2E"/>
                <w:sz w:val="20"/>
                <w:szCs w:val="20"/>
              </w:rPr>
              <w:t xml:space="preserve">Working in WGS84 (lat/lon): interior angles will be wrong. Always reproject to UTM first.</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8B1A1A" w:sz="4"/>
              <w:left w:val="single" w:color="8B1A1A" w:sz="4"/>
              <w:bottom w:val="single" w:color="8B1A1A" w:sz="4"/>
              <w:right w:val="none" w:color="FFFFFF" w:sz="0"/>
            </w:tcBorders>
            <w:shd w:fill="FDF0F0" w:val="clear"/>
            <w:tcMar>
              <w:top w:type="dxa" w:w="100"/>
              <w:left w:type="dxa" w:w="120"/>
              <w:bottom w:type="dxa" w:w="100"/>
              <w:right w:type="dxa" w:w="60"/>
            </w:tcMar>
          </w:tcPr>
          <w:p>
            <w:pPr>
              <w:jc w:val="center"/>
            </w:pPr>
            <w:r>
              <w:rPr>
                <w:rFonts w:ascii="Arial" w:cs="Arial" w:eastAsia="Arial" w:hAnsi="Arial"/>
                <w:b/>
                <w:bCs/>
                <w:color w:val="8B1A1A"/>
                <w:sz w:val="20"/>
                <w:szCs w:val="20"/>
              </w:rPr>
              <w:t xml:space="preserve">AVOID</w:t>
            </w:r>
          </w:p>
        </w:tc>
        <w:tc>
          <w:tcPr>
            <w:tcW w:type="dxa" w:w="8760"/>
            <w:tcBorders>
              <w:top w:val="single" w:color="8B1A1A" w:sz="4"/>
              <w:left w:val="none" w:color="FFFFFF" w:sz="0"/>
              <w:bottom w:val="single" w:color="8B1A1A" w:sz="4"/>
              <w:right w:val="single" w:color="8B1A1A" w:sz="4"/>
            </w:tcBorders>
            <w:shd w:fill="FDF0F0" w:val="clear"/>
            <w:tcMar>
              <w:top w:type="dxa" w:w="100"/>
              <w:left w:type="dxa" w:w="140"/>
              <w:bottom w:type="dxa" w:w="100"/>
              <w:right w:type="dxa" w:w="120"/>
            </w:tcMar>
          </w:tcPr>
          <w:p>
            <w:r>
              <w:rPr>
                <w:rFonts w:ascii="Arial" w:cs="Arial" w:eastAsia="Arial" w:hAnsi="Arial"/>
                <w:color w:val="1C1C2E"/>
                <w:sz w:val="20"/>
                <w:szCs w:val="20"/>
              </w:rPr>
              <w:t xml:space="preserve">Forgetting to fix 3 pre-vertices (Möbius normalization): the SC parameter system is underdetermined. Fix </w:t>
            </w:r>
            <m:oMath>
              <m:sSub>
                <m:e>
                  <m:r>
                    <m:t>ζ</m:t>
                  </m:r>
                </m:e>
                <m:sub>
                  <m:r>
                    <m:t>0</m:t>
                  </m:r>
                </m:sub>
              </m:sSub>
              <m:r>
                <m:rPr>
                  <m:sty m:val="p"/>
                </m:rPr>
                <m:t>=</m:t>
              </m:r>
              <m:r>
                <m:rPr>
                  <m:sty m:val="p"/>
                </m:rPr>
                <m:t>−</m:t>
              </m:r>
              <m:r>
                <m:t>1</m:t>
              </m:r>
              <m:r>
                <m:rPr>
                  <m:sty m:val="p"/>
                </m:rPr>
                <m:t>,</m:t>
              </m:r>
              <m:r>
                <m:t> </m:t>
              </m:r>
              <m:sSub>
                <m:e>
                  <m:r>
                    <m:t>ζ</m:t>
                  </m:r>
                </m:e>
                <m:sub>
                  <m:r>
                    <m:t>1</m:t>
                  </m:r>
                </m:sub>
              </m:sSub>
              <m:r>
                <m:rPr>
                  <m:sty m:val="p"/>
                </m:rPr>
                <m:t>=</m:t>
              </m:r>
              <m:r>
                <m:t>0</m:t>
              </m:r>
              <m:r>
                <m:rPr>
                  <m:sty m:val="p"/>
                </m:rPr>
                <m:t>,</m:t>
              </m:r>
              <m:r>
                <m:t> </m:t>
              </m:r>
              <m:sSub>
                <m:e>
                  <m:r>
                    <m:t>ζ</m:t>
                  </m:r>
                </m:e>
                <m:sub>
                  <m:r>
                    <m:t>n</m:t>
                  </m:r>
                  <m:r>
                    <m:rPr>
                      <m:sty m:val="p"/>
                    </m:rPr>
                    <m:t>−</m:t>
                  </m:r>
                  <m:r>
                    <m:t>1</m:t>
                  </m:r>
                </m:sub>
              </m:sSub>
              <m:r>
                <m:rPr>
                  <m:sty m:val="p"/>
                </m:rPr>
                <m:t>=</m:t>
              </m:r>
              <m:r>
                <m:t>1</m:t>
              </m:r>
            </m:oMath>
            <w:r>
              <w:rPr>
                <w:rFonts w:ascii="Arial" w:cs="Arial" w:eastAsia="Arial" w:hAnsi="Arial"/>
                <w:color w:val="1C1C2E"/>
                <w:sz w:val="20"/>
                <w:szCs w:val="20"/>
              </w:rPr>
              <w:t xml:space="preserve"> before solving.</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7A4F00" w:sz="4"/>
              <w:left w:val="single" w:color="7A4F00" w:sz="4"/>
              <w:bottom w:val="single" w:color="7A4F00" w:sz="4"/>
              <w:right w:val="none" w:color="FFFFFF" w:sz="0"/>
            </w:tcBorders>
            <w:shd w:fill="FFF8E6" w:val="clear"/>
            <w:tcMar>
              <w:top w:type="dxa" w:w="100"/>
              <w:left w:type="dxa" w:w="120"/>
              <w:bottom w:type="dxa" w:w="100"/>
              <w:right w:type="dxa" w:w="60"/>
            </w:tcMar>
          </w:tcPr>
          <w:p>
            <w:pPr>
              <w:jc w:val="center"/>
            </w:pPr>
            <w:r>
              <w:rPr>
                <w:rFonts w:ascii="Arial" w:cs="Arial" w:eastAsia="Arial" w:hAnsi="Arial"/>
                <w:b/>
                <w:bCs/>
                <w:color w:val="7A4F00"/>
                <w:sz w:val="20"/>
                <w:szCs w:val="20"/>
              </w:rPr>
              <w:t xml:space="preserve">WARN</w:t>
            </w:r>
          </w:p>
        </w:tc>
        <w:tc>
          <w:tcPr>
            <w:tcW w:type="dxa" w:w="8760"/>
            <w:tcBorders>
              <w:top w:val="single" w:color="7A4F00" w:sz="4"/>
              <w:left w:val="none" w:color="FFFFFF" w:sz="0"/>
              <w:bottom w:val="single" w:color="7A4F00" w:sz="4"/>
              <w:right w:val="single" w:color="7A4F00" w:sz="4"/>
            </w:tcBorders>
            <w:shd w:fill="FFF8E6" w:val="clear"/>
            <w:tcMar>
              <w:top w:type="dxa" w:w="100"/>
              <w:left w:type="dxa" w:w="140"/>
              <w:bottom w:type="dxa" w:w="100"/>
              <w:right w:type="dxa" w:w="120"/>
            </w:tcMar>
          </w:tcPr>
          <w:p>
            <w:r>
              <w:rPr>
                <w:rFonts w:ascii="Arial" w:cs="Arial" w:eastAsia="Arial" w:hAnsi="Arial"/>
                <w:color w:val="1C1C2E"/>
                <w:sz w:val="20"/>
                <w:szCs w:val="20"/>
              </w:rPr>
              <w:t xml:space="preserve">Too many polygon vertices: SC solver diverges for n &gt; ~20. Simplify until n ≤ 16.</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7A4F00" w:sz="4"/>
              <w:left w:val="single" w:color="7A4F00" w:sz="4"/>
              <w:bottom w:val="single" w:color="7A4F00" w:sz="4"/>
              <w:right w:val="none" w:color="FFFFFF" w:sz="0"/>
            </w:tcBorders>
            <w:shd w:fill="FFF8E6" w:val="clear"/>
            <w:tcMar>
              <w:top w:type="dxa" w:w="100"/>
              <w:left w:type="dxa" w:w="120"/>
              <w:bottom w:type="dxa" w:w="100"/>
              <w:right w:type="dxa" w:w="60"/>
            </w:tcMar>
          </w:tcPr>
          <w:p>
            <w:pPr>
              <w:jc w:val="center"/>
            </w:pPr>
            <w:r>
              <w:rPr>
                <w:rFonts w:ascii="Arial" w:cs="Arial" w:eastAsia="Arial" w:hAnsi="Arial"/>
                <w:b/>
                <w:bCs/>
                <w:color w:val="7A4F00"/>
                <w:sz w:val="20"/>
                <w:szCs w:val="20"/>
              </w:rPr>
              <w:t xml:space="preserve">WARN</w:t>
            </w:r>
          </w:p>
        </w:tc>
        <w:tc>
          <w:tcPr>
            <w:tcW w:type="dxa" w:w="8760"/>
            <w:tcBorders>
              <w:top w:val="single" w:color="7A4F00" w:sz="4"/>
              <w:left w:val="none" w:color="FFFFFF" w:sz="0"/>
              <w:bottom w:val="single" w:color="7A4F00" w:sz="4"/>
              <w:right w:val="single" w:color="7A4F00" w:sz="4"/>
            </w:tcBorders>
            <w:shd w:fill="FFF8E6" w:val="clear"/>
            <w:tcMar>
              <w:top w:type="dxa" w:w="100"/>
              <w:left w:type="dxa" w:w="140"/>
              <w:bottom w:type="dxa" w:w="100"/>
              <w:right w:type="dxa" w:w="120"/>
            </w:tcMar>
          </w:tcPr>
          <w:p>
            <w:r>
              <w:rPr>
                <w:rFonts w:ascii="Arial" w:cs="Arial" w:eastAsia="Arial" w:hAnsi="Arial"/>
                <w:color w:val="1C1C2E"/>
                <w:sz w:val="20"/>
                <w:szCs w:val="20"/>
              </w:rPr>
              <w:t xml:space="preserve">Testing directly on Boulder without validating on a simple shape first: if your square doesn't work, Boulder won't work. Always test on a known case.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563A8" w:sz="4"/>
              <w:left w:val="single" w:color="2563A8" w:sz="4"/>
              <w:bottom w:val="single" w:color="2563A8" w:sz="4"/>
              <w:right w:val="none" w:color="FFFFFF" w:sz="0"/>
            </w:tcBorders>
            <w:shd w:fill="EBF2FB" w:val="clear"/>
            <w:tcMar>
              <w:top w:type="dxa" w:w="100"/>
              <w:left w:type="dxa" w:w="120"/>
              <w:bottom w:type="dxa" w:w="100"/>
              <w:right w:type="dxa" w:w="60"/>
            </w:tcMar>
          </w:tcPr>
          <w:p>
            <w:pPr>
              <w:jc w:val="center"/>
            </w:pPr>
            <w:r>
              <w:rPr>
                <w:rFonts w:ascii="Arial" w:cs="Arial" w:eastAsia="Arial" w:hAnsi="Arial"/>
                <w:b/>
                <w:bCs/>
                <w:color w:val="2563A8"/>
                <w:sz w:val="20"/>
                <w:szCs w:val="20"/>
              </w:rPr>
              <w:t xml:space="preserve">NOTE</w:t>
            </w:r>
          </w:p>
        </w:tc>
        <w:tc>
          <w:tcPr>
            <w:tcW w:type="dxa" w:w="8760"/>
            <w:tcBorders>
              <w:top w:val="single" w:color="2563A8" w:sz="4"/>
              <w:left w:val="none" w:color="FFFFFF" w:sz="0"/>
              <w:bottom w:val="single" w:color="2563A8" w:sz="4"/>
              <w:right w:val="single" w:color="2563A8" w:sz="4"/>
            </w:tcBorders>
            <w:shd w:fill="EBF2FB" w:val="clear"/>
            <w:tcMar>
              <w:top w:type="dxa" w:w="100"/>
              <w:left w:type="dxa" w:w="140"/>
              <w:bottom w:type="dxa" w:w="100"/>
              <w:right w:type="dxa" w:w="120"/>
            </w:tcMar>
          </w:tcPr>
          <w:p>
            <w:r>
              <w:rPr>
                <w:rFonts w:ascii="Arial" w:cs="Arial" w:eastAsia="Arial" w:hAnsi="Arial"/>
                <w:color w:val="1C1C2E"/>
                <w:sz w:val="20"/>
                <w:szCs w:val="20"/>
              </w:rPr>
              <w:t xml:space="preserve">The inverse map (root-finding) will occasionally fail to converge for points near the boundary or near singular pre-vertices. Mask those points out in the figure - a few NaN pixels are fine.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A6B3A" w:sz="4"/>
              <w:left w:val="single" w:color="1A6B3A" w:sz="4"/>
              <w:bottom w:val="single" w:color="1A6B3A" w:sz="4"/>
              <w:right w:val="none" w:color="FFFFFF" w:sz="0"/>
            </w:tcBorders>
            <w:shd w:fill="EBF7EF" w:val="clear"/>
            <w:tcMar>
              <w:top w:type="dxa" w:w="100"/>
              <w:left w:type="dxa" w:w="120"/>
              <w:bottom w:type="dxa" w:w="100"/>
              <w:right w:type="dxa" w:w="60"/>
            </w:tcMar>
          </w:tcPr>
          <w:p>
            <w:pPr>
              <w:jc w:val="center"/>
            </w:pPr>
            <w:r>
              <w:rPr>
                <w:rFonts w:ascii="Arial" w:cs="Arial" w:eastAsia="Arial" w:hAnsi="Arial"/>
                <w:b/>
                <w:bCs/>
                <w:color w:val="1A6B3A"/>
                <w:sz w:val="20"/>
                <w:szCs w:val="20"/>
              </w:rPr>
              <w:t xml:space="preserve">TIP</w:t>
            </w:r>
          </w:p>
        </w:tc>
        <w:tc>
          <w:tcPr>
            <w:tcW w:type="dxa" w:w="8760"/>
            <w:tcBorders>
              <w:top w:val="single" w:color="1A6B3A" w:sz="4"/>
              <w:left w:val="none" w:color="FFFFFF" w:sz="0"/>
              <w:bottom w:val="single" w:color="1A6B3A" w:sz="4"/>
              <w:right w:val="single" w:color="1A6B3A" w:sz="4"/>
            </w:tcBorders>
            <w:shd w:fill="EBF7EF" w:val="clear"/>
            <w:tcMar>
              <w:top w:type="dxa" w:w="100"/>
              <w:left w:type="dxa" w:w="140"/>
              <w:bottom w:type="dxa" w:w="100"/>
              <w:right w:type="dxa" w:w="120"/>
            </w:tcMar>
          </w:tcPr>
          <w:p>
            <w:r>
              <w:rPr>
                <w:rFonts w:ascii="Arial" w:cs="Arial" w:eastAsia="Arial" w:hAnsi="Arial"/>
                <w:color w:val="1C1C2E"/>
                <w:sz w:val="20"/>
                <w:szCs w:val="20"/>
              </w:rPr>
              <w:t xml:space="preserve">Keep a Jupyter notebook as your working scratchpad and a clean .py script as the 'official' code for the appendix. Don't submit a messy notebook.</w:t>
            </w:r>
          </w:p>
        </w:tc>
      </w:tr>
    </w:tbl>
    <w:p>
      <w:pPr>
        <w:spacing w:before="0" w:after="200"/>
      </w:pPr>
    </w:p>
    <w:p>
      <w:pPr>
        <w:pBdr>
          <w:bottom w:val="single" w:color="1A3A6B" w:sz="8" w:space="4"/>
        </w:pBdr>
        <w:spacing w:before="440" w:after="60"/>
      </w:pPr>
      <w:r>
        <w:rPr>
          <w:rFonts w:ascii="Arial" w:cs="Arial" w:eastAsia="Arial" w:hAnsi="Arial"/>
          <w:b/>
          <w:bCs/>
          <w:color w:val="1A3A6B"/>
          <w:sz w:val="30"/>
          <w:szCs w:val="30"/>
        </w:rPr>
        <w:t xml:space="preserve">Key References for the Paper</w:t>
      </w:r>
    </w:p>
    <w:p>
      <w:pPr>
        <w:spacing w:before="60" w:after="100"/>
      </w:pPr>
      <w:r>
        <w:rPr>
          <w:rFonts w:ascii="Arial" w:cs="Arial" w:eastAsia="Arial" w:hAnsi="Arial"/>
          <w:color w:val="1C1C2E"/>
          <w:sz w:val="22"/>
          <w:szCs w:val="22"/>
        </w:rPr>
        <w:t xml:space="preserve">[AF03]  Ablowitz &amp; Fokas, Complex Variables, Cambridge, 2003. → Main textbook; Ch. 5 for SC theory.</w:t>
      </w:r>
    </w:p>
    <w:p>
      <w:pPr>
        <w:spacing w:before="0" w:after="60"/>
      </w:pPr>
    </w:p>
    <w:p>
      <w:pPr>
        <w:spacing w:before="60" w:after="100"/>
      </w:pPr>
      <w:r>
        <w:rPr>
          <w:rFonts w:ascii="Arial" w:cs="Arial" w:eastAsia="Arial" w:hAnsi="Arial"/>
          <w:color w:val="1C1C2E"/>
          <w:sz w:val="22"/>
          <w:szCs w:val="22"/>
        </w:rPr>
        <w:t xml:space="preserve">[DT09]  Driscoll &amp; Trefethen, Schwarz-Christoffel Mapping, Cambridge, 2009. → Must cite; definitive numerical SC reference; cite for the parameter problem and numerical method.</w:t>
      </w:r>
    </w:p>
    <w:p>
      <w:pPr>
        <w:spacing w:before="0" w:after="60"/>
      </w:pPr>
    </w:p>
    <w:p>
      <w:pPr>
        <w:spacing w:before="60" w:after="100"/>
      </w:pPr>
      <w:r>
        <w:rPr>
          <w:rFonts w:ascii="Arial" w:cs="Arial" w:eastAsia="Arial" w:hAnsi="Arial"/>
          <w:color w:val="1C1C2E"/>
          <w:sz w:val="22"/>
          <w:szCs w:val="22"/>
        </w:rPr>
        <w:t xml:space="preserve">[BO99]  Bender &amp; Orszag, Advanced Mathematical Methods, Springer, 1999. → Cite for complex potential / ideal flow context.</w:t>
      </w:r>
    </w:p>
    <w:p>
      <w:pPr>
        <w:spacing w:before="0" w:after="60"/>
      </w:pPr>
    </w:p>
    <w:p>
      <w:pPr>
        <w:spacing w:before="60" w:after="100"/>
      </w:pPr>
      <w:r>
        <w:rPr>
          <w:rFonts w:ascii="Arial" w:cs="Arial" w:eastAsia="Arial" w:hAnsi="Arial"/>
          <w:color w:val="1C1C2E"/>
          <w:sz w:val="22"/>
          <w:szCs w:val="22"/>
        </w:rPr>
        <w:t>US Census Bureau, TIGER/Line Shapefiles, 2025. → Cite as data source for Boulder boundary.</w:t>
      </w:r>
    </w:p>
    <w:p>
      <w:pPr>
        <w:spacing w:before="60" w:after="100"/>
      </w:pPr>
      <w:r>
        <w:rPr>
          <w:rFonts w:ascii="Arial" w:cs="Arial" w:eastAsia="Arial" w:hAnsi="Arial"/>
          <w:color w:val="1C1C2E"/>
          <w:sz w:val="22"/>
          <w:szCs w:val="22"/>
        </w:rPr>
        <w:t xml:space="preserve">[BG17]  Boeing, G. (2017). OSMnx: New methods for acquiring, constructing, analyzing, and visualizing complex street networks. Computers, Environment and Urban Systems, 65, 126-139. → Cite for OSM road network and urban polygon acquisition.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563A8" w:sz="4"/>
              <w:left w:val="single" w:color="2563A8" w:sz="4"/>
              <w:bottom w:val="single" w:color="2563A8" w:sz="4"/>
              <w:right w:val="none" w:color="FFFFFF" w:sz="0"/>
            </w:tcBorders>
            <w:shd w:fill="EBF2FB" w:val="clear"/>
            <w:tcMar>
              <w:top w:type="dxa" w:w="100"/>
              <w:left w:type="dxa" w:w="120"/>
              <w:bottom w:type="dxa" w:w="100"/>
              <w:right w:type="dxa" w:w="60"/>
            </w:tcMar>
          </w:tcPr>
          <w:p>
            <w:pPr>
              <w:jc w:val="center"/>
            </w:pPr>
            <w:r>
              <w:rPr>
                <w:rFonts w:ascii="Arial" w:cs="Arial" w:eastAsia="Arial" w:hAnsi="Arial"/>
                <w:b/>
                <w:bCs/>
                <w:color w:val="2563A8"/>
                <w:sz w:val="20"/>
                <w:szCs w:val="20"/>
              </w:rPr>
              <w:t xml:space="preserve">NOTE</w:t>
            </w:r>
          </w:p>
        </w:tc>
        <w:tc>
          <w:tcPr>
            <w:tcW w:type="dxa" w:w="8760"/>
            <w:tcBorders>
              <w:top w:val="single" w:color="2563A8" w:sz="4"/>
              <w:left w:val="none" w:color="FFFFFF" w:sz="0"/>
              <w:bottom w:val="single" w:color="2563A8" w:sz="4"/>
              <w:right w:val="single" w:color="2563A8" w:sz="4"/>
            </w:tcBorders>
            <w:shd w:fill="EBF2FB" w:val="clear"/>
            <w:tcMar>
              <w:top w:type="dxa" w:w="100"/>
              <w:left w:type="dxa" w:w="140"/>
              <w:bottom w:type="dxa" w:w="100"/>
              <w:right w:type="dxa" w:w="120"/>
            </w:tcMar>
          </w:tcPr>
          <w:p>
            <w:r>
              <w:rPr>
                <w:rFonts w:ascii="Arial" w:cs="Arial" w:eastAsia="Arial" w:hAnsi="Arial"/>
                <w:color w:val="1C1C2E"/>
                <w:sz w:val="20"/>
                <w:szCs w:val="20"/>
              </w:rPr>
              <w:t xml:space="preserve">You need ≥ 3 non-internet/non-web references. [AF03], [DT09], and [BO99] cover this requirement. The Census data source is web-only and does not count toward the 3.</w:t>
            </w:r>
          </w:p>
        </w:tc>
      </w:tr>
    </w:tbl>
    <w:p>
      <w:pPr>
        <w:spacing w:before="0" w:after="200"/>
      </w:pPr>
    </w:p>
    <w:p>
      <w:pPr>
        <w:pBdr>
          <w:top w:val="single" w:color="AAAAAA" w:sz="6" w:space="1"/>
        </w:pBdr>
        <w:spacing w:before="200" w:after="100"/>
        <w:jc w:val="center"/>
      </w:pPr>
      <w:r>
        <w:rPr>
          <w:rFonts w:ascii="Arial" w:cs="Arial" w:eastAsia="Arial" w:hAnsi="Arial"/>
          <w:color w:val="5A5A72"/>
          <w:sz w:val="18"/>
          <w:szCs w:val="18"/>
        </w:rPr>
        <w:t xml:space="preserve">APPM 4360 Spring 2026  ·  Internal document - not for submission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2026-03-09T01:05:44.295Z</dcterms:created>
  <dcterms:modified xsi:type="dcterms:W3CDTF">2026-03-09T01:05:44.296Z</dcterms:modified>
</cp:coreProperties>
</file>

<file path=docProps/custom.xml><?xml version="1.0" encoding="utf-8"?>
<Properties xmlns="http://schemas.openxmlformats.org/officeDocument/2006/custom-properties" xmlns:vt="http://schemas.openxmlformats.org/officeDocument/2006/docPropsVTypes"/>
</file>