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32"/>
          <w:szCs w:val="32"/>
        </w:rPr>
        <w:t xml:space="preserve">PROJECT DOCUMENTATION</w:t>
      </w:r>
    </w:p>
    <w:p>
      <w:pPr>
        <w:spacing w:after="80" w:before="0"/>
        <w:jc w:val="center"/>
      </w:pPr>
      <w:r>
        <w:rPr>
          <w:rFonts w:ascii="Arial" w:cs="Arial" w:eastAsia="Arial" w:hAnsi="Arial"/>
          <w:color w:val="555555"/>
          <w:sz w:val="22"/>
          <w:szCs w:val="22"/>
        </w:rPr>
        <w:t xml:space="preserve">Portfolio of Completed Projects — McDonald Sebastine</w:t>
      </w:r>
    </w:p>
    <w:p>
      <w:pPr>
        <w:pBdr>
          <w:bottom w:val="single" w:color="1F3864" w:sz="10" w:space="1"/>
        </w:pBdr>
        <w:spacing w:after="160" w:before="60"/>
      </w:pPr>
    </w:p>
    <w:p>
      <w:pPr>
        <w:spacing w:after="80" w:before="240"/>
      </w:pPr>
      <w:r>
        <w:rPr>
          <w:rFonts w:ascii="Arial" w:cs="Arial" w:eastAsia="Arial" w:hAnsi="Arial"/>
          <w:b/>
          <w:bCs/>
          <w:color w:val="1F3864"/>
          <w:sz w:val="22"/>
          <w:szCs w:val="22"/>
        </w:rPr>
        <w:t xml:space="preserve">PROJECT 1 — WORKFLOW AUTOMATION &amp; CRM OPTIMIZATION INITIATIVE</w:t>
      </w:r>
    </w:p>
    <w:p>
      <w:pPr>
        <w:pBdr>
          <w:bottom w:val="single" w:color="1F3864" w:sz="4" w:space="1"/>
        </w:pBdr>
        <w:spacing w:after="120" w:before="0"/>
      </w:pPr>
    </w:p>
    <w:p>
      <w:pPr>
        <w:spacing w:after="50" w:before="50"/>
      </w:pPr>
      <w:r>
        <w:rPr>
          <w:rFonts w:ascii="Arial" w:cs="Arial" w:eastAsia="Arial" w:hAnsi="Arial"/>
          <w:b/>
          <w:bCs/>
          <w:color w:val="1F3864"/>
          <w:sz w:val="20"/>
          <w:szCs w:val="20"/>
        </w:rPr>
        <w:t xml:space="preserve">Organization: </w:t>
      </w:r>
      <w:r>
        <w:rPr>
          <w:rFonts w:ascii="Arial" w:cs="Arial" w:eastAsia="Arial" w:hAnsi="Arial"/>
          <w:color w:val="1A1A1A"/>
          <w:sz w:val="20"/>
          <w:szCs w:val="20"/>
        </w:rPr>
        <w:t xml:space="preserve">Grandida LLC — Remote, Miramar, Florida, USA</w:t>
      </w:r>
    </w:p>
    <w:p>
      <w:pPr>
        <w:spacing w:after="50" w:before="50"/>
      </w:pPr>
      <w:r>
        <w:rPr>
          <w:rFonts w:ascii="Arial" w:cs="Arial" w:eastAsia="Arial" w:hAnsi="Arial"/>
          <w:b/>
          <w:bCs/>
          <w:color w:val="1F3864"/>
          <w:sz w:val="20"/>
          <w:szCs w:val="20"/>
        </w:rPr>
        <w:t xml:space="preserve">Role: </w:t>
      </w:r>
      <w:r>
        <w:rPr>
          <w:rFonts w:ascii="Arial" w:cs="Arial" w:eastAsia="Arial" w:hAnsi="Arial"/>
          <w:color w:val="1A1A1A"/>
          <w:sz w:val="20"/>
          <w:szCs w:val="20"/>
        </w:rPr>
        <w:t xml:space="preserve">Executive Assistant &amp; Operations Coordinator</w:t>
      </w:r>
    </w:p>
    <w:p>
      <w:pPr>
        <w:spacing w:after="50" w:before="50"/>
      </w:pPr>
      <w:r>
        <w:rPr>
          <w:rFonts w:ascii="Arial" w:cs="Arial" w:eastAsia="Arial" w:hAnsi="Arial"/>
          <w:b/>
          <w:bCs/>
          <w:color w:val="1F3864"/>
          <w:sz w:val="20"/>
          <w:szCs w:val="20"/>
        </w:rPr>
        <w:t xml:space="preserve">Timeline: </w:t>
      </w:r>
      <w:r>
        <w:rPr>
          <w:rFonts w:ascii="Arial" w:cs="Arial" w:eastAsia="Arial" w:hAnsi="Arial"/>
          <w:color w:val="1A1A1A"/>
          <w:sz w:val="20"/>
          <w:szCs w:val="20"/>
        </w:rPr>
        <w:t xml:space="preserve">June 2023 — August 2023</w:t>
      </w:r>
    </w:p>
    <w:p>
      <w:pPr>
        <w:spacing w:after="50" w:before="50"/>
      </w:pPr>
      <w:r>
        <w:rPr>
          <w:rFonts w:ascii="Arial" w:cs="Arial" w:eastAsia="Arial" w:hAnsi="Arial"/>
          <w:b/>
          <w:bCs/>
          <w:color w:val="1F3864"/>
          <w:sz w:val="20"/>
          <w:szCs w:val="20"/>
        </w:rPr>
        <w:t xml:space="preserve">Tools Used: </w:t>
      </w:r>
      <w:r>
        <w:rPr>
          <w:rFonts w:ascii="Arial" w:cs="Arial" w:eastAsia="Arial" w:hAnsi="Arial"/>
          <w:color w:val="1A1A1A"/>
          <w:sz w:val="20"/>
          <w:szCs w:val="20"/>
        </w:rPr>
        <w:t xml:space="preserve">Zapier, HubSpot CRM, Google Calendar, Slack, Gmail</w:t>
      </w:r>
    </w:p>
    <w:p>
      <w:pPr>
        <w:spacing w:after="50" w:before="50"/>
      </w:pPr>
      <w:r>
        <w:rPr>
          <w:rFonts w:ascii="Arial" w:cs="Arial" w:eastAsia="Arial" w:hAnsi="Arial"/>
          <w:b/>
          <w:bCs/>
          <w:color w:val="1F3864"/>
          <w:sz w:val="20"/>
          <w:szCs w:val="20"/>
        </w:rPr>
        <w:t xml:space="preserve">Status: </w:t>
      </w:r>
      <w:r>
        <w:rPr>
          <w:rFonts w:ascii="Arial" w:cs="Arial" w:eastAsia="Arial" w:hAnsi="Arial"/>
          <w:color w:val="1A1A1A"/>
          <w:sz w:val="20"/>
          <w:szCs w:val="20"/>
        </w:rPr>
        <w:t xml:space="preserve">Completed — System remains in active use</w:t>
      </w:r>
    </w:p>
    <w:p>
      <w:pPr>
        <w:spacing w:after="0" w:before="100"/>
      </w:pPr>
    </w:p>
    <w:p>
      <w:pPr>
        <w:spacing w:after="80" w:before="240"/>
      </w:pPr>
      <w:r>
        <w:rPr>
          <w:rFonts w:ascii="Arial" w:cs="Arial" w:eastAsia="Arial" w:hAnsi="Arial"/>
          <w:b/>
          <w:bCs/>
          <w:color w:val="1F3864"/>
          <w:sz w:val="22"/>
          <w:szCs w:val="22"/>
        </w:rPr>
        <w:t xml:space="preserve">PROBLEM STATEMENT</w:t>
      </w:r>
    </w:p>
    <w:p>
      <w:pPr>
        <w:pBdr>
          <w:bottom w:val="single" w:color="1F3864" w:sz="4" w:space="1"/>
        </w:pBdr>
        <w:spacing w:after="120" w:before="0"/>
      </w:pPr>
    </w:p>
    <w:p>
      <w:pPr>
        <w:spacing w:after="60" w:before="60"/>
      </w:pPr>
      <w:r>
        <w:rPr>
          <w:rFonts w:ascii="Arial" w:cs="Arial" w:eastAsia="Arial" w:hAnsi="Arial"/>
          <w:color w:val="1A1A1A"/>
          <w:sz w:val="20"/>
          <w:szCs w:val="20"/>
        </w:rPr>
        <w:t xml:space="preserve">During a routine workflow review, I identified that the team was collectively losing 6–8 hours per week to repetitive manual administrative tasks — specifically, manually logging CRM updates after client calls, manually triggering follow-up email sequences, and manually updating calendar entries after booking changes. No one had formally flagged this as a problem. It had simply become an accepted part of the workflow.</w:t>
      </w:r>
    </w:p>
    <w:p>
      <w:pPr>
        <w:spacing w:after="60" w:before="60"/>
      </w:pPr>
      <w:r>
        <w:rPr>
          <w:rFonts w:ascii="Arial" w:cs="Arial" w:eastAsia="Arial" w:hAnsi="Arial"/>
          <w:color w:val="1A1A1A"/>
          <w:sz w:val="20"/>
          <w:szCs w:val="20"/>
        </w:rPr>
        <w:t xml:space="preserve">The cumulative impact was significant: team members were spending a disproportionate amount of time on low-value data entry, follow-up emails were occasionally delayed or missed, and CRM records were inconsistently updated — creating unreliable data for reporting and decision-making.</w:t>
      </w:r>
    </w:p>
    <w:p>
      <w:pPr>
        <w:spacing w:after="0" w:before="100"/>
      </w:pPr>
    </w:p>
    <w:p>
      <w:pPr>
        <w:spacing w:after="80" w:before="240"/>
      </w:pPr>
      <w:r>
        <w:rPr>
          <w:rFonts w:ascii="Arial" w:cs="Arial" w:eastAsia="Arial" w:hAnsi="Arial"/>
          <w:b/>
          <w:bCs/>
          <w:color w:val="1F3864"/>
          <w:sz w:val="22"/>
          <w:szCs w:val="22"/>
        </w:rPr>
        <w:t xml:space="preserve">ACTIONS TAKEN</w:t>
      </w:r>
    </w:p>
    <w:p>
      <w:pPr>
        <w:pBdr>
          <w:bottom w:val="single" w:color="1F3864" w:sz="4" w:space="1"/>
        </w:pBdr>
        <w:spacing w:after="120" w:before="0"/>
      </w:pPr>
    </w:p>
    <w:p>
      <w:pPr>
        <w:pStyle w:val="ListParagraph"/>
        <w:numPr>
          <w:ilvl w:val="0"/>
          <w:numId w:val="2"/>
        </w:numPr>
        <w:spacing w:after="40" w:before="40"/>
      </w:pPr>
      <w:r>
        <w:rPr>
          <w:rFonts w:ascii="Arial" w:cs="Arial" w:eastAsia="Arial" w:hAnsi="Arial"/>
          <w:color w:val="1A1A1A"/>
          <w:sz w:val="20"/>
          <w:szCs w:val="20"/>
        </w:rPr>
        <w:t xml:space="preserve">Conducted a </w:t>
      </w:r>
      <w:r>
        <w:rPr>
          <w:rFonts w:ascii="Arial" w:cs="Arial" w:eastAsia="Arial" w:hAnsi="Arial"/>
          <w:b/>
          <w:bCs/>
          <w:color w:val="1A1A1A"/>
          <w:sz w:val="20"/>
          <w:szCs w:val="20"/>
        </w:rPr>
        <w:t xml:space="preserve">3-day workflow audit</w:t>
      </w:r>
      <w:r>
        <w:rPr>
          <w:rFonts w:ascii="Arial" w:cs="Arial" w:eastAsia="Arial" w:hAnsi="Arial"/>
          <w:color w:val="1A1A1A"/>
          <w:sz w:val="20"/>
          <w:szCs w:val="20"/>
        </w:rPr>
        <w:t xml:space="preserve"> independently, mapping every recurring manual task across the team's administrative operations</w:t>
      </w:r>
    </w:p>
    <w:p>
      <w:pPr>
        <w:pStyle w:val="ListParagraph"/>
        <w:numPr>
          <w:ilvl w:val="0"/>
          <w:numId w:val="2"/>
        </w:numPr>
        <w:spacing w:after="40" w:before="40"/>
      </w:pPr>
      <w:r>
        <w:rPr>
          <w:rFonts w:ascii="Arial" w:cs="Arial" w:eastAsia="Arial" w:hAnsi="Arial"/>
          <w:color w:val="1A1A1A"/>
          <w:sz w:val="20"/>
          <w:szCs w:val="20"/>
        </w:rPr>
        <w:t xml:space="preserve">Identified </w:t>
      </w:r>
      <w:r>
        <w:rPr>
          <w:rFonts w:ascii="Arial" w:cs="Arial" w:eastAsia="Arial" w:hAnsi="Arial"/>
          <w:b/>
          <w:bCs/>
          <w:color w:val="1A1A1A"/>
          <w:sz w:val="20"/>
          <w:szCs w:val="20"/>
        </w:rPr>
        <w:t xml:space="preserve">5 high-frequency, automatable workflows</w:t>
      </w:r>
      <w:r>
        <w:rPr>
          <w:rFonts w:ascii="Arial" w:cs="Arial" w:eastAsia="Arial" w:hAnsi="Arial"/>
          <w:color w:val="1A1A1A"/>
          <w:sz w:val="20"/>
          <w:szCs w:val="20"/>
        </w:rPr>
        <w:t xml:space="preserve"> accounting for the majority of repetitive time loss</w:t>
      </w:r>
    </w:p>
    <w:p>
      <w:pPr>
        <w:pStyle w:val="ListParagraph"/>
        <w:numPr>
          <w:ilvl w:val="0"/>
          <w:numId w:val="2"/>
        </w:numPr>
        <w:spacing w:after="40" w:before="40"/>
      </w:pPr>
      <w:r>
        <w:rPr>
          <w:rFonts w:ascii="Arial" w:cs="Arial" w:eastAsia="Arial" w:hAnsi="Arial"/>
          <w:color w:val="1A1A1A"/>
          <w:sz w:val="20"/>
          <w:szCs w:val="20"/>
        </w:rPr>
        <w:t xml:space="preserve">Designed automation sequences in </w:t>
      </w:r>
      <w:r>
        <w:rPr>
          <w:rFonts w:ascii="Arial" w:cs="Arial" w:eastAsia="Arial" w:hAnsi="Arial"/>
          <w:b/>
          <w:bCs/>
          <w:color w:val="1A1A1A"/>
          <w:sz w:val="20"/>
          <w:szCs w:val="20"/>
        </w:rPr>
        <w:t xml:space="preserve">Zapier</w:t>
      </w:r>
      <w:r>
        <w:rPr>
          <w:rFonts w:ascii="Arial" w:cs="Arial" w:eastAsia="Arial" w:hAnsi="Arial"/>
          <w:color w:val="1A1A1A"/>
          <w:sz w:val="20"/>
          <w:szCs w:val="20"/>
        </w:rPr>
        <w:t xml:space="preserve"> connecting HubSpot CRM, Google Calendar, Gmail, and Slack</w:t>
      </w:r>
    </w:p>
    <w:p>
      <w:pPr>
        <w:pStyle w:val="ListParagraph"/>
        <w:numPr>
          <w:ilvl w:val="0"/>
          <w:numId w:val="2"/>
        </w:numPr>
        <w:spacing w:after="40" w:before="40"/>
      </w:pPr>
      <w:r>
        <w:rPr>
          <w:rFonts w:ascii="Arial" w:cs="Arial" w:eastAsia="Arial" w:hAnsi="Arial"/>
          <w:color w:val="1A1A1A"/>
          <w:sz w:val="20"/>
          <w:szCs w:val="20"/>
        </w:rPr>
        <w:t xml:space="preserve">Built and tested the following automations:</w:t>
      </w:r>
    </w:p>
    <w:p>
      <w:pPr>
        <w:pStyle w:val="ListParagraph"/>
        <w:numPr>
          <w:ilvl w:val="0"/>
          <w:numId w:val="2"/>
        </w:numPr>
        <w:spacing w:after="40" w:before="40"/>
      </w:pPr>
      <w:r>
        <w:rPr>
          <w:rFonts w:ascii="Arial" w:cs="Arial" w:eastAsia="Arial" w:hAnsi="Arial"/>
          <w:color w:val="1A1A1A"/>
          <w:sz w:val="20"/>
          <w:szCs w:val="20"/>
        </w:rPr>
        <w:t xml:space="preserve">  →  Auto-log CRM contact records after confirmed meeting bookings via Calendly</w:t>
      </w:r>
    </w:p>
    <w:p>
      <w:pPr>
        <w:pStyle w:val="ListParagraph"/>
        <w:numPr>
          <w:ilvl w:val="0"/>
          <w:numId w:val="2"/>
        </w:numPr>
        <w:spacing w:after="40" w:before="40"/>
      </w:pPr>
      <w:r>
        <w:rPr>
          <w:rFonts w:ascii="Arial" w:cs="Arial" w:eastAsia="Arial" w:hAnsi="Arial"/>
          <w:color w:val="1A1A1A"/>
          <w:sz w:val="20"/>
          <w:szCs w:val="20"/>
        </w:rPr>
        <w:t xml:space="preserve">  →  Trigger follow-up email sequences automatically 24 hours after initial client calls</w:t>
      </w:r>
    </w:p>
    <w:p>
      <w:pPr>
        <w:pStyle w:val="ListParagraph"/>
        <w:numPr>
          <w:ilvl w:val="0"/>
          <w:numId w:val="2"/>
        </w:numPr>
        <w:spacing w:after="40" w:before="40"/>
      </w:pPr>
      <w:r>
        <w:rPr>
          <w:rFonts w:ascii="Arial" w:cs="Arial" w:eastAsia="Arial" w:hAnsi="Arial"/>
          <w:color w:val="1A1A1A"/>
          <w:sz w:val="20"/>
          <w:szCs w:val="20"/>
        </w:rPr>
        <w:t xml:space="preserve">  →  Send Slack notifications to relevant team members when CRM deal stages changed</w:t>
      </w:r>
    </w:p>
    <w:p>
      <w:pPr>
        <w:pStyle w:val="ListParagraph"/>
        <w:numPr>
          <w:ilvl w:val="0"/>
          <w:numId w:val="2"/>
        </w:numPr>
        <w:spacing w:after="40" w:before="40"/>
      </w:pPr>
      <w:r>
        <w:rPr>
          <w:rFonts w:ascii="Arial" w:cs="Arial" w:eastAsia="Arial" w:hAnsi="Arial"/>
          <w:color w:val="1A1A1A"/>
          <w:sz w:val="20"/>
          <w:szCs w:val="20"/>
        </w:rPr>
        <w:t xml:space="preserve">  →  Auto-update calendar event details when meeting links were generated or changed</w:t>
      </w:r>
    </w:p>
    <w:p>
      <w:pPr>
        <w:pStyle w:val="ListParagraph"/>
        <w:numPr>
          <w:ilvl w:val="0"/>
          <w:numId w:val="2"/>
        </w:numPr>
        <w:spacing w:after="40" w:before="40"/>
      </w:pPr>
      <w:r>
        <w:rPr>
          <w:rFonts w:ascii="Arial" w:cs="Arial" w:eastAsia="Arial" w:hAnsi="Arial"/>
          <w:color w:val="1A1A1A"/>
          <w:sz w:val="20"/>
          <w:szCs w:val="20"/>
        </w:rPr>
        <w:t xml:space="preserve">  →  Weekly CRM data audit reminder dispatched automatically every Monday at 8AM</w:t>
      </w:r>
    </w:p>
    <w:p>
      <w:pPr>
        <w:pStyle w:val="ListParagraph"/>
        <w:numPr>
          <w:ilvl w:val="0"/>
          <w:numId w:val="2"/>
        </w:numPr>
        <w:spacing w:after="40" w:before="40"/>
      </w:pPr>
      <w:r>
        <w:rPr>
          <w:rFonts w:ascii="Arial" w:cs="Arial" w:eastAsia="Arial" w:hAnsi="Arial"/>
          <w:color w:val="1A1A1A"/>
          <w:sz w:val="20"/>
          <w:szCs w:val="20"/>
        </w:rPr>
        <w:t xml:space="preserve">Documented each automation with a clear SOP so the team could maintain and modify them independently</w:t>
      </w:r>
    </w:p>
    <w:p>
      <w:pPr>
        <w:pStyle w:val="ListParagraph"/>
        <w:numPr>
          <w:ilvl w:val="0"/>
          <w:numId w:val="2"/>
        </w:numPr>
        <w:spacing w:after="40" w:before="40"/>
      </w:pPr>
      <w:r>
        <w:rPr>
          <w:rFonts w:ascii="Arial" w:cs="Arial" w:eastAsia="Arial" w:hAnsi="Arial"/>
          <w:color w:val="1A1A1A"/>
          <w:sz w:val="20"/>
          <w:szCs w:val="20"/>
        </w:rPr>
        <w:t xml:space="preserve">Ran a </w:t>
      </w:r>
      <w:r>
        <w:rPr>
          <w:rFonts w:ascii="Arial" w:cs="Arial" w:eastAsia="Arial" w:hAnsi="Arial"/>
          <w:b/>
          <w:bCs/>
          <w:color w:val="1A1A1A"/>
          <w:sz w:val="20"/>
          <w:szCs w:val="20"/>
        </w:rPr>
        <w:t xml:space="preserve">2-week parallel test</w:t>
      </w:r>
      <w:r>
        <w:rPr>
          <w:rFonts w:ascii="Arial" w:cs="Arial" w:eastAsia="Arial" w:hAnsi="Arial"/>
          <w:color w:val="1A1A1A"/>
          <w:sz w:val="20"/>
          <w:szCs w:val="20"/>
        </w:rPr>
        <w:t xml:space="preserve"> alongside manual processes to validate accuracy before full deployment</w:t>
      </w:r>
    </w:p>
    <w:p>
      <w:pPr>
        <w:pStyle w:val="ListParagraph"/>
        <w:numPr>
          <w:ilvl w:val="0"/>
          <w:numId w:val="2"/>
        </w:numPr>
        <w:spacing w:after="40" w:before="40"/>
      </w:pPr>
      <w:r>
        <w:rPr>
          <w:rFonts w:ascii="Arial" w:cs="Arial" w:eastAsia="Arial" w:hAnsi="Arial"/>
          <w:color w:val="1A1A1A"/>
          <w:sz w:val="20"/>
          <w:szCs w:val="20"/>
        </w:rPr>
        <w:t xml:space="preserve">Presented findings and results to leadership in a one-page summary brief</w:t>
      </w:r>
    </w:p>
    <w:p>
      <w:pPr>
        <w:spacing w:after="0" w:before="100"/>
      </w:pPr>
    </w:p>
    <w:p>
      <w:pPr>
        <w:spacing w:after="80" w:before="240"/>
      </w:pPr>
      <w:r>
        <w:rPr>
          <w:rFonts w:ascii="Arial" w:cs="Arial" w:eastAsia="Arial" w:hAnsi="Arial"/>
          <w:b/>
          <w:bCs/>
          <w:color w:val="1F3864"/>
          <w:sz w:val="22"/>
          <w:szCs w:val="22"/>
        </w:rPr>
        <w:t xml:space="preserve">RESULTS ACHIEVED</w:t>
      </w:r>
    </w:p>
    <w:p>
      <w:pPr>
        <w:pBdr>
          <w:bottom w:val="single" w:color="1F3864" w:sz="4" w:space="1"/>
        </w:pBdr>
        <w:spacing w:after="120" w:before="0"/>
      </w:pPr>
    </w:p>
    <w:p>
      <w:pPr>
        <w:pStyle w:val="ListParagraph"/>
        <w:numPr>
          <w:ilvl w:val="0"/>
          <w:numId w:val="2"/>
        </w:numPr>
        <w:spacing w:after="40" w:before="40"/>
      </w:pPr>
      <w:r>
        <w:rPr>
          <w:rFonts w:ascii="Arial" w:cs="Arial" w:eastAsia="Arial" w:hAnsi="Arial"/>
          <w:b/>
          <w:bCs/>
          <w:color w:val="1A1A1A"/>
          <w:sz w:val="20"/>
          <w:szCs w:val="20"/>
        </w:rPr>
        <w:t xml:space="preserve">40% reduction</w:t>
      </w:r>
      <w:r>
        <w:rPr>
          <w:rFonts w:ascii="Arial" w:cs="Arial" w:eastAsia="Arial" w:hAnsi="Arial"/>
          <w:color w:val="1A1A1A"/>
          <w:sz w:val="20"/>
          <w:szCs w:val="20"/>
        </w:rPr>
        <w:t xml:space="preserve"> in repetitive administrative workload across the team</w:t>
      </w:r>
    </w:p>
    <w:p>
      <w:pPr>
        <w:pStyle w:val="ListParagraph"/>
        <w:numPr>
          <w:ilvl w:val="0"/>
          <w:numId w:val="2"/>
        </w:numPr>
        <w:spacing w:after="40" w:before="40"/>
      </w:pPr>
      <w:r>
        <w:rPr>
          <w:rFonts w:ascii="Arial" w:cs="Arial" w:eastAsia="Arial" w:hAnsi="Arial"/>
          <w:b/>
          <w:bCs/>
          <w:color w:val="1A1A1A"/>
          <w:sz w:val="20"/>
          <w:szCs w:val="20"/>
        </w:rPr>
        <w:t xml:space="preserve">25% improvement</w:t>
      </w:r>
      <w:r>
        <w:rPr>
          <w:rFonts w:ascii="Arial" w:cs="Arial" w:eastAsia="Arial" w:hAnsi="Arial"/>
          <w:color w:val="1A1A1A"/>
          <w:sz w:val="20"/>
          <w:szCs w:val="20"/>
        </w:rPr>
        <w:t xml:space="preserve"> in CRM data accuracy — fewer missed updates and data gaps</w:t>
      </w:r>
    </w:p>
    <w:p>
      <w:pPr>
        <w:pStyle w:val="ListParagraph"/>
        <w:numPr>
          <w:ilvl w:val="0"/>
          <w:numId w:val="2"/>
        </w:numPr>
        <w:spacing w:after="40" w:before="40"/>
      </w:pPr>
      <w:r>
        <w:rPr>
          <w:rFonts w:ascii="Arial" w:cs="Arial" w:eastAsia="Arial" w:hAnsi="Arial"/>
          <w:color w:val="1A1A1A"/>
          <w:sz w:val="20"/>
          <w:szCs w:val="20"/>
        </w:rPr>
        <w:t xml:space="preserve">Follow-up email response rate improved by an estimated </w:t>
      </w:r>
      <w:r>
        <w:rPr>
          <w:rFonts w:ascii="Arial" w:cs="Arial" w:eastAsia="Arial" w:hAnsi="Arial"/>
          <w:b/>
          <w:bCs/>
          <w:color w:val="1A1A1A"/>
          <w:sz w:val="20"/>
          <w:szCs w:val="20"/>
        </w:rPr>
        <w:t xml:space="preserve">15%</w:t>
      </w:r>
      <w:r>
        <w:rPr>
          <w:rFonts w:ascii="Arial" w:cs="Arial" w:eastAsia="Arial" w:hAnsi="Arial"/>
          <w:color w:val="1A1A1A"/>
          <w:sz w:val="20"/>
          <w:szCs w:val="20"/>
        </w:rPr>
        <w:t xml:space="preserve"> due to consistent, timely sequencing</w:t>
      </w:r>
    </w:p>
    <w:p>
      <w:pPr>
        <w:pStyle w:val="ListParagraph"/>
        <w:numPr>
          <w:ilvl w:val="0"/>
          <w:numId w:val="2"/>
        </w:numPr>
        <w:spacing w:after="40" w:before="40"/>
      </w:pPr>
      <w:r>
        <w:rPr>
          <w:rFonts w:ascii="Arial" w:cs="Arial" w:eastAsia="Arial" w:hAnsi="Arial"/>
          <w:color w:val="1A1A1A"/>
          <w:sz w:val="20"/>
          <w:szCs w:val="20"/>
        </w:rPr>
        <w:t xml:space="preserve">Team members recovered approximately </w:t>
      </w:r>
      <w:r>
        <w:rPr>
          <w:rFonts w:ascii="Arial" w:cs="Arial" w:eastAsia="Arial" w:hAnsi="Arial"/>
          <w:b/>
          <w:bCs/>
          <w:color w:val="1A1A1A"/>
          <w:sz w:val="20"/>
          <w:szCs w:val="20"/>
        </w:rPr>
        <w:t xml:space="preserve">4–5 hours weekly</w:t>
      </w:r>
      <w:r>
        <w:rPr>
          <w:rFonts w:ascii="Arial" w:cs="Arial" w:eastAsia="Arial" w:hAnsi="Arial"/>
          <w:color w:val="1A1A1A"/>
          <w:sz w:val="20"/>
          <w:szCs w:val="20"/>
        </w:rPr>
        <w:t xml:space="preserve"> each for higher-value client-facing work</w:t>
      </w:r>
    </w:p>
    <w:p>
      <w:pPr>
        <w:pStyle w:val="ListParagraph"/>
        <w:numPr>
          <w:ilvl w:val="0"/>
          <w:numId w:val="2"/>
        </w:numPr>
        <w:spacing w:after="40" w:before="40"/>
      </w:pPr>
      <w:r>
        <w:rPr>
          <w:rFonts w:ascii="Arial" w:cs="Arial" w:eastAsia="Arial" w:hAnsi="Arial"/>
          <w:color w:val="1A1A1A"/>
          <w:sz w:val="20"/>
          <w:szCs w:val="20"/>
        </w:rPr>
        <w:t xml:space="preserve">All 5 automation workflows remained in active use beyond the project's completion, requiring minimal maintenance</w:t>
      </w:r>
    </w:p>
    <w:p>
      <w:pPr>
        <w:spacing w:after="0" w:before="100"/>
      </w:pPr>
    </w:p>
    <w:p>
      <w:pPr>
        <w:spacing w:after="80" w:before="240"/>
      </w:pPr>
      <w:r>
        <w:rPr>
          <w:rFonts w:ascii="Arial" w:cs="Arial" w:eastAsia="Arial" w:hAnsi="Arial"/>
          <w:b/>
          <w:bCs/>
          <w:color w:val="1F3864"/>
          <w:sz w:val="22"/>
          <w:szCs w:val="22"/>
        </w:rPr>
        <w:t xml:space="preserve">KEY LEARNING</w:t>
      </w:r>
    </w:p>
    <w:p>
      <w:pPr>
        <w:pBdr>
          <w:bottom w:val="single" w:color="1F3864" w:sz="4" w:space="1"/>
        </w:pBdr>
        <w:spacing w:after="120" w:before="0"/>
      </w:pPr>
    </w:p>
    <w:p>
      <w:pPr>
        <w:spacing w:after="60" w:before="60"/>
      </w:pPr>
      <w:r>
        <w:rPr>
          <w:rFonts w:ascii="Arial" w:cs="Arial" w:eastAsia="Arial" w:hAnsi="Arial"/>
          <w:color w:val="1A1A1A"/>
          <w:sz w:val="20"/>
          <w:szCs w:val="20"/>
        </w:rPr>
        <w:t xml:space="preserve">The most valuable lesson from this project was that the biggest efficiency gains often don't come from working harder — they come from identifying the friction points that have become normalized and designing systems to eliminate them. Nobody asked me to solve this problem. I saw it, documented it, and built the solution. That proactive ownership mindset is something I bring to every role.</w:t>
      </w:r>
    </w:p>
    <w:p>
      <w:pPr>
        <w:pBdr>
          <w:bottom w:val="single" w:color="1F3864" w:sz="6" w:space="1"/>
        </w:pBdr>
        <w:spacing w:after="160" w:before="160"/>
      </w:pPr>
    </w:p>
    <w:p>
      <w:pPr>
        <w:spacing w:after="80" w:before="240"/>
      </w:pPr>
      <w:r>
        <w:rPr>
          <w:rFonts w:ascii="Arial" w:cs="Arial" w:eastAsia="Arial" w:hAnsi="Arial"/>
          <w:b/>
          <w:bCs/>
          <w:color w:val="1F3864"/>
          <w:sz w:val="22"/>
          <w:szCs w:val="22"/>
        </w:rPr>
        <w:t xml:space="preserve">PROJECT 2 — MINISTRY ADMINISTRATIVE SYSTEMS OVERHAUL</w:t>
      </w:r>
    </w:p>
    <w:p>
      <w:pPr>
        <w:pBdr>
          <w:bottom w:val="single" w:color="1F3864" w:sz="4" w:space="1"/>
        </w:pBdr>
        <w:spacing w:after="120" w:before="0"/>
      </w:pPr>
    </w:p>
    <w:p>
      <w:pPr>
        <w:spacing w:after="50" w:before="50"/>
      </w:pPr>
      <w:r>
        <w:rPr>
          <w:rFonts w:ascii="Arial" w:cs="Arial" w:eastAsia="Arial" w:hAnsi="Arial"/>
          <w:b/>
          <w:bCs/>
          <w:color w:val="1F3864"/>
          <w:sz w:val="20"/>
          <w:szCs w:val="20"/>
        </w:rPr>
        <w:t xml:space="preserve">Organization: </w:t>
      </w:r>
      <w:r>
        <w:rPr>
          <w:rFonts w:ascii="Arial" w:cs="Arial" w:eastAsia="Arial" w:hAnsi="Arial"/>
          <w:color w:val="1A1A1A"/>
          <w:sz w:val="20"/>
          <w:szCs w:val="20"/>
        </w:rPr>
        <w:t xml:space="preserve">GloryZone Church Abuja — Abuja, Nigeria</w:t>
      </w:r>
    </w:p>
    <w:p>
      <w:pPr>
        <w:spacing w:after="50" w:before="50"/>
      </w:pPr>
      <w:r>
        <w:rPr>
          <w:rFonts w:ascii="Arial" w:cs="Arial" w:eastAsia="Arial" w:hAnsi="Arial"/>
          <w:b/>
          <w:bCs/>
          <w:color w:val="1F3864"/>
          <w:sz w:val="20"/>
          <w:szCs w:val="20"/>
        </w:rPr>
        <w:t xml:space="preserve">Role: </w:t>
      </w:r>
      <w:r>
        <w:rPr>
          <w:rFonts w:ascii="Arial" w:cs="Arial" w:eastAsia="Arial" w:hAnsi="Arial"/>
          <w:color w:val="1A1A1A"/>
          <w:sz w:val="20"/>
          <w:szCs w:val="20"/>
        </w:rPr>
        <w:t xml:space="preserve">Executive Assistant to the Lead Pastor (Volunteer)</w:t>
      </w:r>
    </w:p>
    <w:p>
      <w:pPr>
        <w:spacing w:after="50" w:before="50"/>
      </w:pPr>
      <w:r>
        <w:rPr>
          <w:rFonts w:ascii="Arial" w:cs="Arial" w:eastAsia="Arial" w:hAnsi="Arial"/>
          <w:b/>
          <w:bCs/>
          <w:color w:val="1F3864"/>
          <w:sz w:val="20"/>
          <w:szCs w:val="20"/>
        </w:rPr>
        <w:t xml:space="preserve">Timeline: </w:t>
      </w:r>
      <w:r>
        <w:rPr>
          <w:rFonts w:ascii="Arial" w:cs="Arial" w:eastAsia="Arial" w:hAnsi="Arial"/>
          <w:color w:val="1A1A1A"/>
          <w:sz w:val="20"/>
          <w:szCs w:val="20"/>
        </w:rPr>
        <w:t xml:space="preserve">March 2023 — Ongoing</w:t>
      </w:r>
    </w:p>
    <w:p>
      <w:pPr>
        <w:spacing w:after="50" w:before="50"/>
      </w:pPr>
      <w:r>
        <w:rPr>
          <w:rFonts w:ascii="Arial" w:cs="Arial" w:eastAsia="Arial" w:hAnsi="Arial"/>
          <w:b/>
          <w:bCs/>
          <w:color w:val="1F3864"/>
          <w:sz w:val="20"/>
          <w:szCs w:val="20"/>
        </w:rPr>
        <w:t xml:space="preserve">Tools Used: </w:t>
      </w:r>
      <w:r>
        <w:rPr>
          <w:rFonts w:ascii="Arial" w:cs="Arial" w:eastAsia="Arial" w:hAnsi="Arial"/>
          <w:color w:val="1A1A1A"/>
          <w:sz w:val="20"/>
          <w:szCs w:val="20"/>
        </w:rPr>
        <w:t xml:space="preserve">Google Workspace (Calendar, Docs, Sheets, Gmail), Notion, WhatsApp Business</w:t>
      </w:r>
    </w:p>
    <w:p>
      <w:pPr>
        <w:spacing w:after="50" w:before="50"/>
      </w:pPr>
      <w:r>
        <w:rPr>
          <w:rFonts w:ascii="Arial" w:cs="Arial" w:eastAsia="Arial" w:hAnsi="Arial"/>
          <w:b/>
          <w:bCs/>
          <w:color w:val="1F3864"/>
          <w:sz w:val="20"/>
          <w:szCs w:val="20"/>
        </w:rPr>
        <w:t xml:space="preserve">Status: </w:t>
      </w:r>
      <w:r>
        <w:rPr>
          <w:rFonts w:ascii="Arial" w:cs="Arial" w:eastAsia="Arial" w:hAnsi="Arial"/>
          <w:color w:val="1A1A1A"/>
          <w:sz w:val="20"/>
          <w:szCs w:val="20"/>
        </w:rPr>
        <w:t xml:space="preserve">Completed — Systems remain in active use and continuously refined</w:t>
      </w:r>
    </w:p>
    <w:p>
      <w:pPr>
        <w:spacing w:after="0" w:before="100"/>
      </w:pPr>
    </w:p>
    <w:p>
      <w:pPr>
        <w:spacing w:after="80" w:before="240"/>
      </w:pPr>
      <w:r>
        <w:rPr>
          <w:rFonts w:ascii="Arial" w:cs="Arial" w:eastAsia="Arial" w:hAnsi="Arial"/>
          <w:b/>
          <w:bCs/>
          <w:color w:val="1F3864"/>
          <w:sz w:val="22"/>
          <w:szCs w:val="22"/>
        </w:rPr>
        <w:t xml:space="preserve">PROBLEM STATEMENT</w:t>
      </w:r>
    </w:p>
    <w:p>
      <w:pPr>
        <w:pBdr>
          <w:bottom w:val="single" w:color="1F3864" w:sz="4" w:space="1"/>
        </w:pBdr>
        <w:spacing w:after="120" w:before="0"/>
      </w:pPr>
    </w:p>
    <w:p>
      <w:pPr>
        <w:spacing w:after="60" w:before="60"/>
      </w:pPr>
      <w:r>
        <w:rPr>
          <w:rFonts w:ascii="Arial" w:cs="Arial" w:eastAsia="Arial" w:hAnsi="Arial"/>
          <w:color w:val="1A1A1A"/>
          <w:sz w:val="20"/>
          <w:szCs w:val="20"/>
        </w:rPr>
        <w:t xml:space="preserve">When I joined as Executive Assistant to the Lead Pastor at GloryZone Church Abuja in January 2022, the pastoral administrative function was largely ad hoc. Correspondence was tracked informally, scheduling was managed verbally or through unstructured WhatsApp messages, and ministry activities were coordinated reactively rather than proactively. The Lead Pastor was spending significant time on administrative coordination that should have been handled independently, and follow-through on commitments was inconsistent.</w:t>
      </w:r>
    </w:p>
    <w:p>
      <w:pPr>
        <w:spacing w:after="60" w:before="60"/>
      </w:pPr>
      <w:r>
        <w:rPr>
          <w:rFonts w:ascii="Arial" w:cs="Arial" w:eastAsia="Arial" w:hAnsi="Arial"/>
          <w:color w:val="1A1A1A"/>
          <w:sz w:val="20"/>
          <w:szCs w:val="20"/>
        </w:rPr>
        <w:t xml:space="preserve">The organization serves a congregation of 500-plus members, coordinates leadership meetings across multiple departments, manages ongoing counseling and pastoral care engagements, and organizes regular programs and events. A more structured system was clearly needed.</w:t>
      </w:r>
    </w:p>
    <w:p>
      <w:pPr>
        <w:spacing w:after="0" w:before="100"/>
      </w:pPr>
    </w:p>
    <w:p>
      <w:pPr>
        <w:spacing w:after="80" w:before="240"/>
      </w:pPr>
      <w:r>
        <w:rPr>
          <w:rFonts w:ascii="Arial" w:cs="Arial" w:eastAsia="Arial" w:hAnsi="Arial"/>
          <w:b/>
          <w:bCs/>
          <w:color w:val="1F3864"/>
          <w:sz w:val="22"/>
          <w:szCs w:val="22"/>
        </w:rPr>
        <w:t xml:space="preserve">ACTIONS TAKEN</w:t>
      </w:r>
    </w:p>
    <w:p>
      <w:pPr>
        <w:pBdr>
          <w:bottom w:val="single" w:color="1F3864" w:sz="4" w:space="1"/>
        </w:pBdr>
        <w:spacing w:after="120" w:before="0"/>
      </w:pPr>
    </w:p>
    <w:p>
      <w:pPr>
        <w:pStyle w:val="ListParagraph"/>
        <w:numPr>
          <w:ilvl w:val="0"/>
          <w:numId w:val="2"/>
        </w:numPr>
        <w:spacing w:after="40" w:before="40"/>
      </w:pPr>
      <w:r>
        <w:rPr>
          <w:rFonts w:ascii="Arial" w:cs="Arial" w:eastAsia="Arial" w:hAnsi="Arial"/>
          <w:color w:val="1A1A1A"/>
          <w:sz w:val="20"/>
          <w:szCs w:val="20"/>
        </w:rPr>
        <w:t xml:space="preserve">Conducted a </w:t>
      </w:r>
      <w:r>
        <w:rPr>
          <w:rFonts w:ascii="Arial" w:cs="Arial" w:eastAsia="Arial" w:hAnsi="Arial"/>
          <w:b/>
          <w:bCs/>
          <w:color w:val="1A1A1A"/>
          <w:sz w:val="20"/>
          <w:szCs w:val="20"/>
        </w:rPr>
        <w:t xml:space="preserve">full administrative audit</w:t>
      </w:r>
      <w:r>
        <w:rPr>
          <w:rFonts w:ascii="Arial" w:cs="Arial" w:eastAsia="Arial" w:hAnsi="Arial"/>
          <w:color w:val="1A1A1A"/>
          <w:sz w:val="20"/>
          <w:szCs w:val="20"/>
        </w:rPr>
        <w:t xml:space="preserve"> in March 2023 — mapping all recurring pastoral tasks, communication channels, and scheduling processes</w:t>
      </w:r>
    </w:p>
    <w:p>
      <w:pPr>
        <w:pStyle w:val="ListParagraph"/>
        <w:numPr>
          <w:ilvl w:val="0"/>
          <w:numId w:val="2"/>
        </w:numPr>
        <w:spacing w:after="40" w:before="40"/>
      </w:pPr>
      <w:r>
        <w:rPr>
          <w:rFonts w:ascii="Arial" w:cs="Arial" w:eastAsia="Arial" w:hAnsi="Arial"/>
          <w:color w:val="1A1A1A"/>
          <w:sz w:val="20"/>
          <w:szCs w:val="20"/>
        </w:rPr>
        <w:t xml:space="preserve">Designed and implemented a </w:t>
      </w:r>
      <w:r>
        <w:rPr>
          <w:rFonts w:ascii="Arial" w:cs="Arial" w:eastAsia="Arial" w:hAnsi="Arial"/>
          <w:b/>
          <w:bCs/>
          <w:color w:val="1A1A1A"/>
          <w:sz w:val="20"/>
          <w:szCs w:val="20"/>
        </w:rPr>
        <w:t xml:space="preserve">centralized Google Calendar system</w:t>
      </w:r>
      <w:r>
        <w:rPr>
          <w:rFonts w:ascii="Arial" w:cs="Arial" w:eastAsia="Arial" w:hAnsi="Arial"/>
          <w:color w:val="1A1A1A"/>
          <w:sz w:val="20"/>
          <w:szCs w:val="20"/>
        </w:rPr>
        <w:t xml:space="preserve"> for the Lead Pastor's schedule, replacing verbal and ad hoc booking with a structured calendar workflow</w:t>
      </w:r>
    </w:p>
    <w:p>
      <w:pPr>
        <w:pStyle w:val="ListParagraph"/>
        <w:numPr>
          <w:ilvl w:val="0"/>
          <w:numId w:val="2"/>
        </w:numPr>
        <w:spacing w:after="40" w:before="40"/>
      </w:pPr>
      <w:r>
        <w:rPr>
          <w:rFonts w:ascii="Arial" w:cs="Arial" w:eastAsia="Arial" w:hAnsi="Arial"/>
          <w:color w:val="1A1A1A"/>
          <w:sz w:val="20"/>
          <w:szCs w:val="20"/>
        </w:rPr>
        <w:t xml:space="preserve">Built a </w:t>
      </w:r>
      <w:r>
        <w:rPr>
          <w:rFonts w:ascii="Arial" w:cs="Arial" w:eastAsia="Arial" w:hAnsi="Arial"/>
          <w:b/>
          <w:bCs/>
          <w:color w:val="1A1A1A"/>
          <w:sz w:val="20"/>
          <w:szCs w:val="20"/>
        </w:rPr>
        <w:t xml:space="preserve">correspondence tracking system in Google Sheets</w:t>
      </w:r>
      <w:r>
        <w:rPr>
          <w:rFonts w:ascii="Arial" w:cs="Arial" w:eastAsia="Arial" w:hAnsi="Arial"/>
          <w:color w:val="1A1A1A"/>
          <w:sz w:val="20"/>
          <w:szCs w:val="20"/>
        </w:rPr>
        <w:t xml:space="preserve"> to log all incoming and outgoing pastoral communications with response status, dates, and follow-up requirements</w:t>
      </w:r>
    </w:p>
    <w:p>
      <w:pPr>
        <w:pStyle w:val="ListParagraph"/>
        <w:numPr>
          <w:ilvl w:val="0"/>
          <w:numId w:val="2"/>
        </w:numPr>
        <w:spacing w:after="40" w:before="40"/>
      </w:pPr>
      <w:r>
        <w:rPr>
          <w:rFonts w:ascii="Arial" w:cs="Arial" w:eastAsia="Arial" w:hAnsi="Arial"/>
          <w:color w:val="1A1A1A"/>
          <w:sz w:val="20"/>
          <w:szCs w:val="20"/>
        </w:rPr>
        <w:t xml:space="preserve">Created a </w:t>
      </w:r>
      <w:r>
        <w:rPr>
          <w:rFonts w:ascii="Arial" w:cs="Arial" w:eastAsia="Arial" w:hAnsi="Arial"/>
          <w:b/>
          <w:bCs/>
          <w:color w:val="1A1A1A"/>
          <w:sz w:val="20"/>
          <w:szCs w:val="20"/>
        </w:rPr>
        <w:t xml:space="preserve">Notion-based ministry operations hub</w:t>
      </w:r>
      <w:r>
        <w:rPr>
          <w:rFonts w:ascii="Arial" w:cs="Arial" w:eastAsia="Arial" w:hAnsi="Arial"/>
          <w:color w:val="1A1A1A"/>
          <w:sz w:val="20"/>
          <w:szCs w:val="20"/>
        </w:rPr>
        <w:t xml:space="preserve"> containing: active project tracking, event planning checklists, meeting notes and action items, and member engagement logs</w:t>
      </w:r>
    </w:p>
    <w:p>
      <w:pPr>
        <w:pStyle w:val="ListParagraph"/>
        <w:numPr>
          <w:ilvl w:val="0"/>
          <w:numId w:val="2"/>
        </w:numPr>
        <w:spacing w:after="40" w:before="40"/>
      </w:pPr>
      <w:r>
        <w:rPr>
          <w:rFonts w:ascii="Arial" w:cs="Arial" w:eastAsia="Arial" w:hAnsi="Arial"/>
          <w:color w:val="1A1A1A"/>
          <w:sz w:val="20"/>
          <w:szCs w:val="20"/>
        </w:rPr>
        <w:t xml:space="preserve">Developed </w:t>
      </w:r>
      <w:r>
        <w:rPr>
          <w:rFonts w:ascii="Arial" w:cs="Arial" w:eastAsia="Arial" w:hAnsi="Arial"/>
          <w:b/>
          <w:bCs/>
          <w:color w:val="1A1A1A"/>
          <w:sz w:val="20"/>
          <w:szCs w:val="20"/>
        </w:rPr>
        <w:t xml:space="preserve">SOP documentation</w:t>
      </w:r>
      <w:r>
        <w:rPr>
          <w:rFonts w:ascii="Arial" w:cs="Arial" w:eastAsia="Arial" w:hAnsi="Arial"/>
          <w:color w:val="1A1A1A"/>
          <w:sz w:val="20"/>
          <w:szCs w:val="20"/>
        </w:rPr>
        <w:t xml:space="preserve"> for recurring administrative tasks — program coordination, leadership meeting preparation, pastoral scheduling, and correspondence management</w:t>
      </w:r>
    </w:p>
    <w:p>
      <w:pPr>
        <w:pStyle w:val="ListParagraph"/>
        <w:numPr>
          <w:ilvl w:val="0"/>
          <w:numId w:val="2"/>
        </w:numPr>
        <w:spacing w:after="40" w:before="40"/>
      </w:pPr>
      <w:r>
        <w:rPr>
          <w:rFonts w:ascii="Arial" w:cs="Arial" w:eastAsia="Arial" w:hAnsi="Arial"/>
          <w:color w:val="1A1A1A"/>
          <w:sz w:val="20"/>
          <w:szCs w:val="20"/>
        </w:rPr>
        <w:t xml:space="preserve">Established a </w:t>
      </w:r>
      <w:r>
        <w:rPr>
          <w:rFonts w:ascii="Arial" w:cs="Arial" w:eastAsia="Arial" w:hAnsi="Arial"/>
          <w:b/>
          <w:bCs/>
          <w:color w:val="1A1A1A"/>
          <w:sz w:val="20"/>
          <w:szCs w:val="20"/>
        </w:rPr>
        <w:t xml:space="preserve">weekly administrative briefing</w:t>
      </w:r>
      <w:r>
        <w:rPr>
          <w:rFonts w:ascii="Arial" w:cs="Arial" w:eastAsia="Arial" w:hAnsi="Arial"/>
          <w:color w:val="1A1A1A"/>
          <w:sz w:val="20"/>
          <w:szCs w:val="20"/>
        </w:rPr>
        <w:t xml:space="preserve"> ritual — every Monday I prepare a priority summary for the Lead Pastor covering the week's schedule, pending decisions, and open follow-up items</w:t>
      </w:r>
    </w:p>
    <w:p>
      <w:pPr>
        <w:pStyle w:val="ListParagraph"/>
        <w:numPr>
          <w:ilvl w:val="0"/>
          <w:numId w:val="2"/>
        </w:numPr>
        <w:spacing w:after="40" w:before="40"/>
      </w:pPr>
      <w:r>
        <w:rPr>
          <w:rFonts w:ascii="Arial" w:cs="Arial" w:eastAsia="Arial" w:hAnsi="Arial"/>
          <w:color w:val="1A1A1A"/>
          <w:sz w:val="20"/>
          <w:szCs w:val="20"/>
        </w:rPr>
        <w:t xml:space="preserve">Implemented a </w:t>
      </w:r>
      <w:r>
        <w:rPr>
          <w:rFonts w:ascii="Arial" w:cs="Arial" w:eastAsia="Arial" w:hAnsi="Arial"/>
          <w:b/>
          <w:bCs/>
          <w:color w:val="1A1A1A"/>
          <w:sz w:val="20"/>
          <w:szCs w:val="20"/>
        </w:rPr>
        <w:t xml:space="preserve">98% follow-through tracking system</w:t>
      </w:r>
      <w:r>
        <w:rPr>
          <w:rFonts w:ascii="Arial" w:cs="Arial" w:eastAsia="Arial" w:hAnsi="Arial"/>
          <w:color w:val="1A1A1A"/>
          <w:sz w:val="20"/>
          <w:szCs w:val="20"/>
        </w:rPr>
        <w:t xml:space="preserve"> for leadership commitments, ensuring no pastoral commitment or engagement is missed</w:t>
      </w:r>
    </w:p>
    <w:p>
      <w:pPr>
        <w:spacing w:after="0" w:before="100"/>
      </w:pPr>
    </w:p>
    <w:p>
      <w:pPr>
        <w:spacing w:after="80" w:before="240"/>
      </w:pPr>
      <w:r>
        <w:rPr>
          <w:rFonts w:ascii="Arial" w:cs="Arial" w:eastAsia="Arial" w:hAnsi="Arial"/>
          <w:b/>
          <w:bCs/>
          <w:color w:val="1F3864"/>
          <w:sz w:val="22"/>
          <w:szCs w:val="22"/>
        </w:rPr>
        <w:t xml:space="preserve">RESULTS ACHIEVED</w:t>
      </w:r>
    </w:p>
    <w:p>
      <w:pPr>
        <w:pBdr>
          <w:bottom w:val="single" w:color="1F3864" w:sz="4" w:space="1"/>
        </w:pBdr>
        <w:spacing w:after="120" w:before="0"/>
      </w:pPr>
    </w:p>
    <w:p>
      <w:pPr>
        <w:pStyle w:val="ListParagraph"/>
        <w:numPr>
          <w:ilvl w:val="0"/>
          <w:numId w:val="2"/>
        </w:numPr>
        <w:spacing w:after="40" w:before="40"/>
      </w:pPr>
      <w:r>
        <w:rPr>
          <w:rFonts w:ascii="Arial" w:cs="Arial" w:eastAsia="Arial" w:hAnsi="Arial"/>
          <w:b/>
          <w:bCs/>
          <w:color w:val="1A1A1A"/>
          <w:sz w:val="20"/>
          <w:szCs w:val="20"/>
        </w:rPr>
        <w:t xml:space="preserve">35% reduction</w:t>
      </w:r>
      <w:r>
        <w:rPr>
          <w:rFonts w:ascii="Arial" w:cs="Arial" w:eastAsia="Arial" w:hAnsi="Arial"/>
          <w:color w:val="1A1A1A"/>
          <w:sz w:val="20"/>
          <w:szCs w:val="20"/>
        </w:rPr>
        <w:t xml:space="preserve"> in calendar conflicts — from frequent double-bookings to near-zero scheduling errors</w:t>
      </w:r>
    </w:p>
    <w:p>
      <w:pPr>
        <w:pStyle w:val="ListParagraph"/>
        <w:numPr>
          <w:ilvl w:val="0"/>
          <w:numId w:val="2"/>
        </w:numPr>
        <w:spacing w:after="40" w:before="40"/>
      </w:pPr>
      <w:r>
        <w:rPr>
          <w:rFonts w:ascii="Arial" w:cs="Arial" w:eastAsia="Arial" w:hAnsi="Arial"/>
          <w:b/>
          <w:bCs/>
          <w:color w:val="1A1A1A"/>
          <w:sz w:val="20"/>
          <w:szCs w:val="20"/>
        </w:rPr>
        <w:t xml:space="preserve">25% improvement</w:t>
      </w:r>
      <w:r>
        <w:rPr>
          <w:rFonts w:ascii="Arial" w:cs="Arial" w:eastAsia="Arial" w:hAnsi="Arial"/>
          <w:color w:val="1A1A1A"/>
          <w:sz w:val="20"/>
          <w:szCs w:val="20"/>
        </w:rPr>
        <w:t xml:space="preserve"> in correspondence retrieval efficiency — all pastoral communications now searchable and organized</w:t>
      </w:r>
    </w:p>
    <w:p>
      <w:pPr>
        <w:pStyle w:val="ListParagraph"/>
        <w:numPr>
          <w:ilvl w:val="0"/>
          <w:numId w:val="2"/>
        </w:numPr>
        <w:spacing w:after="40" w:before="40"/>
      </w:pPr>
      <w:r>
        <w:rPr>
          <w:rFonts w:ascii="Arial" w:cs="Arial" w:eastAsia="Arial" w:hAnsi="Arial"/>
          <w:b/>
          <w:bCs/>
          <w:color w:val="1A1A1A"/>
          <w:sz w:val="20"/>
          <w:szCs w:val="20"/>
        </w:rPr>
        <w:t xml:space="preserve">40% reduction</w:t>
      </w:r>
      <w:r>
        <w:rPr>
          <w:rFonts w:ascii="Arial" w:cs="Arial" w:eastAsia="Arial" w:hAnsi="Arial"/>
          <w:color w:val="1A1A1A"/>
          <w:sz w:val="20"/>
          <w:szCs w:val="20"/>
        </w:rPr>
        <w:t xml:space="preserve"> in manual administrative workload — freeing the Lead Pastor to focus on ministry, counseling, and vision</w:t>
      </w:r>
    </w:p>
    <w:p>
      <w:pPr>
        <w:pStyle w:val="ListParagraph"/>
        <w:numPr>
          <w:ilvl w:val="0"/>
          <w:numId w:val="2"/>
        </w:numPr>
        <w:spacing w:after="40" w:before="40"/>
      </w:pPr>
      <w:r>
        <w:rPr>
          <w:rFonts w:ascii="Arial" w:cs="Arial" w:eastAsia="Arial" w:hAnsi="Arial"/>
          <w:b/>
          <w:bCs/>
          <w:color w:val="1A1A1A"/>
          <w:sz w:val="20"/>
          <w:szCs w:val="20"/>
        </w:rPr>
        <w:t xml:space="preserve">98% follow-through rate</w:t>
      </w:r>
      <w:r>
        <w:rPr>
          <w:rFonts w:ascii="Arial" w:cs="Arial" w:eastAsia="Arial" w:hAnsi="Arial"/>
          <w:color w:val="1A1A1A"/>
          <w:sz w:val="20"/>
          <w:szCs w:val="20"/>
        </w:rPr>
        <w:t xml:space="preserve"> on leadership commitments — up from an estimated 70–75% pre-system</w:t>
      </w:r>
    </w:p>
    <w:p>
      <w:pPr>
        <w:pStyle w:val="ListParagraph"/>
        <w:numPr>
          <w:ilvl w:val="0"/>
          <w:numId w:val="2"/>
        </w:numPr>
        <w:spacing w:after="40" w:before="40"/>
      </w:pPr>
      <w:r>
        <w:rPr>
          <w:rFonts w:ascii="Arial" w:cs="Arial" w:eastAsia="Arial" w:hAnsi="Arial"/>
          <w:b/>
          <w:bCs/>
          <w:color w:val="1A1A1A"/>
          <w:sz w:val="20"/>
          <w:szCs w:val="20"/>
        </w:rPr>
        <w:t xml:space="preserve">10+ monthly programs and events</w:t>
      </w:r>
      <w:r>
        <w:rPr>
          <w:rFonts w:ascii="Arial" w:cs="Arial" w:eastAsia="Arial" w:hAnsi="Arial"/>
          <w:color w:val="1A1A1A"/>
          <w:sz w:val="20"/>
          <w:szCs w:val="20"/>
        </w:rPr>
        <w:t xml:space="preserve"> now coordinated seamlessly with standardized checklists and clear ownership</w:t>
      </w:r>
    </w:p>
    <w:p>
      <w:pPr>
        <w:pStyle w:val="ListParagraph"/>
        <w:numPr>
          <w:ilvl w:val="0"/>
          <w:numId w:val="2"/>
        </w:numPr>
        <w:spacing w:after="40" w:before="40"/>
      </w:pPr>
      <w:r>
        <w:rPr>
          <w:rFonts w:ascii="Arial" w:cs="Arial" w:eastAsia="Arial" w:hAnsi="Arial"/>
          <w:color w:val="1A1A1A"/>
          <w:sz w:val="20"/>
          <w:szCs w:val="20"/>
        </w:rPr>
        <w:t xml:space="preserve">Administrative systems fully documented — ensuring continuity if team members change</w:t>
      </w:r>
    </w:p>
    <w:p>
      <w:pPr>
        <w:spacing w:after="0" w:before="100"/>
      </w:pPr>
    </w:p>
    <w:p>
      <w:pPr>
        <w:spacing w:after="80" w:before="240"/>
      </w:pPr>
      <w:r>
        <w:rPr>
          <w:rFonts w:ascii="Arial" w:cs="Arial" w:eastAsia="Arial" w:hAnsi="Arial"/>
          <w:b/>
          <w:bCs/>
          <w:color w:val="1F3864"/>
          <w:sz w:val="22"/>
          <w:szCs w:val="22"/>
        </w:rPr>
        <w:t xml:space="preserve">KEY LEARNING</w:t>
      </w:r>
    </w:p>
    <w:p>
      <w:pPr>
        <w:pBdr>
          <w:bottom w:val="single" w:color="1F3864" w:sz="4" w:space="1"/>
        </w:pBdr>
        <w:spacing w:after="120" w:before="0"/>
      </w:pPr>
    </w:p>
    <w:p>
      <w:pPr>
        <w:spacing w:after="60" w:before="60"/>
      </w:pPr>
      <w:r>
        <w:rPr>
          <w:rFonts w:ascii="Arial" w:cs="Arial" w:eastAsia="Arial" w:hAnsi="Arial"/>
          <w:color w:val="1A1A1A"/>
          <w:sz w:val="20"/>
          <w:szCs w:val="20"/>
        </w:rPr>
        <w:t xml:space="preserve">This project reinforced something I believe deeply: operational excellence in a mission-driven organization isn't just nice to have — it's an act of service. When a leader's time is protected and their administrative load is handled with precision, they can focus entirely on the people they serve. Building these systems as a volunteer, without compensation, also demonstrated that my commitment to doing this work well isn't contingent on being paid. It reflects who I am professionally.</w:t>
      </w:r>
    </w:p>
    <w:p>
      <w:pPr>
        <w:spacing w:after="0" w:before="140"/>
      </w:pPr>
    </w:p>
    <w:p>
      <w:pPr>
        <w:pBdr>
          <w:top w:val="single" w:color="1F3864" w:sz="4" w:space="1"/>
        </w:pBdr>
        <w:spacing w:after="60" w:before="80"/>
      </w:pPr>
    </w:p>
    <w:p>
      <w:pPr>
        <w:spacing w:after="0" w:before="60"/>
        <w:jc w:val="center"/>
      </w:pPr>
      <w:r>
        <w:rPr>
          <w:rFonts w:ascii="Arial" w:cs="Arial" w:eastAsia="Arial" w:hAnsi="Arial"/>
          <w:color w:val="555555"/>
          <w:sz w:val="18"/>
          <w:szCs w:val="18"/>
        </w:rPr>
        <w:t xml:space="preserve">Prepared by McDonald Sebastine  |  Executive Assistant &amp; Operations Professional  |  sabastinemc@gmail.com  |  July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2026-07-22T11:40:14.263Z</dcterms:created>
  <dcterms:modified xsi:type="dcterms:W3CDTF">2026-07-22T11:40:14.263Z</dcterms:modified>
</cp:coreProperties>
</file>

<file path=docProps/custom.xml><?xml version="1.0" encoding="utf-8"?>
<Properties xmlns="http://schemas.openxmlformats.org/officeDocument/2006/custom-properties" xmlns:vt="http://schemas.openxmlformats.org/officeDocument/2006/docPropsVTypes"/>
</file>