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A95" w:rsidRDefault="00AB3A95">
      <w:pPr>
        <w:rPr>
          <w:noProof/>
          <w:lang w:eastAsia="pl-PL"/>
        </w:rPr>
      </w:pPr>
    </w:p>
    <w:p w:rsidR="00AB3A95" w:rsidRPr="00092D49" w:rsidRDefault="00092D49" w:rsidP="00092D49">
      <w:pPr>
        <w:jc w:val="center"/>
        <w:rPr>
          <w:noProof/>
          <w:color w:val="7030A0"/>
          <w:sz w:val="40"/>
          <w:szCs w:val="40"/>
          <w:lang w:eastAsia="pl-PL"/>
        </w:rPr>
      </w:pPr>
      <w:r w:rsidRPr="00092D49">
        <w:rPr>
          <w:noProof/>
          <w:color w:val="7030A0"/>
          <w:sz w:val="40"/>
          <w:szCs w:val="40"/>
          <w:lang w:eastAsia="pl-PL"/>
        </w:rPr>
        <w:t>LICZNIKI</w:t>
      </w:r>
    </w:p>
    <w:p w:rsidR="00AB3A95" w:rsidRDefault="00B30237">
      <w:pPr>
        <w:rPr>
          <w:noProof/>
          <w:lang w:eastAsia="pl-PL"/>
        </w:rPr>
      </w:pPr>
      <w:r>
        <w:rPr>
          <w:rFonts w:ascii="Calibri" w:eastAsia="Times New Roman" w:hAnsi="Calibri" w:cs="Times New Roman"/>
          <w:color w:val="000000"/>
          <w:lang w:eastAsia="pl-PL"/>
        </w:rPr>
        <w:t>Licznik to sekwencyjny układ służący do zliczania i pamiętania liczby impulsów podawanych na jego wejście. Najczęściej zliczaniu podlegają impulsy zegarowe. Czasem stosuje się dodatkowe wejścia do „programowania” sposobu liczenia (np. że licznik będzie zliczał co trzeci impuls). Każdy licznik ma skończoną wartość do jakiej może zapisywać. Gdy mówimy, że licznik jest modulo N to oznacza, że maksymalna wartość jaką może zapisać to N-1. Liczniki dzielimy na synchroniczne i asynchroniczne. Buduje się je z przerzutników.</w:t>
      </w:r>
    </w:p>
    <w:p w:rsidR="00092D49" w:rsidRPr="00092D49" w:rsidRDefault="00092D49" w:rsidP="00092D49">
      <w:pPr>
        <w:spacing w:after="0" w:line="240" w:lineRule="auto"/>
        <w:ind w:left="360"/>
        <w:rPr>
          <w:rFonts w:ascii="Calibri" w:eastAsia="Times New Roman" w:hAnsi="Calibri" w:cs="Times New Roman"/>
          <w:color w:val="7030A0"/>
          <w:lang w:eastAsia="pl-PL"/>
        </w:rPr>
      </w:pPr>
      <w:r w:rsidRPr="001B56BA">
        <w:rPr>
          <w:rFonts w:ascii="Calibri" w:eastAsia="Times New Roman" w:hAnsi="Calibri" w:cs="Times New Roman"/>
          <w:color w:val="7030A0"/>
          <w:lang w:eastAsia="pl-PL"/>
        </w:rPr>
        <w:t> </w:t>
      </w:r>
      <w:r w:rsidR="00B30237" w:rsidRPr="001B56BA">
        <w:rPr>
          <w:rFonts w:ascii="Calibri" w:eastAsia="Times New Roman" w:hAnsi="Calibri" w:cs="Times New Roman"/>
          <w:color w:val="7030A0"/>
          <w:lang w:eastAsia="pl-PL"/>
        </w:rPr>
        <w:t>a)</w:t>
      </w:r>
      <w:r w:rsidRPr="00092D49">
        <w:rPr>
          <w:rFonts w:ascii="Calibri" w:eastAsia="Times New Roman" w:hAnsi="Calibri" w:cs="Times New Roman"/>
          <w:color w:val="7030A0"/>
          <w:lang w:eastAsia="pl-PL"/>
        </w:rPr>
        <w:t xml:space="preserve"> Zrealizować i przetestować dwójkę licz</w:t>
      </w:r>
      <w:r w:rsidR="006A3B4E">
        <w:rPr>
          <w:rFonts w:ascii="Calibri" w:eastAsia="Times New Roman" w:hAnsi="Calibri" w:cs="Times New Roman"/>
          <w:color w:val="7030A0"/>
          <w:lang w:eastAsia="pl-PL"/>
        </w:rPr>
        <w:t>ącą w oparciu o przerzutnik "D"</w:t>
      </w:r>
    </w:p>
    <w:p w:rsidR="00092D49" w:rsidRDefault="00092D49" w:rsidP="00092D49">
      <w:pPr>
        <w:spacing w:after="0" w:line="240" w:lineRule="auto"/>
        <w:ind w:left="360"/>
        <w:rPr>
          <w:rFonts w:ascii="Calibri" w:eastAsia="Times New Roman" w:hAnsi="Calibri" w:cs="Times New Roman"/>
          <w:color w:val="000000"/>
          <w:lang w:eastAsia="pl-PL"/>
        </w:rPr>
      </w:pPr>
      <w:r w:rsidRPr="00092D49">
        <w:rPr>
          <w:rFonts w:ascii="Calibri" w:eastAsia="Times New Roman" w:hAnsi="Calibri" w:cs="Times New Roman"/>
          <w:color w:val="7030A0"/>
          <w:lang w:eastAsia="pl-PL"/>
        </w:rPr>
        <w:t>      </w:t>
      </w:r>
      <w:r w:rsidR="00B30237">
        <w:rPr>
          <w:rFonts w:ascii="Calibri" w:eastAsia="Times New Roman" w:hAnsi="Calibri" w:cs="Times New Roman"/>
          <w:color w:val="000000"/>
          <w:lang w:eastAsia="pl-PL"/>
        </w:rPr>
        <w:t>Dwójka licząca to najprostszy licznik. Możliwe jest zapisanie na niej tylko 0 albo 1.</w:t>
      </w:r>
    </w:p>
    <w:p w:rsidR="005C11F5" w:rsidRDefault="005C11F5"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Tabela przedstawia oczekiwane działanie dwójki liczącej:</w:t>
      </w:r>
    </w:p>
    <w:p w:rsidR="005C11F5" w:rsidRDefault="005C11F5" w:rsidP="00092D49">
      <w:pPr>
        <w:spacing w:after="0" w:line="240" w:lineRule="auto"/>
        <w:ind w:left="360"/>
        <w:rPr>
          <w:rFonts w:ascii="Calibri" w:eastAsia="Times New Roman" w:hAnsi="Calibri" w:cs="Times New Roman"/>
          <w:color w:val="000000"/>
          <w:lang w:eastAsia="pl-PL"/>
        </w:rPr>
      </w:pPr>
    </w:p>
    <w:tbl>
      <w:tblPr>
        <w:tblpPr w:leftFromText="141" w:rightFromText="141" w:vertAnchor="text" w:tblpXSpec="center" w:tblpY="1"/>
        <w:tblOverlap w:val="never"/>
        <w:tblW w:w="2880" w:type="dxa"/>
        <w:tblCellMar>
          <w:left w:w="70" w:type="dxa"/>
          <w:right w:w="70" w:type="dxa"/>
        </w:tblCellMar>
        <w:tblLook w:val="04A0" w:firstRow="1" w:lastRow="0" w:firstColumn="1" w:lastColumn="0" w:noHBand="0" w:noVBand="1"/>
      </w:tblPr>
      <w:tblGrid>
        <w:gridCol w:w="960"/>
        <w:gridCol w:w="960"/>
        <w:gridCol w:w="960"/>
      </w:tblGrid>
      <w:tr w:rsidR="005F0DE0" w:rsidRPr="005F0DE0" w:rsidTr="006776C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F0DE0" w:rsidRPr="005F0DE0" w:rsidRDefault="005F0DE0" w:rsidP="006776C4">
            <w:pPr>
              <w:spacing w:after="0" w:line="240" w:lineRule="auto"/>
              <w:jc w:val="center"/>
              <w:rPr>
                <w:rFonts w:ascii="Calibri" w:eastAsia="Times New Roman" w:hAnsi="Calibri" w:cs="Times New Roman"/>
                <w:color w:val="9C0006"/>
                <w:lang w:eastAsia="pl-PL"/>
              </w:rPr>
            </w:pPr>
            <w:r w:rsidRPr="005F0DE0">
              <w:rPr>
                <w:rFonts w:ascii="Calibri" w:eastAsia="Times New Roman" w:hAnsi="Calibri" w:cs="Times New Roman"/>
                <w:color w:val="9C0006"/>
                <w:lang w:eastAsia="pl-PL"/>
              </w:rPr>
              <w:t>Clk</w:t>
            </w:r>
          </w:p>
        </w:tc>
        <w:tc>
          <w:tcPr>
            <w:tcW w:w="960" w:type="dxa"/>
            <w:tcBorders>
              <w:top w:val="single" w:sz="4" w:space="0" w:color="auto"/>
              <w:left w:val="nil"/>
              <w:bottom w:val="single" w:sz="4" w:space="0" w:color="auto"/>
              <w:right w:val="single" w:sz="4" w:space="0" w:color="auto"/>
            </w:tcBorders>
            <w:shd w:val="clear" w:color="000000" w:fill="FFC7CE"/>
            <w:noWrap/>
            <w:vAlign w:val="bottom"/>
            <w:hideMark/>
          </w:tcPr>
          <w:p w:rsidR="005F0DE0" w:rsidRPr="005F0DE0" w:rsidRDefault="005F0DE0" w:rsidP="006776C4">
            <w:pPr>
              <w:spacing w:after="0" w:line="240" w:lineRule="auto"/>
              <w:jc w:val="center"/>
              <w:rPr>
                <w:rFonts w:ascii="Calibri" w:eastAsia="Times New Roman" w:hAnsi="Calibri" w:cs="Times New Roman"/>
                <w:color w:val="9C0006"/>
                <w:lang w:eastAsia="pl-PL"/>
              </w:rPr>
            </w:pPr>
            <w:r w:rsidRPr="005F0DE0">
              <w:rPr>
                <w:rFonts w:ascii="Calibri" w:eastAsia="Times New Roman" w:hAnsi="Calibri" w:cs="Times New Roman"/>
                <w:color w:val="9C0006"/>
                <w:lang w:eastAsia="pl-PL"/>
              </w:rPr>
              <w:t>Q(n)</w:t>
            </w:r>
          </w:p>
        </w:tc>
        <w:tc>
          <w:tcPr>
            <w:tcW w:w="960" w:type="dxa"/>
            <w:tcBorders>
              <w:top w:val="single" w:sz="4" w:space="0" w:color="auto"/>
              <w:left w:val="nil"/>
              <w:bottom w:val="single" w:sz="4" w:space="0" w:color="auto"/>
              <w:right w:val="single" w:sz="4" w:space="0" w:color="auto"/>
            </w:tcBorders>
            <w:shd w:val="clear" w:color="000000" w:fill="FFC7CE"/>
            <w:noWrap/>
            <w:vAlign w:val="bottom"/>
            <w:hideMark/>
          </w:tcPr>
          <w:p w:rsidR="005F0DE0" w:rsidRPr="005F0DE0" w:rsidRDefault="005F0DE0" w:rsidP="006776C4">
            <w:pPr>
              <w:spacing w:after="0" w:line="240" w:lineRule="auto"/>
              <w:jc w:val="center"/>
              <w:rPr>
                <w:rFonts w:ascii="Calibri" w:eastAsia="Times New Roman" w:hAnsi="Calibri" w:cs="Times New Roman"/>
                <w:color w:val="9C0006"/>
                <w:lang w:eastAsia="pl-PL"/>
              </w:rPr>
            </w:pPr>
            <w:r w:rsidRPr="005F0DE0">
              <w:rPr>
                <w:rFonts w:ascii="Calibri" w:eastAsia="Times New Roman" w:hAnsi="Calibri" w:cs="Times New Roman"/>
                <w:color w:val="9C0006"/>
                <w:lang w:eastAsia="pl-PL"/>
              </w:rPr>
              <w:t>Q(n+1)</w:t>
            </w:r>
          </w:p>
        </w:tc>
      </w:tr>
      <w:tr w:rsidR="005F0DE0" w:rsidRPr="005F0DE0" w:rsidTr="006776C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r w:rsidR="005F0DE0" w:rsidRPr="005F0DE0" w:rsidTr="006776C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r w:rsidR="005F0DE0" w:rsidRPr="005F0DE0" w:rsidTr="006776C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r>
      <w:tr w:rsidR="005F0DE0" w:rsidRPr="005F0DE0" w:rsidTr="006776C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6776C4">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r>
    </w:tbl>
    <w:p w:rsidR="005F0DE0" w:rsidRDefault="006776C4"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br w:type="textWrapping" w:clear="all"/>
      </w:r>
    </w:p>
    <w:p w:rsidR="005C11F5" w:rsidRDefault="005C11F5"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Dla opadającego zbocza zegarowego, dwójka licząca przepisuje to co było na wyjściu. Dla rosnącego zamienia sygnał wyjściowy na przeciwny.</w:t>
      </w:r>
    </w:p>
    <w:p w:rsidR="007C63A1" w:rsidRDefault="007C63A1" w:rsidP="00092D49">
      <w:pPr>
        <w:spacing w:after="0" w:line="240" w:lineRule="auto"/>
        <w:ind w:left="360"/>
        <w:rPr>
          <w:rFonts w:ascii="Calibri" w:eastAsia="Times New Roman" w:hAnsi="Calibri" w:cs="Times New Roman"/>
          <w:color w:val="000000"/>
          <w:lang w:eastAsia="pl-PL"/>
        </w:rPr>
      </w:pPr>
    </w:p>
    <w:p w:rsidR="005C11F5" w:rsidRDefault="006A3B4E"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A t</w:t>
      </w:r>
      <w:r w:rsidR="005C11F5">
        <w:rPr>
          <w:rFonts w:ascii="Calibri" w:eastAsia="Times New Roman" w:hAnsi="Calibri" w:cs="Times New Roman"/>
          <w:color w:val="000000"/>
          <w:lang w:eastAsia="pl-PL"/>
        </w:rPr>
        <w:t>ak działa przerzutnik D:</w:t>
      </w:r>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5C11F5" w:rsidRPr="005C11F5" w:rsidTr="005C11F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5C11F5" w:rsidRPr="005C11F5" w:rsidRDefault="005C11F5" w:rsidP="005C11F5">
            <w:pPr>
              <w:spacing w:after="0" w:line="240" w:lineRule="auto"/>
              <w:jc w:val="center"/>
              <w:rPr>
                <w:rFonts w:ascii="Calibri" w:eastAsia="Times New Roman" w:hAnsi="Calibri" w:cs="Times New Roman"/>
                <w:color w:val="006100"/>
                <w:lang w:eastAsia="pl-PL"/>
              </w:rPr>
            </w:pPr>
            <w:r w:rsidRPr="005C11F5">
              <w:rPr>
                <w:rFonts w:ascii="Calibri" w:eastAsia="Times New Roman" w:hAnsi="Calibri" w:cs="Times New Roman"/>
                <w:color w:val="006100"/>
                <w:lang w:eastAsia="pl-PL"/>
              </w:rPr>
              <w:t>Clk</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rsidR="005C11F5" w:rsidRPr="005C11F5" w:rsidRDefault="005C11F5" w:rsidP="005C11F5">
            <w:pPr>
              <w:spacing w:after="0" w:line="240" w:lineRule="auto"/>
              <w:jc w:val="center"/>
              <w:rPr>
                <w:rFonts w:ascii="Calibri" w:eastAsia="Times New Roman" w:hAnsi="Calibri" w:cs="Times New Roman"/>
                <w:color w:val="006100"/>
                <w:lang w:eastAsia="pl-PL"/>
              </w:rPr>
            </w:pPr>
            <w:r w:rsidRPr="005C11F5">
              <w:rPr>
                <w:rFonts w:ascii="Calibri" w:eastAsia="Times New Roman" w:hAnsi="Calibri" w:cs="Times New Roman"/>
                <w:color w:val="006100"/>
                <w:lang w:eastAsia="pl-PL"/>
              </w:rPr>
              <w:t>D</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rsidR="005C11F5" w:rsidRPr="005C11F5" w:rsidRDefault="005C11F5" w:rsidP="005C11F5">
            <w:pPr>
              <w:spacing w:after="0" w:line="240" w:lineRule="auto"/>
              <w:jc w:val="center"/>
              <w:rPr>
                <w:rFonts w:ascii="Calibri" w:eastAsia="Times New Roman" w:hAnsi="Calibri" w:cs="Times New Roman"/>
                <w:color w:val="006100"/>
                <w:lang w:eastAsia="pl-PL"/>
              </w:rPr>
            </w:pPr>
            <w:r w:rsidRPr="005C11F5">
              <w:rPr>
                <w:rFonts w:ascii="Calibri" w:eastAsia="Times New Roman" w:hAnsi="Calibri" w:cs="Times New Roman"/>
                <w:color w:val="006100"/>
                <w:lang w:eastAsia="pl-PL"/>
              </w:rPr>
              <w:t>Q(n+1)</w:t>
            </w:r>
          </w:p>
        </w:tc>
      </w:tr>
      <w:tr w:rsidR="005C11F5" w:rsidRPr="005C11F5" w:rsidTr="005C11F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Q(n)</w:t>
            </w:r>
          </w:p>
        </w:tc>
      </w:tr>
      <w:tr w:rsidR="005C11F5" w:rsidRPr="005C11F5" w:rsidTr="005C11F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Q(n)</w:t>
            </w:r>
          </w:p>
        </w:tc>
      </w:tr>
      <w:tr w:rsidR="005C11F5" w:rsidRPr="005C11F5" w:rsidTr="005C11F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0</w:t>
            </w:r>
          </w:p>
        </w:tc>
      </w:tr>
      <w:tr w:rsidR="005C11F5" w:rsidRPr="005C11F5" w:rsidTr="005C11F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C11F5" w:rsidRPr="005C11F5" w:rsidRDefault="005C11F5" w:rsidP="005C11F5">
            <w:pPr>
              <w:spacing w:after="0" w:line="240" w:lineRule="auto"/>
              <w:jc w:val="center"/>
              <w:rPr>
                <w:rFonts w:ascii="Calibri" w:eastAsia="Times New Roman" w:hAnsi="Calibri" w:cs="Times New Roman"/>
                <w:color w:val="000000"/>
                <w:lang w:eastAsia="pl-PL"/>
              </w:rPr>
            </w:pPr>
            <w:r w:rsidRPr="005C11F5">
              <w:rPr>
                <w:rFonts w:ascii="Calibri" w:eastAsia="Times New Roman" w:hAnsi="Calibri" w:cs="Times New Roman"/>
                <w:color w:val="000000"/>
                <w:lang w:eastAsia="pl-PL"/>
              </w:rPr>
              <w:t>1</w:t>
            </w:r>
          </w:p>
        </w:tc>
      </w:tr>
    </w:tbl>
    <w:p w:rsidR="005C11F5" w:rsidRDefault="005C11F5"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 xml:space="preserve"> </w:t>
      </w:r>
    </w:p>
    <w:p w:rsidR="000679F1" w:rsidRDefault="000679F1" w:rsidP="00092D4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 xml:space="preserve">Z analizy tabelek wynika, że aby przerzutnik D działał jak dwójka licząca, należy </w:t>
      </w:r>
      <w:r w:rsidR="000A78B1">
        <w:rPr>
          <w:rFonts w:ascii="Calibri" w:eastAsia="Times New Roman" w:hAnsi="Calibri" w:cs="Times New Roman"/>
          <w:color w:val="000000"/>
          <w:lang w:eastAsia="pl-PL"/>
        </w:rPr>
        <w:t>na wejście D podać zanegowany sygnał poprzedniej wartości wyjścia</w:t>
      </w:r>
      <w:r w:rsidR="006A3B4E">
        <w:rPr>
          <w:rFonts w:ascii="Calibri" w:eastAsia="Times New Roman" w:hAnsi="Calibri" w:cs="Times New Roman"/>
          <w:color w:val="000000"/>
          <w:lang w:eastAsia="pl-PL"/>
        </w:rPr>
        <w:t xml:space="preserve"> D</w:t>
      </w:r>
      <w:r w:rsidR="000A78B1">
        <w:rPr>
          <w:rFonts w:ascii="Calibri" w:eastAsia="Times New Roman" w:hAnsi="Calibri" w:cs="Times New Roman"/>
          <w:color w:val="000000"/>
          <w:lang w:eastAsia="pl-PL"/>
        </w:rPr>
        <w:t>.</w:t>
      </w:r>
    </w:p>
    <w:p w:rsidR="007C63A1" w:rsidRDefault="007C63A1" w:rsidP="005C11F5">
      <w:pPr>
        <w:spacing w:after="0" w:line="240" w:lineRule="auto"/>
        <w:ind w:firstLine="360"/>
      </w:pPr>
    </w:p>
    <w:p w:rsidR="00662215" w:rsidRDefault="005C11F5" w:rsidP="005C11F5">
      <w:pPr>
        <w:spacing w:after="0" w:line="240" w:lineRule="auto"/>
        <w:ind w:firstLine="360"/>
      </w:pPr>
      <w:r>
        <w:t>Na poniższym rysunku został pokazany przerzutnik D przekształcony w dwójkę liczącą:</w:t>
      </w:r>
    </w:p>
    <w:p w:rsidR="005C11F5" w:rsidRDefault="005C11F5" w:rsidP="005C11F5">
      <w:pPr>
        <w:spacing w:after="0" w:line="240" w:lineRule="auto"/>
        <w:ind w:firstLine="360"/>
        <w:rPr>
          <w:noProof/>
          <w:lang w:eastAsia="pl-PL"/>
        </w:rPr>
      </w:pPr>
    </w:p>
    <w:p w:rsidR="00A92EFE" w:rsidRDefault="00662215" w:rsidP="00A92EFE">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35E0F18E" wp14:editId="56EF8C29">
            <wp:extent cx="4263886" cy="2286000"/>
            <wp:effectExtent l="0" t="0" r="381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988" t="17365" r="16352" b="41022"/>
                    <a:stretch/>
                  </pic:blipFill>
                  <pic:spPr bwMode="auto">
                    <a:xfrm>
                      <a:off x="0" y="0"/>
                      <a:ext cx="4293780" cy="2302027"/>
                    </a:xfrm>
                    <a:prstGeom prst="rect">
                      <a:avLst/>
                    </a:prstGeom>
                    <a:ln>
                      <a:noFill/>
                    </a:ln>
                    <a:extLst>
                      <a:ext uri="{53640926-AAD7-44D8-BBD7-CCE9431645EC}">
                        <a14:shadowObscured xmlns:a14="http://schemas.microsoft.com/office/drawing/2010/main"/>
                      </a:ext>
                    </a:extLst>
                  </pic:spPr>
                </pic:pic>
              </a:graphicData>
            </a:graphic>
          </wp:inline>
        </w:drawing>
      </w:r>
    </w:p>
    <w:p w:rsidR="002B658B" w:rsidRDefault="002B658B" w:rsidP="00A92EFE">
      <w:pPr>
        <w:spacing w:after="0" w:line="240" w:lineRule="auto"/>
        <w:ind w:left="360"/>
        <w:rPr>
          <w:noProof/>
          <w:lang w:eastAsia="pl-PL"/>
        </w:rPr>
      </w:pPr>
    </w:p>
    <w:p w:rsidR="002B658B" w:rsidRDefault="002B658B" w:rsidP="00A92EFE">
      <w:pPr>
        <w:spacing w:after="0" w:line="240" w:lineRule="auto"/>
        <w:ind w:left="360"/>
        <w:rPr>
          <w:rFonts w:ascii="Calibri" w:eastAsia="Times New Roman" w:hAnsi="Calibri" w:cs="Times New Roman"/>
          <w:color w:val="000000"/>
          <w:lang w:eastAsia="pl-PL"/>
        </w:rPr>
      </w:pPr>
      <w:r>
        <w:rPr>
          <w:noProof/>
          <w:lang w:eastAsia="pl-PL"/>
        </w:rPr>
        <w:lastRenderedPageBreak/>
        <w:drawing>
          <wp:inline distT="0" distB="0" distL="0" distR="0" wp14:anchorId="7EABAC12" wp14:editId="71DFFD26">
            <wp:extent cx="3979985" cy="2069592"/>
            <wp:effectExtent l="0" t="0" r="1905" b="698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991" t="26048" r="10756" b="33968"/>
                    <a:stretch/>
                  </pic:blipFill>
                  <pic:spPr bwMode="auto">
                    <a:xfrm>
                      <a:off x="0" y="0"/>
                      <a:ext cx="3996704" cy="2078286"/>
                    </a:xfrm>
                    <a:prstGeom prst="rect">
                      <a:avLst/>
                    </a:prstGeom>
                    <a:ln>
                      <a:noFill/>
                    </a:ln>
                    <a:extLst>
                      <a:ext uri="{53640926-AAD7-44D8-BBD7-CCE9431645EC}">
                        <a14:shadowObscured xmlns:a14="http://schemas.microsoft.com/office/drawing/2010/main"/>
                      </a:ext>
                    </a:extLst>
                  </pic:spPr>
                </pic:pic>
              </a:graphicData>
            </a:graphic>
          </wp:inline>
        </w:drawing>
      </w:r>
    </w:p>
    <w:p w:rsidR="006C2447" w:rsidRDefault="006C2447" w:rsidP="00A92EFE">
      <w:pPr>
        <w:spacing w:after="0" w:line="240" w:lineRule="auto"/>
        <w:ind w:left="360"/>
        <w:rPr>
          <w:noProof/>
          <w:lang w:eastAsia="pl-PL"/>
        </w:rPr>
      </w:pPr>
    </w:p>
    <w:p w:rsidR="00C3366C" w:rsidRDefault="00C3366C" w:rsidP="00C3366C">
      <w:pPr>
        <w:spacing w:after="0" w:line="240" w:lineRule="auto"/>
        <w:ind w:left="360"/>
      </w:pPr>
      <w:r>
        <w:t>Wejście zegarowe przerzutnika jest wejściem dwójki. Poniżej pokazano przebiegi stanów logicznych na wyjściu dwójki liczącej. Pod wpływem każdego impulsu wejściowego w przerzutniku następuje zmiana stanów logicznych na obu wyjściach przerzutnika</w:t>
      </w:r>
      <w:r w:rsidR="00D94ED3">
        <w:t>. Dzieje się tak, ponieważ na wejście przerzutnika</w:t>
      </w:r>
      <w:r w:rsidR="00C8467D">
        <w:t xml:space="preserve"> przekazujemy zaprzeczone wyjście, zatem przy następnej zmianie, wyjście zostanie zaprzeczone</w:t>
      </w:r>
      <w:r w:rsidR="006A3B4E">
        <w:t xml:space="preserve"> tak jak tego oczekujemy</w:t>
      </w:r>
      <w:r w:rsidR="00C8467D">
        <w:t>.</w:t>
      </w:r>
    </w:p>
    <w:p w:rsidR="006C2447" w:rsidRDefault="006C2447" w:rsidP="00A92EFE">
      <w:pPr>
        <w:spacing w:after="0" w:line="240" w:lineRule="auto"/>
        <w:ind w:left="360"/>
        <w:rPr>
          <w:noProof/>
          <w:lang w:eastAsia="pl-PL"/>
        </w:rPr>
      </w:pPr>
    </w:p>
    <w:p w:rsidR="00662215" w:rsidRDefault="00662215" w:rsidP="00A92EFE">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6A12EA36" wp14:editId="182577AE">
            <wp:extent cx="2631831" cy="24851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307" t="25323" r="31821" b="19495"/>
                    <a:stretch/>
                  </pic:blipFill>
                  <pic:spPr bwMode="auto">
                    <a:xfrm>
                      <a:off x="0" y="0"/>
                      <a:ext cx="2644841" cy="2497460"/>
                    </a:xfrm>
                    <a:prstGeom prst="rect">
                      <a:avLst/>
                    </a:prstGeom>
                    <a:ln>
                      <a:noFill/>
                    </a:ln>
                    <a:extLst>
                      <a:ext uri="{53640926-AAD7-44D8-BBD7-CCE9431645EC}">
                        <a14:shadowObscured xmlns:a14="http://schemas.microsoft.com/office/drawing/2010/main"/>
                      </a:ext>
                    </a:extLst>
                  </pic:spPr>
                </pic:pic>
              </a:graphicData>
            </a:graphic>
          </wp:inline>
        </w:drawing>
      </w:r>
    </w:p>
    <w:p w:rsidR="006A3B4E" w:rsidRDefault="006A3B4E" w:rsidP="00A92EFE">
      <w:pPr>
        <w:spacing w:after="0" w:line="240" w:lineRule="auto"/>
        <w:ind w:left="360"/>
        <w:rPr>
          <w:rFonts w:ascii="Calibri" w:eastAsia="Times New Roman" w:hAnsi="Calibri" w:cs="Times New Roman"/>
          <w:color w:val="000000"/>
          <w:lang w:eastAsia="pl-PL"/>
        </w:rPr>
      </w:pPr>
    </w:p>
    <w:p w:rsidR="006A3B4E" w:rsidRPr="001B56BA" w:rsidRDefault="006A3B4E" w:rsidP="006A3B4E">
      <w:pPr>
        <w:spacing w:after="0" w:line="240" w:lineRule="auto"/>
        <w:ind w:left="360"/>
        <w:rPr>
          <w:rFonts w:ascii="Calibri" w:eastAsia="Times New Roman" w:hAnsi="Calibri" w:cs="Times New Roman"/>
          <w:color w:val="7030A0"/>
          <w:lang w:eastAsia="pl-PL"/>
        </w:rPr>
      </w:pPr>
      <w:r>
        <w:rPr>
          <w:rFonts w:ascii="Calibri" w:eastAsia="Times New Roman" w:hAnsi="Calibri" w:cs="Times New Roman"/>
          <w:color w:val="7030A0"/>
          <w:lang w:eastAsia="pl-PL"/>
        </w:rPr>
        <w:t>   …a</w:t>
      </w:r>
      <w:r w:rsidRPr="00092D49">
        <w:rPr>
          <w:rFonts w:ascii="Calibri" w:eastAsia="Times New Roman" w:hAnsi="Calibri" w:cs="Times New Roman"/>
          <w:color w:val="7030A0"/>
          <w:lang w:eastAsia="pl-PL"/>
        </w:rPr>
        <w:t xml:space="preserve"> następnie w oparciu </w:t>
      </w:r>
      <w:r w:rsidRPr="001B56BA">
        <w:rPr>
          <w:rFonts w:ascii="Calibri" w:eastAsia="Times New Roman" w:hAnsi="Calibri" w:cs="Times New Roman"/>
          <w:color w:val="7030A0"/>
          <w:lang w:eastAsia="pl-PL"/>
        </w:rPr>
        <w:t xml:space="preserve">o </w:t>
      </w:r>
      <w:r w:rsidRPr="00092D49">
        <w:rPr>
          <w:rFonts w:ascii="Calibri" w:eastAsia="Times New Roman" w:hAnsi="Calibri" w:cs="Times New Roman"/>
          <w:color w:val="7030A0"/>
          <w:lang w:eastAsia="pl-PL"/>
        </w:rPr>
        <w:t>przerzutnik "JK</w:t>
      </w:r>
      <w:r w:rsidRPr="001B56BA">
        <w:rPr>
          <w:rFonts w:ascii="Calibri" w:eastAsia="Times New Roman" w:hAnsi="Calibri" w:cs="Times New Roman"/>
          <w:color w:val="7030A0"/>
          <w:lang w:eastAsia="pl-PL"/>
        </w:rPr>
        <w:t>.</w:t>
      </w:r>
    </w:p>
    <w:p w:rsidR="006A3B4E" w:rsidRDefault="006A3B4E" w:rsidP="00A92EFE">
      <w:pPr>
        <w:spacing w:after="0" w:line="240" w:lineRule="auto"/>
        <w:ind w:left="360"/>
      </w:pPr>
    </w:p>
    <w:p w:rsidR="00A92EFE" w:rsidRDefault="005F0DE0" w:rsidP="00A92EFE">
      <w:pPr>
        <w:spacing w:after="0" w:line="240" w:lineRule="auto"/>
        <w:ind w:left="360"/>
      </w:pPr>
      <w:r>
        <w:t>Przerzutnik „JK”:</w:t>
      </w:r>
    </w:p>
    <w:tbl>
      <w:tblPr>
        <w:tblW w:w="2880" w:type="dxa"/>
        <w:tblCellMar>
          <w:left w:w="70" w:type="dxa"/>
          <w:right w:w="70" w:type="dxa"/>
        </w:tblCellMar>
        <w:tblLook w:val="04A0" w:firstRow="1" w:lastRow="0" w:firstColumn="1" w:lastColumn="0" w:noHBand="0" w:noVBand="1"/>
      </w:tblPr>
      <w:tblGrid>
        <w:gridCol w:w="960"/>
        <w:gridCol w:w="960"/>
        <w:gridCol w:w="960"/>
      </w:tblGrid>
      <w:tr w:rsidR="005F0DE0" w:rsidRPr="005F0DE0" w:rsidTr="005F0DE0">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5F0DE0" w:rsidRPr="005F0DE0" w:rsidRDefault="005F0DE0" w:rsidP="005F0DE0">
            <w:pPr>
              <w:spacing w:after="0" w:line="240" w:lineRule="auto"/>
              <w:jc w:val="center"/>
              <w:rPr>
                <w:rFonts w:ascii="Calibri" w:eastAsia="Times New Roman" w:hAnsi="Calibri" w:cs="Times New Roman"/>
                <w:color w:val="006100"/>
                <w:lang w:eastAsia="pl-PL"/>
              </w:rPr>
            </w:pPr>
            <w:r w:rsidRPr="005F0DE0">
              <w:rPr>
                <w:rFonts w:ascii="Calibri" w:eastAsia="Times New Roman" w:hAnsi="Calibri" w:cs="Times New Roman"/>
                <w:color w:val="006100"/>
                <w:lang w:eastAsia="pl-PL"/>
              </w:rPr>
              <w:t>J</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rsidR="005F0DE0" w:rsidRPr="005F0DE0" w:rsidRDefault="005F0DE0" w:rsidP="005F0DE0">
            <w:pPr>
              <w:spacing w:after="0" w:line="240" w:lineRule="auto"/>
              <w:jc w:val="center"/>
              <w:rPr>
                <w:rFonts w:ascii="Calibri" w:eastAsia="Times New Roman" w:hAnsi="Calibri" w:cs="Times New Roman"/>
                <w:color w:val="006100"/>
                <w:lang w:eastAsia="pl-PL"/>
              </w:rPr>
            </w:pPr>
            <w:r w:rsidRPr="005F0DE0">
              <w:rPr>
                <w:rFonts w:ascii="Calibri" w:eastAsia="Times New Roman" w:hAnsi="Calibri" w:cs="Times New Roman"/>
                <w:color w:val="006100"/>
                <w:lang w:eastAsia="pl-PL"/>
              </w:rPr>
              <w:t>K</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rsidR="005F0DE0" w:rsidRPr="005F0DE0" w:rsidRDefault="005F0DE0" w:rsidP="005F0DE0">
            <w:pPr>
              <w:spacing w:after="0" w:line="240" w:lineRule="auto"/>
              <w:jc w:val="center"/>
              <w:rPr>
                <w:rFonts w:ascii="Calibri" w:eastAsia="Times New Roman" w:hAnsi="Calibri" w:cs="Times New Roman"/>
                <w:color w:val="006100"/>
                <w:lang w:eastAsia="pl-PL"/>
              </w:rPr>
            </w:pPr>
            <w:r w:rsidRPr="005F0DE0">
              <w:rPr>
                <w:rFonts w:ascii="Calibri" w:eastAsia="Times New Roman" w:hAnsi="Calibri" w:cs="Times New Roman"/>
                <w:color w:val="006100"/>
                <w:lang w:eastAsia="pl-PL"/>
              </w:rPr>
              <w:t>Q(n+1)</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bl>
    <w:p w:rsidR="007C63A1" w:rsidRDefault="007C63A1" w:rsidP="00A92EFE">
      <w:pPr>
        <w:spacing w:after="0" w:line="240" w:lineRule="auto"/>
        <w:ind w:left="360"/>
      </w:pPr>
    </w:p>
    <w:p w:rsidR="005F0DE0" w:rsidRDefault="005F0DE0" w:rsidP="00A92EFE">
      <w:pPr>
        <w:spacing w:after="0" w:line="240" w:lineRule="auto"/>
        <w:ind w:left="360"/>
      </w:pPr>
      <w:r>
        <w:t>Przerzutnik T:</w:t>
      </w:r>
    </w:p>
    <w:tbl>
      <w:tblPr>
        <w:tblW w:w="1920" w:type="dxa"/>
        <w:tblCellMar>
          <w:left w:w="70" w:type="dxa"/>
          <w:right w:w="70" w:type="dxa"/>
        </w:tblCellMar>
        <w:tblLook w:val="04A0" w:firstRow="1" w:lastRow="0" w:firstColumn="1" w:lastColumn="0" w:noHBand="0" w:noVBand="1"/>
      </w:tblPr>
      <w:tblGrid>
        <w:gridCol w:w="960"/>
        <w:gridCol w:w="960"/>
      </w:tblGrid>
      <w:tr w:rsidR="005F0DE0" w:rsidRPr="005F0DE0" w:rsidTr="005F0DE0">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5F0DE0" w:rsidRPr="005F0DE0" w:rsidRDefault="005F0DE0" w:rsidP="005F0DE0">
            <w:pPr>
              <w:spacing w:after="0" w:line="240" w:lineRule="auto"/>
              <w:jc w:val="center"/>
              <w:rPr>
                <w:rFonts w:ascii="Calibri" w:eastAsia="Times New Roman" w:hAnsi="Calibri" w:cs="Times New Roman"/>
                <w:color w:val="006100"/>
                <w:lang w:eastAsia="pl-PL"/>
              </w:rPr>
            </w:pPr>
            <w:r w:rsidRPr="005F0DE0">
              <w:rPr>
                <w:rFonts w:ascii="Calibri" w:eastAsia="Times New Roman" w:hAnsi="Calibri" w:cs="Times New Roman"/>
                <w:color w:val="006100"/>
                <w:lang w:eastAsia="pl-PL"/>
              </w:rPr>
              <w:t>T</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rsidR="005F0DE0" w:rsidRPr="005F0DE0" w:rsidRDefault="005F0DE0" w:rsidP="005F0DE0">
            <w:pPr>
              <w:spacing w:after="0" w:line="240" w:lineRule="auto"/>
              <w:jc w:val="center"/>
              <w:rPr>
                <w:rFonts w:ascii="Calibri" w:eastAsia="Times New Roman" w:hAnsi="Calibri" w:cs="Times New Roman"/>
                <w:color w:val="006100"/>
                <w:lang w:eastAsia="pl-PL"/>
              </w:rPr>
            </w:pPr>
            <w:r w:rsidRPr="005F0DE0">
              <w:rPr>
                <w:rFonts w:ascii="Calibri" w:eastAsia="Times New Roman" w:hAnsi="Calibri" w:cs="Times New Roman"/>
                <w:color w:val="006100"/>
                <w:lang w:eastAsia="pl-PL"/>
              </w:rPr>
              <w:t>Q(n+1)</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r w:rsidR="005F0DE0" w:rsidRPr="005F0DE0" w:rsidTr="005F0DE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F0DE0" w:rsidRPr="005F0DE0" w:rsidRDefault="005F0DE0" w:rsidP="005F0DE0">
            <w:pPr>
              <w:spacing w:after="0" w:line="240" w:lineRule="auto"/>
              <w:jc w:val="center"/>
              <w:rPr>
                <w:rFonts w:ascii="Calibri" w:eastAsia="Times New Roman" w:hAnsi="Calibri" w:cs="Times New Roman"/>
                <w:color w:val="000000"/>
                <w:lang w:eastAsia="pl-PL"/>
              </w:rPr>
            </w:pPr>
            <w:r w:rsidRPr="005F0DE0">
              <w:rPr>
                <w:rFonts w:ascii="Calibri" w:eastAsia="Times New Roman" w:hAnsi="Calibri" w:cs="Times New Roman"/>
                <w:color w:val="000000"/>
                <w:lang w:eastAsia="pl-PL"/>
              </w:rPr>
              <w:t>~Q(n)</w:t>
            </w:r>
          </w:p>
        </w:tc>
      </w:tr>
    </w:tbl>
    <w:p w:rsidR="007C63A1" w:rsidRDefault="007C63A1" w:rsidP="005F0DE0">
      <w:pPr>
        <w:spacing w:after="0" w:line="240" w:lineRule="auto"/>
        <w:rPr>
          <w:rFonts w:ascii="Calibri" w:eastAsia="Times New Roman" w:hAnsi="Calibri" w:cs="Times New Roman"/>
          <w:color w:val="000000"/>
          <w:lang w:eastAsia="pl-PL"/>
        </w:rPr>
      </w:pPr>
    </w:p>
    <w:p w:rsidR="005F0DE0" w:rsidRPr="002B658B" w:rsidRDefault="005F0DE0" w:rsidP="005F0DE0">
      <w:pPr>
        <w:spacing w:after="0" w:line="240" w:lineRule="auto"/>
        <w:rPr>
          <w:rFonts w:ascii="Calibri" w:eastAsia="Times New Roman" w:hAnsi="Calibri" w:cs="Times New Roman"/>
          <w:color w:val="000000"/>
          <w:lang w:eastAsia="pl-PL"/>
        </w:rPr>
      </w:pPr>
      <w:r>
        <w:rPr>
          <w:rFonts w:ascii="Calibri" w:eastAsia="Times New Roman" w:hAnsi="Calibri" w:cs="Times New Roman"/>
          <w:color w:val="000000"/>
          <w:lang w:eastAsia="pl-PL"/>
        </w:rPr>
        <w:t>Przerzutnik „JK” przekształcono w przerzutnik T, ponieważ dla przerzutnika T przy ustawieniu obu wejść na stan wysoki, przerzutnik zamienia stan wyjścia</w:t>
      </w:r>
      <w:r w:rsidR="006A3B4E">
        <w:rPr>
          <w:rFonts w:ascii="Calibri" w:eastAsia="Times New Roman" w:hAnsi="Calibri" w:cs="Times New Roman"/>
          <w:color w:val="000000"/>
          <w:lang w:eastAsia="pl-PL"/>
        </w:rPr>
        <w:t xml:space="preserve"> na przeciwny, a taki rezultat chcielibyśmy otrzymać (tak działa dwójka licząca zgodnie z tabelką prawdy dla niej).</w:t>
      </w:r>
    </w:p>
    <w:p w:rsidR="005F0DE0" w:rsidRDefault="005F0DE0" w:rsidP="00A92EFE">
      <w:pPr>
        <w:spacing w:after="0" w:line="240" w:lineRule="auto"/>
        <w:ind w:left="360"/>
      </w:pPr>
    </w:p>
    <w:p w:rsidR="00D215EF" w:rsidRDefault="00D215EF">
      <w:pPr>
        <w:rPr>
          <w:rFonts w:ascii="Calibri" w:eastAsia="Times New Roman" w:hAnsi="Calibri" w:cs="Times New Roman"/>
          <w:color w:val="000000"/>
          <w:lang w:eastAsia="pl-PL"/>
        </w:rPr>
      </w:pPr>
      <w:r>
        <w:rPr>
          <w:rFonts w:ascii="Calibri" w:eastAsia="Times New Roman" w:hAnsi="Calibri" w:cs="Times New Roman"/>
          <w:color w:val="000000"/>
          <w:lang w:eastAsia="pl-PL"/>
        </w:rPr>
        <w:br w:type="page"/>
      </w:r>
    </w:p>
    <w:p w:rsidR="00A92EFE" w:rsidRDefault="00C8467D" w:rsidP="002B658B">
      <w:pPr>
        <w:spacing w:after="0" w:line="240" w:lineRule="auto"/>
        <w:rPr>
          <w:rFonts w:ascii="Calibri" w:eastAsia="Times New Roman" w:hAnsi="Calibri" w:cs="Times New Roman"/>
          <w:color w:val="000000"/>
          <w:lang w:eastAsia="pl-PL"/>
        </w:rPr>
      </w:pPr>
      <w:r>
        <w:rPr>
          <w:rFonts w:ascii="Calibri" w:eastAsia="Times New Roman" w:hAnsi="Calibri" w:cs="Times New Roman"/>
          <w:color w:val="000000"/>
          <w:lang w:eastAsia="pl-PL"/>
        </w:rPr>
        <w:lastRenderedPageBreak/>
        <w:t>Dwójka logiczna w oparciu o przerzutnik „JK”:</w:t>
      </w:r>
    </w:p>
    <w:p w:rsidR="00EB470C" w:rsidRDefault="00EB470C" w:rsidP="00A92EFE">
      <w:pPr>
        <w:spacing w:after="0" w:line="240" w:lineRule="auto"/>
        <w:ind w:left="360"/>
        <w:rPr>
          <w:noProof/>
          <w:lang w:eastAsia="pl-PL"/>
        </w:rPr>
      </w:pPr>
    </w:p>
    <w:p w:rsidR="00C8467D" w:rsidRDefault="00EB470C" w:rsidP="00A92EFE">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3231B79D" wp14:editId="77154FD7">
            <wp:extent cx="3587261" cy="1960580"/>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988" t="17365" r="17370" b="41203"/>
                    <a:stretch/>
                  </pic:blipFill>
                  <pic:spPr bwMode="auto">
                    <a:xfrm>
                      <a:off x="0" y="0"/>
                      <a:ext cx="3594775" cy="1964687"/>
                    </a:xfrm>
                    <a:prstGeom prst="rect">
                      <a:avLst/>
                    </a:prstGeom>
                    <a:ln>
                      <a:noFill/>
                    </a:ln>
                    <a:extLst>
                      <a:ext uri="{53640926-AAD7-44D8-BBD7-CCE9431645EC}">
                        <a14:shadowObscured xmlns:a14="http://schemas.microsoft.com/office/drawing/2010/main"/>
                      </a:ext>
                    </a:extLst>
                  </pic:spPr>
                </pic:pic>
              </a:graphicData>
            </a:graphic>
          </wp:inline>
        </w:drawing>
      </w:r>
    </w:p>
    <w:p w:rsidR="002B658B" w:rsidRDefault="002B658B" w:rsidP="00A92EFE">
      <w:pPr>
        <w:spacing w:after="0" w:line="240" w:lineRule="auto"/>
        <w:ind w:left="360"/>
        <w:rPr>
          <w:noProof/>
          <w:lang w:eastAsia="pl-PL"/>
        </w:rPr>
      </w:pPr>
    </w:p>
    <w:p w:rsidR="002B658B" w:rsidRDefault="002B658B" w:rsidP="00A92EFE">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6EFB1C55" wp14:editId="1BA22D58">
            <wp:extent cx="3610708" cy="192457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88" t="17727" r="16866" b="41388"/>
                    <a:stretch/>
                  </pic:blipFill>
                  <pic:spPr bwMode="auto">
                    <a:xfrm>
                      <a:off x="0" y="0"/>
                      <a:ext cx="3621337" cy="1930243"/>
                    </a:xfrm>
                    <a:prstGeom prst="rect">
                      <a:avLst/>
                    </a:prstGeom>
                    <a:ln>
                      <a:noFill/>
                    </a:ln>
                    <a:extLst>
                      <a:ext uri="{53640926-AAD7-44D8-BBD7-CCE9431645EC}">
                        <a14:shadowObscured xmlns:a14="http://schemas.microsoft.com/office/drawing/2010/main"/>
                      </a:ext>
                    </a:extLst>
                  </pic:spPr>
                </pic:pic>
              </a:graphicData>
            </a:graphic>
          </wp:inline>
        </w:drawing>
      </w:r>
    </w:p>
    <w:p w:rsidR="001B56BA" w:rsidRDefault="001B56BA" w:rsidP="00A92EFE">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4997853E" wp14:editId="5044598D">
            <wp:extent cx="2919046" cy="2756374"/>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686" t="17546" r="21445" b="27274"/>
                    <a:stretch/>
                  </pic:blipFill>
                  <pic:spPr bwMode="auto">
                    <a:xfrm>
                      <a:off x="0" y="0"/>
                      <a:ext cx="2924746" cy="2761756"/>
                    </a:xfrm>
                    <a:prstGeom prst="rect">
                      <a:avLst/>
                    </a:prstGeom>
                    <a:ln>
                      <a:noFill/>
                    </a:ln>
                    <a:extLst>
                      <a:ext uri="{53640926-AAD7-44D8-BBD7-CCE9431645EC}">
                        <a14:shadowObscured xmlns:a14="http://schemas.microsoft.com/office/drawing/2010/main"/>
                      </a:ext>
                    </a:extLst>
                  </pic:spPr>
                </pic:pic>
              </a:graphicData>
            </a:graphic>
          </wp:inline>
        </w:drawing>
      </w:r>
    </w:p>
    <w:p w:rsidR="00B30237" w:rsidRDefault="00B30237" w:rsidP="00A92EFE">
      <w:pPr>
        <w:spacing w:after="0" w:line="240" w:lineRule="auto"/>
        <w:ind w:left="360"/>
        <w:rPr>
          <w:noProof/>
          <w:lang w:eastAsia="pl-PL"/>
        </w:rPr>
      </w:pPr>
    </w:p>
    <w:p w:rsidR="00A92EFE" w:rsidRPr="00FF3DB9" w:rsidRDefault="00A92EFE" w:rsidP="002B658B">
      <w:pPr>
        <w:spacing w:after="0" w:line="240" w:lineRule="auto"/>
        <w:rPr>
          <w:rFonts w:ascii="Calibri" w:eastAsia="Times New Roman" w:hAnsi="Calibri" w:cs="Times New Roman"/>
          <w:color w:val="7030A0"/>
          <w:lang w:eastAsia="pl-PL"/>
        </w:rPr>
      </w:pPr>
    </w:p>
    <w:p w:rsidR="00A92EFE" w:rsidRPr="00A92EFE" w:rsidRDefault="00FF3DB9" w:rsidP="00A92EFE">
      <w:pPr>
        <w:spacing w:after="0" w:line="240" w:lineRule="auto"/>
        <w:ind w:left="360"/>
        <w:rPr>
          <w:rFonts w:ascii="Calibri" w:eastAsia="Times New Roman" w:hAnsi="Calibri" w:cs="Times New Roman"/>
          <w:color w:val="7030A0"/>
          <w:lang w:eastAsia="pl-PL"/>
        </w:rPr>
      </w:pPr>
      <w:r w:rsidRPr="00FF3DB9">
        <w:rPr>
          <w:rFonts w:ascii="Calibri" w:eastAsia="Times New Roman" w:hAnsi="Calibri" w:cs="Times New Roman"/>
          <w:color w:val="7030A0"/>
          <w:lang w:eastAsia="pl-PL"/>
        </w:rPr>
        <w:t>b)</w:t>
      </w:r>
      <w:r w:rsidR="00A92EFE" w:rsidRPr="00A92EFE">
        <w:rPr>
          <w:rFonts w:ascii="Calibri" w:eastAsia="Times New Roman" w:hAnsi="Calibri" w:cs="Times New Roman"/>
          <w:color w:val="7030A0"/>
          <w:lang w:eastAsia="pl-PL"/>
        </w:rPr>
        <w:t xml:space="preserve"> W oparciu o dowolnie wybrany typ dwójki liczącej, zbudować</w:t>
      </w:r>
    </w:p>
    <w:p w:rsidR="00A92EFE" w:rsidRPr="00FF3DB9" w:rsidRDefault="00A92EFE" w:rsidP="00A92EFE">
      <w:pPr>
        <w:spacing w:after="0" w:line="240" w:lineRule="auto"/>
        <w:ind w:left="360"/>
        <w:rPr>
          <w:rFonts w:ascii="Calibri" w:eastAsia="Times New Roman" w:hAnsi="Calibri" w:cs="Times New Roman"/>
          <w:color w:val="7030A0"/>
          <w:lang w:eastAsia="pl-PL"/>
        </w:rPr>
      </w:pPr>
      <w:r w:rsidRPr="00A92EFE">
        <w:rPr>
          <w:rFonts w:ascii="Calibri" w:eastAsia="Times New Roman" w:hAnsi="Calibri" w:cs="Times New Roman"/>
          <w:color w:val="7030A0"/>
          <w:lang w:eastAsia="pl-PL"/>
        </w:rPr>
        <w:t>         czterobitowy licznik asynchroniczny.</w:t>
      </w:r>
    </w:p>
    <w:p w:rsidR="00FF3DB9" w:rsidRDefault="00FF3DB9" w:rsidP="00FF3DB9">
      <w:pPr>
        <w:autoSpaceDE w:val="0"/>
        <w:autoSpaceDN w:val="0"/>
        <w:adjustRightInd w:val="0"/>
        <w:spacing w:after="0" w:line="240" w:lineRule="auto"/>
        <w:rPr>
          <w:rFonts w:ascii="CIDFont+F3" w:hAnsi="CIDFont+F3" w:cs="CIDFont+F3"/>
          <w:sz w:val="24"/>
          <w:szCs w:val="24"/>
        </w:rPr>
      </w:pPr>
      <w:r>
        <w:rPr>
          <w:rFonts w:ascii="CIDFont+F3" w:hAnsi="CIDFont+F3" w:cs="CIDFont+F3"/>
          <w:sz w:val="24"/>
          <w:szCs w:val="24"/>
        </w:rPr>
        <w:t xml:space="preserve">W liczniku asynchronicznym przerzutniki są sterowane wyjściami </w:t>
      </w:r>
      <w:r w:rsidR="00B07006">
        <w:rPr>
          <w:rFonts w:ascii="CIDFont+F3" w:hAnsi="CIDFont+F3" w:cs="CIDFont+F3"/>
          <w:sz w:val="24"/>
          <w:szCs w:val="24"/>
        </w:rPr>
        <w:t xml:space="preserve">poprzedzających je </w:t>
      </w:r>
      <w:r>
        <w:rPr>
          <w:rFonts w:ascii="CIDFont+F3" w:hAnsi="CIDFont+F3" w:cs="CIDFont+F3"/>
          <w:sz w:val="24"/>
          <w:szCs w:val="24"/>
        </w:rPr>
        <w:t>przerzutnikó</w:t>
      </w:r>
      <w:r w:rsidR="00B07006">
        <w:rPr>
          <w:rFonts w:ascii="CIDFont+F3" w:hAnsi="CIDFont+F3" w:cs="CIDFont+F3"/>
          <w:sz w:val="24"/>
          <w:szCs w:val="24"/>
        </w:rPr>
        <w:t>w. Powoduje to, że</w:t>
      </w:r>
      <w:r>
        <w:rPr>
          <w:rFonts w:ascii="CIDFont+F3" w:hAnsi="CIDFont+F3" w:cs="CIDFont+F3"/>
          <w:sz w:val="24"/>
          <w:szCs w:val="24"/>
        </w:rPr>
        <w:t xml:space="preserve"> stan licznika nie ustala się od razu, lecz kolejno na</w:t>
      </w:r>
    </w:p>
    <w:p w:rsidR="00FF3DB9" w:rsidRDefault="00FF3DB9" w:rsidP="00FF3DB9">
      <w:pPr>
        <w:autoSpaceDE w:val="0"/>
        <w:autoSpaceDN w:val="0"/>
        <w:adjustRightInd w:val="0"/>
        <w:spacing w:after="0" w:line="240" w:lineRule="auto"/>
        <w:rPr>
          <w:rFonts w:ascii="CIDFont+F3" w:hAnsi="CIDFont+F3" w:cs="CIDFont+F3"/>
          <w:sz w:val="24"/>
          <w:szCs w:val="24"/>
        </w:rPr>
      </w:pPr>
      <w:r>
        <w:rPr>
          <w:rFonts w:ascii="CIDFont+F3" w:hAnsi="CIDFont+F3" w:cs="CIDFont+F3"/>
          <w:sz w:val="24"/>
          <w:szCs w:val="24"/>
        </w:rPr>
        <w:t xml:space="preserve">poszczególnych przerzutnikach z opóźnieniem równym </w:t>
      </w:r>
      <w:r w:rsidR="00B07006">
        <w:rPr>
          <w:rFonts w:ascii="CIDFont+F3" w:hAnsi="CIDFont+F3" w:cs="CIDFont+F3"/>
          <w:sz w:val="24"/>
          <w:szCs w:val="24"/>
        </w:rPr>
        <w:t>jednemu cyklowi zegara</w:t>
      </w:r>
      <w:r>
        <w:rPr>
          <w:rFonts w:ascii="CIDFont+F3" w:hAnsi="CIDFont+F3" w:cs="CIDFont+F3"/>
          <w:sz w:val="24"/>
          <w:szCs w:val="24"/>
        </w:rPr>
        <w:t>.</w:t>
      </w:r>
    </w:p>
    <w:p w:rsidR="00FF3DB9" w:rsidRDefault="00B07006" w:rsidP="00FF3DB9">
      <w:pPr>
        <w:autoSpaceDE w:val="0"/>
        <w:autoSpaceDN w:val="0"/>
        <w:adjustRightInd w:val="0"/>
        <w:spacing w:after="0" w:line="240" w:lineRule="auto"/>
        <w:rPr>
          <w:rFonts w:ascii="CIDFont+F3" w:hAnsi="CIDFont+F3" w:cs="CIDFont+F3"/>
          <w:sz w:val="24"/>
          <w:szCs w:val="24"/>
        </w:rPr>
      </w:pPr>
      <w:r>
        <w:rPr>
          <w:rFonts w:ascii="CIDFont+F3" w:hAnsi="CIDFont+F3" w:cs="CIDFont+F3"/>
          <w:sz w:val="24"/>
          <w:szCs w:val="24"/>
        </w:rPr>
        <w:t xml:space="preserve">Skorzystano z </w:t>
      </w:r>
      <w:r w:rsidR="00FF3DB9">
        <w:rPr>
          <w:rFonts w:ascii="CIDFont+F3" w:hAnsi="CIDFont+F3" w:cs="CIDFont+F3"/>
          <w:sz w:val="24"/>
          <w:szCs w:val="24"/>
        </w:rPr>
        <w:t>dwójk</w:t>
      </w:r>
      <w:r>
        <w:rPr>
          <w:rFonts w:ascii="CIDFont+F3" w:hAnsi="CIDFont+F3" w:cs="CIDFont+F3"/>
          <w:sz w:val="24"/>
          <w:szCs w:val="24"/>
        </w:rPr>
        <w:t>i</w:t>
      </w:r>
      <w:r w:rsidR="00FF3DB9">
        <w:rPr>
          <w:rFonts w:ascii="CIDFont+F3" w:hAnsi="CIDFont+F3" w:cs="CIDFont+F3"/>
          <w:sz w:val="24"/>
          <w:szCs w:val="24"/>
        </w:rPr>
        <w:t xml:space="preserve"> liczą</w:t>
      </w:r>
      <w:r>
        <w:rPr>
          <w:rFonts w:ascii="CIDFont+F3" w:hAnsi="CIDFont+F3" w:cs="CIDFont+F3"/>
          <w:sz w:val="24"/>
          <w:szCs w:val="24"/>
        </w:rPr>
        <w:t xml:space="preserve">cej </w:t>
      </w:r>
      <w:r w:rsidR="00FF3DB9">
        <w:rPr>
          <w:rFonts w:ascii="CIDFont+F3" w:hAnsi="CIDFont+F3" w:cs="CIDFont+F3"/>
          <w:sz w:val="24"/>
          <w:szCs w:val="24"/>
        </w:rPr>
        <w:t>zbudowan</w:t>
      </w:r>
      <w:r>
        <w:rPr>
          <w:rFonts w:ascii="CIDFont+F3" w:hAnsi="CIDFont+F3" w:cs="CIDFont+F3"/>
          <w:sz w:val="24"/>
          <w:szCs w:val="24"/>
        </w:rPr>
        <w:t>ej</w:t>
      </w:r>
      <w:r w:rsidR="00FF3DB9">
        <w:rPr>
          <w:rFonts w:ascii="CIDFont+F3" w:hAnsi="CIDFont+F3" w:cs="CIDFont+F3"/>
          <w:sz w:val="24"/>
          <w:szCs w:val="24"/>
        </w:rPr>
        <w:t xml:space="preserve"> z przerzutników JK</w:t>
      </w:r>
      <w:r w:rsidR="00E63B5A">
        <w:rPr>
          <w:rFonts w:ascii="CIDFont+F3" w:hAnsi="CIDFont+F3" w:cs="CIDFont+F3"/>
          <w:sz w:val="24"/>
          <w:szCs w:val="24"/>
        </w:rPr>
        <w:t>, przekształconych w przerzutniki typu T</w:t>
      </w:r>
      <w:r w:rsidR="00FF3DB9">
        <w:rPr>
          <w:rFonts w:ascii="CIDFont+F3" w:hAnsi="CIDFont+F3" w:cs="CIDFont+F3"/>
          <w:sz w:val="24"/>
          <w:szCs w:val="24"/>
        </w:rPr>
        <w:t>. Na wejścia J i K każ</w:t>
      </w:r>
      <w:r>
        <w:rPr>
          <w:rFonts w:ascii="CIDFont+F3" w:hAnsi="CIDFont+F3" w:cs="CIDFont+F3"/>
          <w:sz w:val="24"/>
          <w:szCs w:val="24"/>
        </w:rPr>
        <w:t>dego przerzutnika podano</w:t>
      </w:r>
      <w:r w:rsidR="00FF3DB9">
        <w:rPr>
          <w:rFonts w:ascii="CIDFont+F3" w:hAnsi="CIDFont+F3" w:cs="CIDFont+F3"/>
          <w:sz w:val="24"/>
          <w:szCs w:val="24"/>
        </w:rPr>
        <w:t xml:space="preserve"> sygnał</w:t>
      </w:r>
      <w:r>
        <w:rPr>
          <w:rFonts w:ascii="CIDFont+F3" w:hAnsi="CIDFont+F3" w:cs="CIDFont+F3"/>
          <w:sz w:val="24"/>
          <w:szCs w:val="24"/>
        </w:rPr>
        <w:t xml:space="preserve"> 1</w:t>
      </w:r>
      <w:r w:rsidR="008717B1">
        <w:rPr>
          <w:rFonts w:ascii="CIDFont+F3" w:hAnsi="CIDFont+F3" w:cs="CIDFont+F3"/>
          <w:sz w:val="24"/>
          <w:szCs w:val="24"/>
        </w:rPr>
        <w:t xml:space="preserve"> (napięcie 5V)</w:t>
      </w:r>
      <w:r>
        <w:rPr>
          <w:rFonts w:ascii="CIDFont+F3" w:hAnsi="CIDFont+F3" w:cs="CIDFont+F3"/>
          <w:sz w:val="24"/>
          <w:szCs w:val="24"/>
        </w:rPr>
        <w:t>, a do pierwszego przerzutnika podano</w:t>
      </w:r>
      <w:r w:rsidR="00FF3DB9">
        <w:rPr>
          <w:rFonts w:ascii="CIDFont+F3" w:hAnsi="CIDFont+F3" w:cs="CIDFont+F3"/>
          <w:sz w:val="24"/>
          <w:szCs w:val="24"/>
        </w:rPr>
        <w:t xml:space="preserve"> sygnał</w:t>
      </w:r>
      <w:r>
        <w:rPr>
          <w:rFonts w:ascii="CIDFont+F3" w:hAnsi="CIDFont+F3" w:cs="CIDFont+F3"/>
          <w:sz w:val="24"/>
          <w:szCs w:val="24"/>
        </w:rPr>
        <w:t xml:space="preserve"> z Clock</w:t>
      </w:r>
      <w:r w:rsidR="008717B1">
        <w:rPr>
          <w:rFonts w:ascii="CIDFont+F3" w:hAnsi="CIDFont+F3" w:cs="CIDFont+F3"/>
          <w:sz w:val="24"/>
          <w:szCs w:val="24"/>
        </w:rPr>
        <w:t xml:space="preserve"> z częstotliwością 20 </w:t>
      </w:r>
      <w:proofErr w:type="spellStart"/>
      <w:r w:rsidR="008717B1">
        <w:rPr>
          <w:rFonts w:ascii="CIDFont+F3" w:hAnsi="CIDFont+F3" w:cs="CIDFont+F3"/>
          <w:sz w:val="24"/>
          <w:szCs w:val="24"/>
        </w:rPr>
        <w:t>Hz</w:t>
      </w:r>
      <w:proofErr w:type="spellEnd"/>
      <w:r w:rsidR="008717B1">
        <w:rPr>
          <w:rFonts w:ascii="CIDFont+F3" w:hAnsi="CIDFont+F3" w:cs="CIDFont+F3"/>
          <w:sz w:val="24"/>
          <w:szCs w:val="24"/>
        </w:rPr>
        <w:t>.</w:t>
      </w:r>
    </w:p>
    <w:p w:rsidR="008717B1" w:rsidRPr="008717B1" w:rsidRDefault="00B07006" w:rsidP="008717B1">
      <w:pPr>
        <w:spacing w:after="0" w:line="240" w:lineRule="auto"/>
        <w:ind w:left="360"/>
        <w:rPr>
          <w:rFonts w:ascii="CIDFont+F3" w:hAnsi="CIDFont+F3" w:cs="CIDFont+F3"/>
          <w:sz w:val="24"/>
          <w:szCs w:val="24"/>
        </w:rPr>
      </w:pPr>
      <w:r>
        <w:rPr>
          <w:rFonts w:ascii="CIDFont+F3" w:hAnsi="CIDFont+F3" w:cs="CIDFont+F3"/>
          <w:sz w:val="24"/>
          <w:szCs w:val="24"/>
        </w:rPr>
        <w:t>S</w:t>
      </w:r>
      <w:r w:rsidR="00FF3DB9">
        <w:rPr>
          <w:rFonts w:ascii="CIDFont+F3" w:hAnsi="CIDFont+F3" w:cs="CIDFont+F3"/>
          <w:sz w:val="24"/>
          <w:szCs w:val="24"/>
        </w:rPr>
        <w:t>chemat:</w:t>
      </w:r>
    </w:p>
    <w:p w:rsidR="008717B1" w:rsidRDefault="008717B1" w:rsidP="00FF3DB9">
      <w:pPr>
        <w:spacing w:after="0" w:line="240" w:lineRule="auto"/>
        <w:ind w:left="360"/>
        <w:rPr>
          <w:noProof/>
          <w:lang w:eastAsia="pl-PL"/>
        </w:rPr>
      </w:pPr>
    </w:p>
    <w:p w:rsidR="00B07006" w:rsidRDefault="008717B1" w:rsidP="00FF3DB9">
      <w:pPr>
        <w:spacing w:after="0" w:line="240" w:lineRule="auto"/>
        <w:ind w:left="360"/>
        <w:rPr>
          <w:rFonts w:ascii="Calibri" w:eastAsia="Times New Roman" w:hAnsi="Calibri" w:cs="Times New Roman"/>
          <w:color w:val="000000"/>
          <w:lang w:eastAsia="pl-PL"/>
        </w:rPr>
      </w:pPr>
      <w:r>
        <w:rPr>
          <w:noProof/>
          <w:lang w:eastAsia="pl-PL"/>
        </w:rPr>
        <w:lastRenderedPageBreak/>
        <w:drawing>
          <wp:inline distT="0" distB="0" distL="0" distR="0" wp14:anchorId="59D08A3C" wp14:editId="6919F75E">
            <wp:extent cx="4314092" cy="224859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4" t="15738" r="53704" b="44286"/>
                    <a:stretch/>
                  </pic:blipFill>
                  <pic:spPr bwMode="auto">
                    <a:xfrm>
                      <a:off x="0" y="0"/>
                      <a:ext cx="4330630" cy="2257219"/>
                    </a:xfrm>
                    <a:prstGeom prst="rect">
                      <a:avLst/>
                    </a:prstGeom>
                    <a:ln>
                      <a:noFill/>
                    </a:ln>
                    <a:extLst>
                      <a:ext uri="{53640926-AAD7-44D8-BBD7-CCE9431645EC}">
                        <a14:shadowObscured xmlns:a14="http://schemas.microsoft.com/office/drawing/2010/main"/>
                      </a:ext>
                    </a:extLst>
                  </pic:spPr>
                </pic:pic>
              </a:graphicData>
            </a:graphic>
          </wp:inline>
        </w:drawing>
      </w:r>
    </w:p>
    <w:p w:rsidR="008717B1" w:rsidRDefault="008717B1" w:rsidP="00FF3DB9">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W układzie zastosowano wyświetlacz siedmiosegmentowy, wyświetlający w systemie szesnastkowym liczby 0-15. Poniżej pokazano jak wyświetla się liczb</w:t>
      </w:r>
      <w:r w:rsidR="00E63B5A">
        <w:rPr>
          <w:rFonts w:ascii="Calibri" w:eastAsia="Times New Roman" w:hAnsi="Calibri" w:cs="Times New Roman"/>
          <w:color w:val="000000"/>
          <w:lang w:eastAsia="pl-PL"/>
        </w:rPr>
        <w:t>a</w:t>
      </w:r>
      <w:r>
        <w:rPr>
          <w:rFonts w:ascii="Calibri" w:eastAsia="Times New Roman" w:hAnsi="Calibri" w:cs="Times New Roman"/>
          <w:color w:val="000000"/>
          <w:lang w:eastAsia="pl-PL"/>
        </w:rPr>
        <w:t xml:space="preserve"> 10</w:t>
      </w:r>
      <w:r w:rsidR="00E63B5A">
        <w:rPr>
          <w:rFonts w:ascii="Calibri" w:eastAsia="Times New Roman" w:hAnsi="Calibri" w:cs="Times New Roman"/>
          <w:color w:val="000000"/>
          <w:lang w:eastAsia="pl-PL"/>
        </w:rPr>
        <w:t>, czyli A w systemie szesnastkowym</w:t>
      </w:r>
      <w:r>
        <w:rPr>
          <w:rFonts w:ascii="Calibri" w:eastAsia="Times New Roman" w:hAnsi="Calibri" w:cs="Times New Roman"/>
          <w:color w:val="000000"/>
          <w:lang w:eastAsia="pl-PL"/>
        </w:rPr>
        <w:t>.</w:t>
      </w:r>
      <w:r w:rsidR="004A6822">
        <w:rPr>
          <w:rFonts w:ascii="Calibri" w:eastAsia="Times New Roman" w:hAnsi="Calibri" w:cs="Times New Roman"/>
          <w:color w:val="000000"/>
          <w:lang w:eastAsia="pl-PL"/>
        </w:rPr>
        <w:t xml:space="preserve"> Licznik jest asynchroniczny, gdyż </w:t>
      </w:r>
      <w:r w:rsidR="00551DD7">
        <w:rPr>
          <w:rFonts w:ascii="Calibri" w:eastAsia="Times New Roman" w:hAnsi="Calibri" w:cs="Times New Roman"/>
          <w:color w:val="000000"/>
          <w:lang w:eastAsia="pl-PL"/>
        </w:rPr>
        <w:t>wyjście nie ustala się równocześnie z wejściem, ale dopiero jak sygnał zostanie przekazany przez kolejne przerzutniki.</w:t>
      </w:r>
    </w:p>
    <w:p w:rsidR="008717B1" w:rsidRDefault="008717B1" w:rsidP="00FF3DB9">
      <w:pPr>
        <w:spacing w:after="0" w:line="240" w:lineRule="auto"/>
        <w:ind w:left="360"/>
        <w:rPr>
          <w:noProof/>
          <w:lang w:eastAsia="pl-PL"/>
        </w:rPr>
      </w:pPr>
    </w:p>
    <w:p w:rsidR="008717B1" w:rsidRDefault="008717B1" w:rsidP="00FF3DB9">
      <w:pPr>
        <w:spacing w:after="0" w:line="240" w:lineRule="auto"/>
        <w:ind w:left="360"/>
        <w:rPr>
          <w:noProof/>
          <w:lang w:eastAsia="pl-PL"/>
        </w:rPr>
      </w:pPr>
    </w:p>
    <w:p w:rsidR="008717B1" w:rsidRPr="00A92EFE" w:rsidRDefault="008717B1" w:rsidP="00FF3DB9">
      <w:pPr>
        <w:spacing w:after="0" w:line="240" w:lineRule="auto"/>
        <w:ind w:left="360"/>
        <w:rPr>
          <w:rFonts w:ascii="Calibri" w:eastAsia="Times New Roman" w:hAnsi="Calibri" w:cs="Times New Roman"/>
          <w:color w:val="000000"/>
          <w:lang w:eastAsia="pl-PL"/>
        </w:rPr>
      </w:pPr>
      <w:r>
        <w:rPr>
          <w:noProof/>
          <w:lang w:eastAsia="pl-PL"/>
        </w:rPr>
        <w:drawing>
          <wp:inline distT="0" distB="0" distL="0" distR="0" wp14:anchorId="36421992" wp14:editId="1CA45156">
            <wp:extent cx="4073769" cy="2136866"/>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41" t="15742" r="54212" b="43744"/>
                    <a:stretch/>
                  </pic:blipFill>
                  <pic:spPr bwMode="auto">
                    <a:xfrm>
                      <a:off x="0" y="0"/>
                      <a:ext cx="4084905" cy="2142707"/>
                    </a:xfrm>
                    <a:prstGeom prst="rect">
                      <a:avLst/>
                    </a:prstGeom>
                    <a:ln>
                      <a:noFill/>
                    </a:ln>
                    <a:extLst>
                      <a:ext uri="{53640926-AAD7-44D8-BBD7-CCE9431645EC}">
                        <a14:shadowObscured xmlns:a14="http://schemas.microsoft.com/office/drawing/2010/main"/>
                      </a:ext>
                    </a:extLst>
                  </pic:spPr>
                </pic:pic>
              </a:graphicData>
            </a:graphic>
          </wp:inline>
        </w:drawing>
      </w:r>
    </w:p>
    <w:p w:rsidR="004A6822" w:rsidRPr="00A92EFE" w:rsidRDefault="004A6822" w:rsidP="00A92EFE">
      <w:pPr>
        <w:spacing w:after="0" w:line="240" w:lineRule="auto"/>
        <w:ind w:left="360"/>
        <w:rPr>
          <w:rFonts w:ascii="Calibri" w:eastAsia="Times New Roman" w:hAnsi="Calibri" w:cs="Times New Roman"/>
          <w:color w:val="000000"/>
          <w:lang w:eastAsia="pl-PL"/>
        </w:rPr>
      </w:pPr>
      <w:r>
        <w:rPr>
          <w:rFonts w:ascii="Calibri" w:eastAsia="Times New Roman" w:hAnsi="Calibri" w:cs="Times New Roman"/>
          <w:color w:val="000000"/>
          <w:lang w:eastAsia="pl-PL"/>
        </w:rPr>
        <w:t>Teraz przerzutniki reagują na przeciwne zbocze sygnału źródłowego.</w:t>
      </w:r>
      <w:r w:rsidR="006721A3">
        <w:rPr>
          <w:rFonts w:ascii="Calibri" w:eastAsia="Times New Roman" w:hAnsi="Calibri" w:cs="Times New Roman"/>
          <w:color w:val="000000"/>
          <w:lang w:eastAsia="pl-PL"/>
        </w:rPr>
        <w:t xml:space="preserve"> Aby uzyskać ten efekt, na wszystkie wejścia przerzutników podano sygnał zanegowany. Teraz l</w:t>
      </w:r>
      <w:r>
        <w:rPr>
          <w:rFonts w:ascii="Calibri" w:eastAsia="Times New Roman" w:hAnsi="Calibri" w:cs="Times New Roman"/>
          <w:color w:val="000000"/>
          <w:lang w:eastAsia="pl-PL"/>
        </w:rPr>
        <w:t>icznik zlicza „od tyłu”, zaczynając od 15.</w:t>
      </w:r>
    </w:p>
    <w:p w:rsidR="00E63B5A" w:rsidRDefault="00A92EFE" w:rsidP="00A92EFE">
      <w:pPr>
        <w:spacing w:after="0" w:line="240" w:lineRule="auto"/>
        <w:ind w:left="360"/>
        <w:rPr>
          <w:noProof/>
          <w:lang w:eastAsia="pl-PL"/>
        </w:rPr>
      </w:pPr>
      <w:r w:rsidRPr="00A92EFE">
        <w:rPr>
          <w:rFonts w:ascii="Calibri" w:eastAsia="Times New Roman" w:hAnsi="Calibri" w:cs="Times New Roman"/>
          <w:color w:val="000000"/>
          <w:lang w:eastAsia="pl-PL"/>
        </w:rPr>
        <w:t> </w:t>
      </w:r>
    </w:p>
    <w:p w:rsidR="004A6822" w:rsidRDefault="004A6822" w:rsidP="00A92EFE">
      <w:pPr>
        <w:spacing w:after="0" w:line="240" w:lineRule="auto"/>
        <w:ind w:left="360"/>
        <w:rPr>
          <w:noProof/>
          <w:lang w:eastAsia="pl-PL"/>
        </w:rPr>
      </w:pPr>
    </w:p>
    <w:p w:rsidR="004A6822" w:rsidRDefault="004A6822" w:rsidP="00A92EFE">
      <w:pPr>
        <w:spacing w:after="0" w:line="240" w:lineRule="auto"/>
        <w:ind w:left="360"/>
        <w:rPr>
          <w:noProof/>
          <w:lang w:eastAsia="pl-PL"/>
        </w:rPr>
      </w:pPr>
    </w:p>
    <w:p w:rsidR="00E63B5A" w:rsidRDefault="004A6822" w:rsidP="00A92EFE">
      <w:pPr>
        <w:spacing w:after="0" w:line="240" w:lineRule="auto"/>
        <w:ind w:left="360"/>
        <w:rPr>
          <w:noProof/>
          <w:lang w:eastAsia="pl-PL"/>
        </w:rPr>
      </w:pPr>
      <w:r>
        <w:rPr>
          <w:noProof/>
          <w:lang w:eastAsia="pl-PL"/>
        </w:rPr>
        <w:drawing>
          <wp:inline distT="0" distB="0" distL="0" distR="0" wp14:anchorId="368FAD7E" wp14:editId="30950111">
            <wp:extent cx="4220308" cy="2163554"/>
            <wp:effectExtent l="0" t="0" r="8890" b="825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5" t="16104" r="53907" b="43744"/>
                    <a:stretch/>
                  </pic:blipFill>
                  <pic:spPr bwMode="auto">
                    <a:xfrm>
                      <a:off x="0" y="0"/>
                      <a:ext cx="4235857" cy="2171525"/>
                    </a:xfrm>
                    <a:prstGeom prst="rect">
                      <a:avLst/>
                    </a:prstGeom>
                    <a:ln>
                      <a:noFill/>
                    </a:ln>
                    <a:extLst>
                      <a:ext uri="{53640926-AAD7-44D8-BBD7-CCE9431645EC}">
                        <a14:shadowObscured xmlns:a14="http://schemas.microsoft.com/office/drawing/2010/main"/>
                      </a:ext>
                    </a:extLst>
                  </pic:spPr>
                </pic:pic>
              </a:graphicData>
            </a:graphic>
          </wp:inline>
        </w:drawing>
      </w:r>
    </w:p>
    <w:p w:rsidR="004A6822" w:rsidRDefault="004A6822" w:rsidP="00A92EFE">
      <w:pPr>
        <w:spacing w:after="0" w:line="240" w:lineRule="auto"/>
        <w:ind w:left="360"/>
        <w:rPr>
          <w:noProof/>
          <w:lang w:eastAsia="pl-PL"/>
        </w:rPr>
      </w:pPr>
    </w:p>
    <w:p w:rsidR="00A92EFE" w:rsidRPr="00A92EFE" w:rsidRDefault="00E63B5A" w:rsidP="00A92EFE">
      <w:pPr>
        <w:spacing w:after="0" w:line="240" w:lineRule="auto"/>
        <w:ind w:left="360"/>
        <w:rPr>
          <w:rFonts w:ascii="Calibri" w:eastAsia="Times New Roman" w:hAnsi="Calibri" w:cs="Times New Roman"/>
          <w:color w:val="000000"/>
          <w:lang w:eastAsia="pl-PL"/>
        </w:rPr>
      </w:pPr>
      <w:r>
        <w:rPr>
          <w:noProof/>
          <w:lang w:eastAsia="pl-PL"/>
        </w:rPr>
        <w:lastRenderedPageBreak/>
        <w:drawing>
          <wp:inline distT="0" distB="0" distL="0" distR="0" wp14:anchorId="2DB0093C" wp14:editId="1E7597BB">
            <wp:extent cx="4360985" cy="2211705"/>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6" t="15685" r="53604" b="44103"/>
                    <a:stretch/>
                  </pic:blipFill>
                  <pic:spPr bwMode="auto">
                    <a:xfrm>
                      <a:off x="0" y="0"/>
                      <a:ext cx="4378277" cy="2220475"/>
                    </a:xfrm>
                    <a:prstGeom prst="rect">
                      <a:avLst/>
                    </a:prstGeom>
                    <a:ln>
                      <a:noFill/>
                    </a:ln>
                    <a:extLst>
                      <a:ext uri="{53640926-AAD7-44D8-BBD7-CCE9431645EC}">
                        <a14:shadowObscured xmlns:a14="http://schemas.microsoft.com/office/drawing/2010/main"/>
                      </a:ext>
                    </a:extLst>
                  </pic:spPr>
                </pic:pic>
              </a:graphicData>
            </a:graphic>
          </wp:inline>
        </w:drawing>
      </w:r>
    </w:p>
    <w:p w:rsidR="00A92EFE" w:rsidRPr="00A92EFE" w:rsidRDefault="00A92EFE" w:rsidP="00A92EFE">
      <w:pPr>
        <w:spacing w:after="0" w:line="240" w:lineRule="auto"/>
        <w:ind w:left="360"/>
        <w:rPr>
          <w:rFonts w:ascii="Calibri" w:eastAsia="Times New Roman" w:hAnsi="Calibri" w:cs="Times New Roman"/>
          <w:color w:val="7030A0"/>
          <w:lang w:eastAsia="pl-PL"/>
        </w:rPr>
      </w:pPr>
      <w:r w:rsidRPr="00A92EFE">
        <w:rPr>
          <w:rFonts w:ascii="Calibri" w:eastAsia="Times New Roman" w:hAnsi="Calibri" w:cs="Times New Roman"/>
          <w:color w:val="7030A0"/>
          <w:lang w:eastAsia="pl-PL"/>
        </w:rPr>
        <w:t>   c). Bazując na przerzutnikach "D", zbudować synchroniczny licznik modulo "8".</w:t>
      </w:r>
    </w:p>
    <w:p w:rsidR="00A92EFE" w:rsidRDefault="00A92EFE" w:rsidP="00A92EFE">
      <w:pPr>
        <w:spacing w:after="0" w:line="240" w:lineRule="auto"/>
        <w:ind w:left="360"/>
        <w:rPr>
          <w:rFonts w:ascii="Calibri" w:eastAsia="Times New Roman" w:hAnsi="Calibri" w:cs="Times New Roman"/>
          <w:color w:val="7030A0"/>
          <w:lang w:eastAsia="pl-PL"/>
        </w:rPr>
      </w:pPr>
      <w:r w:rsidRPr="00A92EFE">
        <w:rPr>
          <w:rFonts w:ascii="Calibri" w:eastAsia="Times New Roman" w:hAnsi="Calibri" w:cs="Times New Roman"/>
          <w:color w:val="7030A0"/>
          <w:lang w:eastAsia="pl-PL"/>
        </w:rPr>
        <w:t>         Opisać kroki projektowania licznika.</w:t>
      </w:r>
    </w:p>
    <w:p w:rsidR="000B4494" w:rsidRDefault="000B4494" w:rsidP="00A92EFE">
      <w:pPr>
        <w:spacing w:after="0" w:line="240" w:lineRule="auto"/>
        <w:ind w:left="360"/>
      </w:pPr>
      <w:r w:rsidRPr="000B4494">
        <w:rPr>
          <w:rFonts w:ascii="Calibri" w:eastAsia="Times New Roman" w:hAnsi="Calibri" w:cs="Times New Roman"/>
          <w:lang w:eastAsia="pl-PL"/>
        </w:rPr>
        <w:t>Liczniki synchroniczne zmieniają swój stan wraz z taktem zegarowym.</w:t>
      </w:r>
      <w:r w:rsidR="006D70A4">
        <w:rPr>
          <w:rFonts w:ascii="Calibri" w:eastAsia="Times New Roman" w:hAnsi="Calibri" w:cs="Times New Roman"/>
          <w:lang w:eastAsia="pl-PL"/>
        </w:rPr>
        <w:t xml:space="preserve"> </w:t>
      </w:r>
      <w:r w:rsidR="006D70A4">
        <w:t>Sygnał zegarowy doprowadzany jest do każdego przerzutnika, zatem zmiana stanów będzie odbywała się wg napływających taktów zegarowych.</w:t>
      </w:r>
    </w:p>
    <w:p w:rsidR="006D70A4" w:rsidRPr="00A92EFE" w:rsidRDefault="006D70A4" w:rsidP="00A92EFE">
      <w:pPr>
        <w:spacing w:after="0" w:line="240" w:lineRule="auto"/>
        <w:ind w:left="360"/>
        <w:rPr>
          <w:rFonts w:ascii="Calibri" w:eastAsia="Times New Roman" w:hAnsi="Calibri" w:cs="Times New Roman"/>
          <w:lang w:eastAsia="pl-PL"/>
        </w:rPr>
      </w:pPr>
      <w:r>
        <w:rPr>
          <w:rFonts w:ascii="Calibri" w:eastAsia="Times New Roman" w:hAnsi="Calibri" w:cs="Times New Roman"/>
          <w:lang w:eastAsia="pl-PL"/>
        </w:rPr>
        <w:t xml:space="preserve">Poniższa tabelka określa oczekiwane </w:t>
      </w:r>
      <w:r w:rsidR="000D7D71">
        <w:rPr>
          <w:rFonts w:ascii="Calibri" w:eastAsia="Times New Roman" w:hAnsi="Calibri" w:cs="Times New Roman"/>
          <w:lang w:eastAsia="pl-PL"/>
        </w:rPr>
        <w:t>stany logiczne dla</w:t>
      </w:r>
      <w:r>
        <w:rPr>
          <w:rFonts w:ascii="Calibri" w:eastAsia="Times New Roman" w:hAnsi="Calibri" w:cs="Times New Roman"/>
          <w:lang w:eastAsia="pl-PL"/>
        </w:rPr>
        <w:t xml:space="preserve"> kolejnych przerzutników</w:t>
      </w:r>
    </w:p>
    <w:p w:rsidR="006D70A4" w:rsidRPr="00A92EFE" w:rsidRDefault="00A92EFE" w:rsidP="00A92EFE">
      <w:pPr>
        <w:spacing w:after="0" w:line="240" w:lineRule="auto"/>
        <w:ind w:left="360"/>
        <w:rPr>
          <w:rFonts w:ascii="Calibri" w:eastAsia="Times New Roman" w:hAnsi="Calibri" w:cs="Times New Roman"/>
          <w:lang w:eastAsia="pl-PL"/>
        </w:rPr>
      </w:pPr>
      <w:r w:rsidRPr="00A92EFE">
        <w:rPr>
          <w:rFonts w:ascii="Calibri" w:eastAsia="Times New Roman" w:hAnsi="Calibri" w:cs="Times New Roman"/>
          <w:lang w:eastAsia="pl-PL"/>
        </w:rPr>
        <w:t> </w:t>
      </w: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6D70A4" w:rsidRPr="006D70A4" w:rsidTr="006D70A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6D70A4" w:rsidRPr="006D70A4" w:rsidRDefault="006D70A4" w:rsidP="006D70A4">
            <w:pPr>
              <w:spacing w:after="0" w:line="240" w:lineRule="auto"/>
              <w:jc w:val="center"/>
              <w:rPr>
                <w:rFonts w:ascii="Calibri" w:eastAsia="Times New Roman" w:hAnsi="Calibri" w:cs="Times New Roman"/>
                <w:color w:val="9C5700"/>
                <w:lang w:eastAsia="pl-PL"/>
              </w:rPr>
            </w:pPr>
            <w:r w:rsidRPr="006D70A4">
              <w:rPr>
                <w:rFonts w:ascii="Calibri" w:eastAsia="Times New Roman" w:hAnsi="Calibri" w:cs="Times New Roman"/>
                <w:color w:val="9C5700"/>
                <w:lang w:eastAsia="pl-PL"/>
              </w:rPr>
              <w:t>Stan</w:t>
            </w:r>
            <w:r w:rsidR="00C55D43">
              <w:rPr>
                <w:rFonts w:ascii="Calibri" w:eastAsia="Times New Roman" w:hAnsi="Calibri" w:cs="Times New Roman"/>
                <w:color w:val="9C5700"/>
                <w:lang w:eastAsia="pl-PL"/>
              </w:rPr>
              <w:t xml:space="preserve"> na liczniku</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6D70A4" w:rsidRPr="006D70A4" w:rsidRDefault="006D70A4" w:rsidP="006D70A4">
            <w:pPr>
              <w:spacing w:after="0" w:line="240" w:lineRule="auto"/>
              <w:jc w:val="center"/>
              <w:rPr>
                <w:rFonts w:ascii="Calibri" w:eastAsia="Times New Roman" w:hAnsi="Calibri" w:cs="Times New Roman"/>
                <w:color w:val="9C5700"/>
                <w:lang w:eastAsia="pl-PL"/>
              </w:rPr>
            </w:pPr>
            <w:r w:rsidRPr="006D70A4">
              <w:rPr>
                <w:rFonts w:ascii="Calibri" w:eastAsia="Times New Roman" w:hAnsi="Calibri" w:cs="Times New Roman"/>
                <w:color w:val="9C5700"/>
                <w:lang w:eastAsia="pl-PL"/>
              </w:rPr>
              <w:t>Qc</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6D70A4" w:rsidRPr="006D70A4" w:rsidRDefault="006D70A4" w:rsidP="006D70A4">
            <w:pPr>
              <w:spacing w:after="0" w:line="240" w:lineRule="auto"/>
              <w:jc w:val="center"/>
              <w:rPr>
                <w:rFonts w:ascii="Calibri" w:eastAsia="Times New Roman" w:hAnsi="Calibri" w:cs="Times New Roman"/>
                <w:color w:val="9C5700"/>
                <w:lang w:eastAsia="pl-PL"/>
              </w:rPr>
            </w:pPr>
            <w:r w:rsidRPr="006D70A4">
              <w:rPr>
                <w:rFonts w:ascii="Calibri" w:eastAsia="Times New Roman" w:hAnsi="Calibri" w:cs="Times New Roman"/>
                <w:color w:val="9C5700"/>
                <w:lang w:eastAsia="pl-PL"/>
              </w:rPr>
              <w:t>Qb</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6D70A4" w:rsidRPr="006D70A4" w:rsidRDefault="006D70A4" w:rsidP="006D70A4">
            <w:pPr>
              <w:spacing w:after="0" w:line="240" w:lineRule="auto"/>
              <w:jc w:val="center"/>
              <w:rPr>
                <w:rFonts w:ascii="Calibri" w:eastAsia="Times New Roman" w:hAnsi="Calibri" w:cs="Times New Roman"/>
                <w:color w:val="9C5700"/>
                <w:lang w:eastAsia="pl-PL"/>
              </w:rPr>
            </w:pPr>
            <w:r w:rsidRPr="006D70A4">
              <w:rPr>
                <w:rFonts w:ascii="Calibri" w:eastAsia="Times New Roman" w:hAnsi="Calibri" w:cs="Times New Roman"/>
                <w:color w:val="9C5700"/>
                <w:lang w:eastAsia="pl-PL"/>
              </w:rPr>
              <w:t>Qa</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2</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3</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4</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5</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6</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0</w:t>
            </w:r>
          </w:p>
        </w:tc>
      </w:tr>
      <w:tr w:rsidR="006D70A4" w:rsidRPr="006D70A4" w:rsidTr="006D70A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7</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6D70A4" w:rsidRPr="006D70A4" w:rsidRDefault="006D70A4" w:rsidP="006D70A4">
            <w:pPr>
              <w:spacing w:after="0" w:line="240" w:lineRule="auto"/>
              <w:jc w:val="center"/>
              <w:rPr>
                <w:rFonts w:ascii="Calibri" w:eastAsia="Times New Roman" w:hAnsi="Calibri" w:cs="Times New Roman"/>
                <w:color w:val="000000"/>
                <w:lang w:eastAsia="pl-PL"/>
              </w:rPr>
            </w:pPr>
            <w:r w:rsidRPr="006D70A4">
              <w:rPr>
                <w:rFonts w:ascii="Calibri" w:eastAsia="Times New Roman" w:hAnsi="Calibri" w:cs="Times New Roman"/>
                <w:color w:val="000000"/>
                <w:lang w:eastAsia="pl-PL"/>
              </w:rPr>
              <w:t>1</w:t>
            </w:r>
          </w:p>
        </w:tc>
      </w:tr>
    </w:tbl>
    <w:p w:rsidR="00EE7F4A" w:rsidRDefault="00EE7F4A" w:rsidP="00A92EFE">
      <w:pPr>
        <w:spacing w:after="0" w:line="240" w:lineRule="auto"/>
        <w:ind w:left="360"/>
        <w:rPr>
          <w:rFonts w:ascii="Calibri" w:eastAsia="Times New Roman" w:hAnsi="Calibri" w:cs="Times New Roman"/>
          <w:lang w:eastAsia="pl-PL"/>
        </w:rPr>
      </w:pPr>
    </w:p>
    <w:p w:rsidR="00A92EFE" w:rsidRDefault="006D70A4" w:rsidP="00A92EFE">
      <w:pPr>
        <w:spacing w:after="0" w:line="240" w:lineRule="auto"/>
        <w:ind w:left="360"/>
        <w:rPr>
          <w:rFonts w:ascii="Calibri" w:eastAsia="Times New Roman" w:hAnsi="Calibri" w:cs="Times New Roman"/>
          <w:lang w:eastAsia="pl-PL"/>
        </w:rPr>
      </w:pPr>
      <w:r>
        <w:rPr>
          <w:rFonts w:ascii="Calibri" w:eastAsia="Times New Roman" w:hAnsi="Calibri" w:cs="Times New Roman"/>
          <w:lang w:eastAsia="pl-PL"/>
        </w:rPr>
        <w:t>Po stanie 7, następuje wyzerowanie licznika i zliczanie zaczyna się od początku.</w:t>
      </w:r>
    </w:p>
    <w:p w:rsidR="0090345F" w:rsidRDefault="00EE7F4A" w:rsidP="00A92EFE">
      <w:pPr>
        <w:spacing w:after="0" w:line="240" w:lineRule="auto"/>
        <w:ind w:left="360"/>
      </w:pPr>
      <w:r>
        <w:t>Następnym krokiem było określenie sygnałów sterujących wejściami D. Wybrano</w:t>
      </w:r>
      <w:r w:rsidR="000D7D71">
        <w:t xml:space="preserve"> układ przerzutnika T - gdy sygnał będzie posiadać poziom 0 to impuls zegarowy C spowoduje zmianę stanu przerzutnika na przeciwny. Jeśli sygnał sterujący wejściem D będzie posiadał poziom 1 to impuls nie spowoduje zmiany sygnału stanu przerzutnika. Przerzutnik T zbudowany z przerzutnika D jest wyzwalany zboczem dodatnim (przejściem sygnału zegarowego z poziomu 0 na 1).</w:t>
      </w:r>
    </w:p>
    <w:p w:rsidR="006D70A4" w:rsidRDefault="000D7D71" w:rsidP="00A92EFE">
      <w:pPr>
        <w:spacing w:after="0" w:line="240" w:lineRule="auto"/>
        <w:ind w:left="360"/>
      </w:pPr>
      <w:r>
        <w:t xml:space="preserve"> </w:t>
      </w:r>
    </w:p>
    <w:tbl>
      <w:tblPr>
        <w:tblW w:w="7680" w:type="dxa"/>
        <w:tblCellMar>
          <w:left w:w="70" w:type="dxa"/>
          <w:right w:w="70" w:type="dxa"/>
        </w:tblCellMar>
        <w:tblLook w:val="04A0" w:firstRow="1" w:lastRow="0" w:firstColumn="1" w:lastColumn="0" w:noHBand="0" w:noVBand="1"/>
      </w:tblPr>
      <w:tblGrid>
        <w:gridCol w:w="960"/>
        <w:gridCol w:w="922"/>
        <w:gridCol w:w="996"/>
        <w:gridCol w:w="962"/>
        <w:gridCol w:w="960"/>
        <w:gridCol w:w="915"/>
        <w:gridCol w:w="1002"/>
        <w:gridCol w:w="963"/>
      </w:tblGrid>
      <w:tr w:rsidR="00526A92" w:rsidRPr="00526A92" w:rsidTr="00526A92">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526A92" w:rsidRPr="00526A92" w:rsidRDefault="00526A92" w:rsidP="00526A92">
            <w:pPr>
              <w:spacing w:after="0" w:line="240" w:lineRule="auto"/>
              <w:jc w:val="center"/>
              <w:rPr>
                <w:rFonts w:ascii="Calibri" w:eastAsia="Times New Roman" w:hAnsi="Calibri" w:cs="Times New Roman"/>
                <w:color w:val="9C5700"/>
                <w:lang w:eastAsia="pl-PL"/>
              </w:rPr>
            </w:pPr>
            <w:r w:rsidRPr="00526A92">
              <w:rPr>
                <w:rFonts w:ascii="Calibri" w:eastAsia="Times New Roman" w:hAnsi="Calibri" w:cs="Times New Roman"/>
                <w:color w:val="9C5700"/>
                <w:lang w:eastAsia="pl-PL"/>
              </w:rPr>
              <w:t>Stan</w:t>
            </w:r>
          </w:p>
        </w:tc>
        <w:tc>
          <w:tcPr>
            <w:tcW w:w="2880" w:type="dxa"/>
            <w:gridSpan w:val="3"/>
            <w:tcBorders>
              <w:top w:val="single" w:sz="4" w:space="0" w:color="auto"/>
              <w:left w:val="nil"/>
              <w:bottom w:val="single" w:sz="4" w:space="0" w:color="auto"/>
              <w:right w:val="single" w:sz="4" w:space="0" w:color="auto"/>
            </w:tcBorders>
            <w:shd w:val="clear" w:color="000000" w:fill="FFEB9C"/>
            <w:noWrap/>
            <w:vAlign w:val="bottom"/>
            <w:hideMark/>
          </w:tcPr>
          <w:p w:rsidR="00526A92" w:rsidRPr="00526A92" w:rsidRDefault="00526A92" w:rsidP="00526A92">
            <w:pPr>
              <w:spacing w:after="0" w:line="240" w:lineRule="auto"/>
              <w:jc w:val="center"/>
              <w:rPr>
                <w:rFonts w:ascii="Calibri" w:eastAsia="Times New Roman" w:hAnsi="Calibri" w:cs="Times New Roman"/>
                <w:color w:val="9C5700"/>
                <w:lang w:eastAsia="pl-PL"/>
              </w:rPr>
            </w:pPr>
            <w:r w:rsidRPr="00526A92">
              <w:rPr>
                <w:rFonts w:ascii="Calibri" w:eastAsia="Times New Roman" w:hAnsi="Calibri" w:cs="Times New Roman"/>
                <w:color w:val="9C5700"/>
                <w:lang w:eastAsia="pl-PL"/>
              </w:rPr>
              <w:t>Wyjścia</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FEB9C"/>
            <w:vAlign w:val="bottom"/>
            <w:hideMark/>
          </w:tcPr>
          <w:p w:rsidR="00526A92" w:rsidRPr="00526A92" w:rsidRDefault="00526A92" w:rsidP="00526A92">
            <w:pPr>
              <w:spacing w:after="0" w:line="240" w:lineRule="auto"/>
              <w:jc w:val="center"/>
              <w:rPr>
                <w:rFonts w:ascii="Calibri" w:eastAsia="Times New Roman" w:hAnsi="Calibri" w:cs="Times New Roman"/>
                <w:color w:val="9C5700"/>
                <w:lang w:eastAsia="pl-PL"/>
              </w:rPr>
            </w:pPr>
            <w:r w:rsidRPr="00526A92">
              <w:rPr>
                <w:rFonts w:ascii="Calibri" w:eastAsia="Times New Roman" w:hAnsi="Calibri" w:cs="Times New Roman"/>
                <w:color w:val="9C5700"/>
                <w:lang w:eastAsia="pl-PL"/>
              </w:rPr>
              <w:t>Przejście stanu</w:t>
            </w:r>
          </w:p>
        </w:tc>
        <w:tc>
          <w:tcPr>
            <w:tcW w:w="2880" w:type="dxa"/>
            <w:gridSpan w:val="3"/>
            <w:tcBorders>
              <w:top w:val="single" w:sz="4" w:space="0" w:color="auto"/>
              <w:left w:val="nil"/>
              <w:bottom w:val="single" w:sz="4" w:space="0" w:color="auto"/>
              <w:right w:val="single" w:sz="4" w:space="0" w:color="auto"/>
            </w:tcBorders>
            <w:shd w:val="clear" w:color="000000" w:fill="FFEB9C"/>
            <w:noWrap/>
            <w:vAlign w:val="bottom"/>
            <w:hideMark/>
          </w:tcPr>
          <w:p w:rsidR="00526A92" w:rsidRPr="00526A92" w:rsidRDefault="004B3033" w:rsidP="00526A92">
            <w:pPr>
              <w:spacing w:after="0" w:line="240" w:lineRule="auto"/>
              <w:jc w:val="center"/>
              <w:rPr>
                <w:rFonts w:ascii="Calibri" w:eastAsia="Times New Roman" w:hAnsi="Calibri" w:cs="Times New Roman"/>
                <w:color w:val="9C5700"/>
                <w:lang w:eastAsia="pl-PL"/>
              </w:rPr>
            </w:pPr>
            <w:r>
              <w:rPr>
                <w:rFonts w:ascii="Calibri" w:eastAsia="Times New Roman" w:hAnsi="Calibri" w:cs="Times New Roman"/>
                <w:color w:val="9C5700"/>
                <w:lang w:eastAsia="pl-PL"/>
              </w:rPr>
              <w:t>Wejście na T</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 </w:t>
            </w:r>
          </w:p>
        </w:tc>
        <w:tc>
          <w:tcPr>
            <w:tcW w:w="922"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Qc</w:t>
            </w:r>
          </w:p>
        </w:tc>
        <w:tc>
          <w:tcPr>
            <w:tcW w:w="996"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Qb</w:t>
            </w:r>
          </w:p>
        </w:tc>
        <w:tc>
          <w:tcPr>
            <w:tcW w:w="962"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Qa</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26A92" w:rsidRPr="00526A92" w:rsidRDefault="00526A92" w:rsidP="00526A92">
            <w:pPr>
              <w:spacing w:after="0" w:line="240" w:lineRule="auto"/>
              <w:rPr>
                <w:rFonts w:ascii="Calibri" w:eastAsia="Times New Roman" w:hAnsi="Calibri" w:cs="Times New Roman"/>
                <w:color w:val="9C5700"/>
                <w:lang w:eastAsia="pl-PL"/>
              </w:rPr>
            </w:pPr>
          </w:p>
        </w:tc>
        <w:tc>
          <w:tcPr>
            <w:tcW w:w="915"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Tc</w:t>
            </w:r>
          </w:p>
        </w:tc>
        <w:tc>
          <w:tcPr>
            <w:tcW w:w="1002"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Tb</w:t>
            </w:r>
          </w:p>
        </w:tc>
        <w:tc>
          <w:tcPr>
            <w:tcW w:w="963" w:type="dxa"/>
            <w:tcBorders>
              <w:top w:val="nil"/>
              <w:left w:val="nil"/>
              <w:bottom w:val="single" w:sz="4" w:space="0" w:color="auto"/>
              <w:right w:val="single" w:sz="4" w:space="0" w:color="auto"/>
            </w:tcBorders>
            <w:shd w:val="clear" w:color="000000" w:fill="B4C6E7"/>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Ta</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 na 1</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 na 2</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2</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2 na 3</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3</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3 na 4</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4</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4 na 5</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1</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5</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5 na 6</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6</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6 na 7</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1</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1</w:t>
            </w:r>
          </w:p>
        </w:tc>
      </w:tr>
      <w:tr w:rsidR="00526A92" w:rsidRPr="00526A92" w:rsidTr="00526A9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7</w:t>
            </w:r>
          </w:p>
        </w:tc>
        <w:tc>
          <w:tcPr>
            <w:tcW w:w="92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96"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7 na 0</w:t>
            </w:r>
          </w:p>
        </w:tc>
        <w:tc>
          <w:tcPr>
            <w:tcW w:w="915"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1002" w:type="dxa"/>
            <w:tcBorders>
              <w:top w:val="nil"/>
              <w:left w:val="nil"/>
              <w:bottom w:val="single" w:sz="4" w:space="0" w:color="auto"/>
              <w:right w:val="single" w:sz="4" w:space="0" w:color="auto"/>
            </w:tcBorders>
            <w:shd w:val="clear" w:color="auto" w:fill="auto"/>
            <w:noWrap/>
            <w:vAlign w:val="bottom"/>
            <w:hideMark/>
          </w:tcPr>
          <w:p w:rsidR="00526A92" w:rsidRPr="00526A92" w:rsidRDefault="00526A92" w:rsidP="00526A92">
            <w:pPr>
              <w:spacing w:after="0" w:line="240" w:lineRule="auto"/>
              <w:jc w:val="center"/>
              <w:rPr>
                <w:rFonts w:ascii="Calibri" w:eastAsia="Times New Roman" w:hAnsi="Calibri" w:cs="Times New Roman"/>
                <w:color w:val="000000"/>
                <w:lang w:eastAsia="pl-PL"/>
              </w:rPr>
            </w:pPr>
            <w:r w:rsidRPr="00526A92">
              <w:rPr>
                <w:rFonts w:ascii="Calibri" w:eastAsia="Times New Roman" w:hAnsi="Calibri" w:cs="Times New Roman"/>
                <w:color w:val="000000"/>
                <w:lang w:eastAsia="pl-PL"/>
              </w:rPr>
              <w:t>0</w:t>
            </w:r>
          </w:p>
        </w:tc>
        <w:tc>
          <w:tcPr>
            <w:tcW w:w="963" w:type="dxa"/>
            <w:tcBorders>
              <w:top w:val="nil"/>
              <w:left w:val="nil"/>
              <w:bottom w:val="single" w:sz="4" w:space="0" w:color="auto"/>
              <w:right w:val="single" w:sz="4" w:space="0" w:color="auto"/>
            </w:tcBorders>
            <w:shd w:val="clear" w:color="auto" w:fill="auto"/>
            <w:noWrap/>
            <w:vAlign w:val="bottom"/>
            <w:hideMark/>
          </w:tcPr>
          <w:p w:rsidR="00526A92" w:rsidRPr="00526A92" w:rsidRDefault="001719B7" w:rsidP="00526A92">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r>
    </w:tbl>
    <w:p w:rsidR="00526A92" w:rsidRDefault="00EE7F4A" w:rsidP="00A92EFE">
      <w:pPr>
        <w:spacing w:after="0" w:line="240" w:lineRule="auto"/>
        <w:ind w:left="360"/>
      </w:pPr>
      <w:r>
        <w:t>Sygnały Ta, Tb, Tc zostaną podane</w:t>
      </w:r>
      <w:r w:rsidR="000E120D">
        <w:t xml:space="preserve"> na wejścia D odpowiednich przerzutników.</w:t>
      </w:r>
      <w:r>
        <w:t xml:space="preserve"> Dla pierwszego Ta, dla drugiego Tb, dla trzeciego Tc.</w:t>
      </w:r>
      <w:r w:rsidR="000E120D">
        <w:t xml:space="preserve"> Na podstawie tabelki prz</w:t>
      </w:r>
      <w:r>
        <w:t>ełączeń przerzutników określono</w:t>
      </w:r>
      <w:r w:rsidR="000E120D">
        <w:t xml:space="preserve"> funkcje logiczne Ta, Tb, Tc które będą sterowały wejściami D przerzutników w liczniku synchronicznym. Do redukcji wyrażeń </w:t>
      </w:r>
      <w:r>
        <w:t>wykorzystano tablice K</w:t>
      </w:r>
      <w:r w:rsidR="000E120D">
        <w:t>arnaugh’a.</w:t>
      </w:r>
    </w:p>
    <w:p w:rsidR="00EE7F4A" w:rsidRDefault="00EE7F4A" w:rsidP="00A92EFE">
      <w:pPr>
        <w:spacing w:after="0" w:line="240" w:lineRule="auto"/>
        <w:ind w:left="360"/>
      </w:pPr>
    </w:p>
    <w:p w:rsidR="00D215EF" w:rsidRDefault="00D215EF" w:rsidP="00A92EFE">
      <w:pPr>
        <w:spacing w:after="0" w:line="240" w:lineRule="auto"/>
        <w:ind w:left="360"/>
      </w:pPr>
    </w:p>
    <w:p w:rsidR="000E120D" w:rsidRDefault="00EE7F4A" w:rsidP="00A92EFE">
      <w:pPr>
        <w:spacing w:after="0" w:line="240" w:lineRule="auto"/>
        <w:ind w:left="360"/>
      </w:pPr>
      <w:r>
        <w:t>Ta</w:t>
      </w:r>
    </w:p>
    <w:p w:rsidR="000E120D" w:rsidRDefault="000E120D" w:rsidP="00A92EFE">
      <w:pPr>
        <w:spacing w:after="0" w:line="240" w:lineRule="auto"/>
        <w:ind w:left="360"/>
      </w:pPr>
    </w:p>
    <w:tbl>
      <w:tblPr>
        <w:tblW w:w="2880" w:type="dxa"/>
        <w:tblCellMar>
          <w:left w:w="70" w:type="dxa"/>
          <w:right w:w="70" w:type="dxa"/>
        </w:tblCellMar>
        <w:tblLook w:val="04A0" w:firstRow="1" w:lastRow="0" w:firstColumn="1" w:lastColumn="0" w:noHBand="0" w:noVBand="1"/>
      </w:tblPr>
      <w:tblGrid>
        <w:gridCol w:w="984"/>
        <w:gridCol w:w="960"/>
        <w:gridCol w:w="960"/>
      </w:tblGrid>
      <w:tr w:rsidR="0031435B" w:rsidRPr="0031435B" w:rsidTr="0031435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QcQb\Qa</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00</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01</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11</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10</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bl>
    <w:p w:rsidR="00EE7F4A" w:rsidRDefault="00EE7F4A" w:rsidP="00EE7F4A">
      <w:pPr>
        <w:spacing w:after="0" w:line="240" w:lineRule="auto"/>
        <w:rPr>
          <w:rFonts w:ascii="Calibri" w:eastAsia="Times New Roman" w:hAnsi="Calibri" w:cs="Times New Roman"/>
          <w:lang w:eastAsia="pl-PL"/>
        </w:rPr>
      </w:pPr>
    </w:p>
    <w:p w:rsidR="00EE7F4A" w:rsidRDefault="00EE7F4A" w:rsidP="00A92EFE">
      <w:pPr>
        <w:spacing w:after="0" w:line="240" w:lineRule="auto"/>
        <w:ind w:left="360"/>
        <w:rPr>
          <w:rFonts w:ascii="Calibri" w:eastAsia="Times New Roman" w:hAnsi="Calibri" w:cs="Times New Roman"/>
          <w:lang w:eastAsia="pl-PL"/>
        </w:rPr>
      </w:pPr>
      <m:oMathPara>
        <m:oMath>
          <m:r>
            <w:rPr>
              <w:rFonts w:ascii="Cambria Math" w:eastAsia="Times New Roman" w:hAnsi="Cambria Math" w:cs="Times New Roman"/>
              <w:lang w:eastAsia="pl-PL"/>
            </w:rPr>
            <m:t>Ta=</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a</m:t>
          </m:r>
        </m:oMath>
      </m:oMathPara>
    </w:p>
    <w:p w:rsidR="000E120D" w:rsidRDefault="00EE7F4A" w:rsidP="00A92EFE">
      <w:pPr>
        <w:spacing w:after="0" w:line="240" w:lineRule="auto"/>
        <w:ind w:left="360"/>
        <w:rPr>
          <w:rFonts w:ascii="Calibri" w:eastAsia="Times New Roman" w:hAnsi="Calibri" w:cs="Times New Roman"/>
          <w:lang w:eastAsia="pl-PL"/>
        </w:rPr>
      </w:pPr>
      <w:r>
        <w:rPr>
          <w:rFonts w:ascii="Calibri" w:eastAsia="Times New Roman" w:hAnsi="Calibri" w:cs="Times New Roman"/>
          <w:lang w:eastAsia="pl-PL"/>
        </w:rPr>
        <w:t>Tb</w:t>
      </w:r>
    </w:p>
    <w:p w:rsidR="000E120D" w:rsidRPr="0031435B" w:rsidRDefault="000E120D" w:rsidP="00A92EFE">
      <w:pPr>
        <w:spacing w:after="0" w:line="240" w:lineRule="auto"/>
        <w:ind w:left="360"/>
        <w:rPr>
          <w:rFonts w:ascii="Calibri" w:eastAsia="Times New Roman" w:hAnsi="Calibri" w:cs="Times New Roman"/>
          <w:lang w:eastAsia="pl-PL"/>
        </w:rPr>
      </w:pPr>
    </w:p>
    <w:tbl>
      <w:tblPr>
        <w:tblW w:w="2880" w:type="dxa"/>
        <w:tblCellMar>
          <w:left w:w="70" w:type="dxa"/>
          <w:right w:w="70" w:type="dxa"/>
        </w:tblCellMar>
        <w:tblLook w:val="04A0" w:firstRow="1" w:lastRow="0" w:firstColumn="1" w:lastColumn="0" w:noHBand="0" w:noVBand="1"/>
      </w:tblPr>
      <w:tblGrid>
        <w:gridCol w:w="984"/>
        <w:gridCol w:w="960"/>
        <w:gridCol w:w="960"/>
      </w:tblGrid>
      <w:tr w:rsidR="0031435B" w:rsidRPr="0031435B" w:rsidTr="0031435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QcQb\Qa</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00</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000000" w:fill="A9D08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01</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11</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10</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000000" w:fill="A9D08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bl>
    <w:p w:rsidR="0031435B" w:rsidRDefault="0031435B" w:rsidP="00A92EFE">
      <w:pPr>
        <w:spacing w:after="0" w:line="240" w:lineRule="auto"/>
        <w:ind w:left="360"/>
        <w:rPr>
          <w:rFonts w:ascii="Calibri" w:eastAsia="Times New Roman" w:hAnsi="Calibri" w:cs="Times New Roman"/>
          <w:lang w:eastAsia="pl-PL"/>
        </w:rPr>
      </w:pPr>
    </w:p>
    <w:p w:rsidR="00EE7F4A" w:rsidRDefault="000E120D" w:rsidP="00EE7F4A">
      <w:pPr>
        <w:spacing w:after="0" w:line="240" w:lineRule="auto"/>
        <w:ind w:left="360"/>
        <w:rPr>
          <w:rFonts w:ascii="Calibri" w:eastAsia="Times New Roman" w:hAnsi="Calibri" w:cs="Times New Roman"/>
          <w:lang w:eastAsia="pl-PL"/>
        </w:rPr>
      </w:pPr>
      <m:oMathPara>
        <m:oMath>
          <m:r>
            <w:rPr>
              <w:rFonts w:ascii="Cambria Math" w:eastAsia="Times New Roman" w:hAnsi="Cambria Math" w:cs="Times New Roman"/>
              <w:lang w:eastAsia="pl-PL"/>
            </w:rPr>
            <m:t>Tb</m:t>
          </m:r>
          <m:r>
            <w:rPr>
              <w:rFonts w:ascii="Cambria Math" w:eastAsia="Times New Roman" w:hAnsi="Cambria Math" w:cs="Times New Roman"/>
              <w:lang w:eastAsia="pl-PL"/>
            </w:rPr>
            <m:t>=</m:t>
          </m:r>
          <m:r>
            <w:rPr>
              <w:rFonts w:ascii="Cambria Math" w:eastAsia="Times New Roman" w:hAnsi="Cambria Math" w:cs="Times New Roman"/>
              <w:lang w:eastAsia="pl-PL"/>
            </w:rPr>
            <m:t>Qb</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a</m:t>
          </m:r>
          <m:r>
            <w:rPr>
              <w:rFonts w:ascii="Cambria Math" w:eastAsia="Times New Roman" w:hAnsi="Cambria Math" w:cs="Times New Roman"/>
              <w:lang w:eastAsia="pl-PL"/>
            </w:rPr>
            <m:t xml:space="preserve">+ </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b Qa=Qa xor Qb</m:t>
          </m:r>
        </m:oMath>
      </m:oMathPara>
    </w:p>
    <w:p w:rsidR="00EE7F4A" w:rsidRDefault="00EE7F4A" w:rsidP="00A92EFE">
      <w:pPr>
        <w:spacing w:after="0" w:line="240" w:lineRule="auto"/>
        <w:ind w:left="360"/>
        <w:rPr>
          <w:rFonts w:ascii="Calibri" w:eastAsia="Times New Roman" w:hAnsi="Calibri" w:cs="Times New Roman"/>
          <w:lang w:eastAsia="pl-PL"/>
        </w:rPr>
      </w:pPr>
      <w:r>
        <w:rPr>
          <w:rFonts w:ascii="Calibri" w:eastAsia="Times New Roman" w:hAnsi="Calibri" w:cs="Times New Roman"/>
          <w:lang w:eastAsia="pl-PL"/>
        </w:rPr>
        <w:t>Tc</w:t>
      </w:r>
    </w:p>
    <w:p w:rsidR="00EE7F4A" w:rsidRDefault="00EE7F4A" w:rsidP="00A92EFE">
      <w:pPr>
        <w:spacing w:after="0" w:line="240" w:lineRule="auto"/>
        <w:ind w:left="360"/>
        <w:rPr>
          <w:rFonts w:ascii="Calibri" w:eastAsia="Times New Roman" w:hAnsi="Calibri" w:cs="Times New Roman"/>
          <w:lang w:eastAsia="pl-PL"/>
        </w:rPr>
      </w:pPr>
    </w:p>
    <w:tbl>
      <w:tblPr>
        <w:tblW w:w="2880" w:type="dxa"/>
        <w:tblCellMar>
          <w:left w:w="70" w:type="dxa"/>
          <w:right w:w="70" w:type="dxa"/>
        </w:tblCellMar>
        <w:tblLook w:val="04A0" w:firstRow="1" w:lastRow="0" w:firstColumn="1" w:lastColumn="0" w:noHBand="0" w:noVBand="1"/>
      </w:tblPr>
      <w:tblGrid>
        <w:gridCol w:w="984"/>
        <w:gridCol w:w="960"/>
        <w:gridCol w:w="960"/>
      </w:tblGrid>
      <w:tr w:rsidR="0031435B" w:rsidRPr="0031435B" w:rsidTr="0031435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QcQb\Qa</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00</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000000" w:fill="FFD966"/>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11</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0</w:t>
            </w:r>
          </w:p>
        </w:tc>
      </w:tr>
      <w:tr w:rsidR="0031435B" w:rsidRPr="0031435B" w:rsidTr="0031435B">
        <w:trPr>
          <w:trHeight w:val="288"/>
        </w:trPr>
        <w:tc>
          <w:tcPr>
            <w:tcW w:w="960" w:type="dxa"/>
            <w:tcBorders>
              <w:top w:val="nil"/>
              <w:left w:val="single" w:sz="4" w:space="0" w:color="auto"/>
              <w:bottom w:val="single" w:sz="4" w:space="0" w:color="auto"/>
              <w:right w:val="single" w:sz="4" w:space="0" w:color="auto"/>
            </w:tcBorders>
            <w:shd w:val="clear" w:color="000000" w:fill="D9E1F2"/>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10</w:t>
            </w:r>
          </w:p>
        </w:tc>
        <w:tc>
          <w:tcPr>
            <w:tcW w:w="960" w:type="dxa"/>
            <w:tcBorders>
              <w:top w:val="nil"/>
              <w:left w:val="nil"/>
              <w:bottom w:val="single" w:sz="4" w:space="0" w:color="auto"/>
              <w:right w:val="single" w:sz="4" w:space="0" w:color="auto"/>
            </w:tcBorders>
            <w:shd w:val="clear" w:color="000000" w:fill="D0CEC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000000" w:fill="A9D08E"/>
            <w:noWrap/>
            <w:vAlign w:val="bottom"/>
            <w:hideMark/>
          </w:tcPr>
          <w:p w:rsidR="0031435B" w:rsidRPr="0031435B" w:rsidRDefault="0031435B" w:rsidP="0031435B">
            <w:pPr>
              <w:spacing w:after="0" w:line="240" w:lineRule="auto"/>
              <w:jc w:val="center"/>
              <w:rPr>
                <w:rFonts w:ascii="Calibri" w:eastAsia="Times New Roman" w:hAnsi="Calibri" w:cs="Times New Roman"/>
                <w:color w:val="000000"/>
                <w:lang w:eastAsia="pl-PL"/>
              </w:rPr>
            </w:pPr>
            <w:r w:rsidRPr="0031435B">
              <w:rPr>
                <w:rFonts w:ascii="Calibri" w:eastAsia="Times New Roman" w:hAnsi="Calibri" w:cs="Times New Roman"/>
                <w:color w:val="000000"/>
                <w:lang w:eastAsia="pl-PL"/>
              </w:rPr>
              <w:t>1</w:t>
            </w:r>
          </w:p>
        </w:tc>
      </w:tr>
    </w:tbl>
    <w:p w:rsidR="000E120D" w:rsidRDefault="000E120D" w:rsidP="00A92EFE">
      <w:pPr>
        <w:spacing w:after="0" w:line="240" w:lineRule="auto"/>
        <w:ind w:left="360"/>
        <w:rPr>
          <w:rFonts w:ascii="Calibri" w:eastAsia="Times New Roman" w:hAnsi="Calibri" w:cs="Times New Roman"/>
          <w:lang w:eastAsia="pl-PL"/>
        </w:rPr>
      </w:pPr>
    </w:p>
    <w:p w:rsidR="000E120D" w:rsidRDefault="000E120D" w:rsidP="000E120D">
      <w:pPr>
        <w:spacing w:after="0" w:line="240" w:lineRule="auto"/>
        <w:ind w:left="360"/>
        <w:rPr>
          <w:rFonts w:ascii="Calibri" w:eastAsia="Times New Roman" w:hAnsi="Calibri" w:cs="Times New Roman"/>
          <w:lang w:eastAsia="pl-PL"/>
        </w:rPr>
      </w:pPr>
      <m:oMathPara>
        <m:oMath>
          <m:r>
            <w:rPr>
              <w:rFonts w:ascii="Cambria Math" w:eastAsia="Times New Roman" w:hAnsi="Cambria Math" w:cs="Times New Roman"/>
              <w:lang w:eastAsia="pl-PL"/>
            </w:rPr>
            <m:t>Tc</m:t>
          </m:r>
          <m:r>
            <w:rPr>
              <w:rFonts w:ascii="Cambria Math" w:eastAsia="Times New Roman" w:hAnsi="Cambria Math" w:cs="Times New Roman"/>
              <w:lang w:eastAsia="pl-PL"/>
            </w:rPr>
            <m:t>=</m:t>
          </m:r>
          <m:r>
            <w:rPr>
              <w:rFonts w:ascii="Cambria Math" w:eastAsia="Times New Roman" w:hAnsi="Cambria Math" w:cs="Times New Roman"/>
              <w:lang w:eastAsia="pl-PL"/>
            </w:rPr>
            <m:t>Qc</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a</m:t>
          </m:r>
          <m:r>
            <w:rPr>
              <w:rFonts w:ascii="Cambria Math" w:eastAsia="Times New Roman" w:hAnsi="Cambria Math" w:cs="Times New Roman"/>
              <w:lang w:eastAsia="pl-PL"/>
            </w:rPr>
            <m:t>+</m:t>
          </m:r>
          <m:r>
            <w:rPr>
              <w:rFonts w:ascii="Cambria Math" w:eastAsia="Times New Roman" w:hAnsi="Cambria Math" w:cs="Times New Roman"/>
              <w:lang w:eastAsia="pl-PL"/>
            </w:rPr>
            <m:t xml:space="preserve"> Qa</m:t>
          </m:r>
          <m:d>
            <m:dPr>
              <m:ctrlPr>
                <w:rPr>
                  <w:rFonts w:ascii="Cambria Math" w:eastAsia="Times New Roman" w:hAnsi="Cambria Math" w:cs="Times New Roman"/>
                  <w:i/>
                  <w:lang w:eastAsia="pl-PL"/>
                </w:rPr>
              </m:ctrlPr>
            </m:dPr>
            <m:e>
              <m:r>
                <w:rPr>
                  <w:rFonts w:ascii="Cambria Math" w:eastAsia="Times New Roman" w:hAnsi="Cambria Math" w:cs="Times New Roman"/>
                  <w:lang w:eastAsia="pl-PL"/>
                </w:rPr>
                <m:t xml:space="preserve">Qb </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 xml:space="preserve">c+ Qc </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b</m:t>
              </m:r>
            </m:e>
          </m:d>
          <m:r>
            <w:rPr>
              <w:rFonts w:ascii="Cambria Math" w:eastAsia="Times New Roman" w:hAnsi="Cambria Math" w:cs="Times New Roman"/>
              <w:lang w:eastAsia="pl-PL"/>
            </w:rPr>
            <m:t>=Qc</m:t>
          </m:r>
          <m:acc>
            <m:accPr>
              <m:chr m:val="̅"/>
              <m:ctrlPr>
                <w:rPr>
                  <w:rFonts w:ascii="Cambria Math" w:eastAsia="Times New Roman" w:hAnsi="Cambria Math" w:cs="Times New Roman"/>
                  <w:i/>
                  <w:lang w:eastAsia="pl-PL"/>
                </w:rPr>
              </m:ctrlPr>
            </m:accPr>
            <m:e>
              <m:r>
                <w:rPr>
                  <w:rFonts w:ascii="Cambria Math" w:eastAsia="Times New Roman" w:hAnsi="Cambria Math" w:cs="Times New Roman"/>
                  <w:lang w:eastAsia="pl-PL"/>
                </w:rPr>
                <m:t>Q</m:t>
              </m:r>
            </m:e>
          </m:acc>
          <m:r>
            <w:rPr>
              <w:rFonts w:ascii="Cambria Math" w:eastAsia="Times New Roman" w:hAnsi="Cambria Math" w:cs="Times New Roman"/>
              <w:lang w:eastAsia="pl-PL"/>
            </w:rPr>
            <m:t>a</m:t>
          </m:r>
          <m:r>
            <w:rPr>
              <w:rFonts w:ascii="Cambria Math" w:eastAsia="Times New Roman" w:hAnsi="Cambria Math" w:cs="Times New Roman"/>
              <w:lang w:eastAsia="pl-PL"/>
            </w:rPr>
            <m:t>+Qa (Qb</m:t>
          </m:r>
          <m:r>
            <w:rPr>
              <w:rFonts w:ascii="Cambria Math" w:eastAsia="Times New Roman" w:hAnsi="Cambria Math" w:cs="Times New Roman"/>
              <w:lang w:eastAsia="pl-PL"/>
            </w:rPr>
            <m:t xml:space="preserve"> xor </m:t>
          </m:r>
          <m:r>
            <w:rPr>
              <w:rFonts w:ascii="Cambria Math" w:eastAsia="Times New Roman" w:hAnsi="Cambria Math" w:cs="Times New Roman"/>
              <w:lang w:eastAsia="pl-PL"/>
            </w:rPr>
            <m:t>Qc)</m:t>
          </m:r>
        </m:oMath>
      </m:oMathPara>
    </w:p>
    <w:p w:rsidR="00EE7F4A" w:rsidRDefault="00EE7F4A" w:rsidP="00A92EFE">
      <w:pPr>
        <w:spacing w:after="0" w:line="240" w:lineRule="auto"/>
        <w:ind w:left="360"/>
        <w:rPr>
          <w:noProof/>
          <w:lang w:eastAsia="pl-PL"/>
        </w:rPr>
      </w:pPr>
    </w:p>
    <w:p w:rsidR="00EE7F4A" w:rsidRDefault="00894C99" w:rsidP="00A92EFE">
      <w:pPr>
        <w:spacing w:after="0" w:line="240" w:lineRule="auto"/>
        <w:ind w:left="360"/>
        <w:rPr>
          <w:noProof/>
          <w:lang w:eastAsia="pl-PL"/>
        </w:rPr>
      </w:pPr>
      <w:r>
        <w:rPr>
          <w:noProof/>
          <w:lang w:eastAsia="pl-PL"/>
        </w:rPr>
        <w:t xml:space="preserve"> Poniżej realizacja licznika modulo 8: </w:t>
      </w:r>
    </w:p>
    <w:p w:rsidR="00EE7F4A" w:rsidRDefault="00EE7F4A" w:rsidP="00A92EFE">
      <w:pPr>
        <w:spacing w:after="0" w:line="240" w:lineRule="auto"/>
        <w:ind w:left="360"/>
        <w:rPr>
          <w:noProof/>
          <w:lang w:eastAsia="pl-PL"/>
        </w:rPr>
      </w:pPr>
    </w:p>
    <w:p w:rsidR="00EE7F4A" w:rsidRDefault="00EE7F4A" w:rsidP="00A92EFE">
      <w:pPr>
        <w:spacing w:after="0" w:line="240" w:lineRule="auto"/>
        <w:ind w:left="360"/>
        <w:rPr>
          <w:noProof/>
          <w:lang w:eastAsia="pl-PL"/>
        </w:rPr>
      </w:pPr>
    </w:p>
    <w:p w:rsidR="000E120D" w:rsidRDefault="00EE7F4A" w:rsidP="00A92EFE">
      <w:pPr>
        <w:spacing w:after="0" w:line="240" w:lineRule="auto"/>
        <w:ind w:left="360"/>
        <w:rPr>
          <w:rFonts w:ascii="Calibri" w:eastAsia="Times New Roman" w:hAnsi="Calibri" w:cs="Times New Roman"/>
          <w:lang w:eastAsia="pl-PL"/>
        </w:rPr>
      </w:pPr>
      <w:r>
        <w:rPr>
          <w:noProof/>
          <w:lang w:eastAsia="pl-PL"/>
        </w:rPr>
        <w:drawing>
          <wp:inline distT="0" distB="0" distL="0" distR="0" wp14:anchorId="73394217" wp14:editId="447551CC">
            <wp:extent cx="4331677" cy="24418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68" t="21347" r="43020" b="37051"/>
                    <a:stretch/>
                  </pic:blipFill>
                  <pic:spPr bwMode="auto">
                    <a:xfrm>
                      <a:off x="0" y="0"/>
                      <a:ext cx="4341940" cy="2447631"/>
                    </a:xfrm>
                    <a:prstGeom prst="rect">
                      <a:avLst/>
                    </a:prstGeom>
                    <a:ln>
                      <a:noFill/>
                    </a:ln>
                    <a:extLst>
                      <a:ext uri="{53640926-AAD7-44D8-BBD7-CCE9431645EC}">
                        <a14:shadowObscured xmlns:a14="http://schemas.microsoft.com/office/drawing/2010/main"/>
                      </a:ext>
                    </a:extLst>
                  </pic:spPr>
                </pic:pic>
              </a:graphicData>
            </a:graphic>
          </wp:inline>
        </w:drawing>
      </w:r>
    </w:p>
    <w:p w:rsidR="00894C99" w:rsidRPr="00A92EFE" w:rsidRDefault="00894C99" w:rsidP="00A92EFE">
      <w:pPr>
        <w:spacing w:after="0" w:line="240" w:lineRule="auto"/>
        <w:ind w:left="360"/>
        <w:rPr>
          <w:rFonts w:ascii="Calibri" w:eastAsia="Times New Roman" w:hAnsi="Calibri" w:cs="Times New Roman"/>
          <w:lang w:eastAsia="pl-PL"/>
        </w:rPr>
      </w:pPr>
      <w:r>
        <w:rPr>
          <w:rFonts w:ascii="Calibri" w:eastAsia="Times New Roman" w:hAnsi="Calibri" w:cs="Times New Roman"/>
          <w:lang w:eastAsia="pl-PL"/>
        </w:rPr>
        <w:t>Wejście pierwszego przerzutnika D odpowiada Ta, drugiego Tb, trzeciego Tc. Istotne jest, że wszystkie przerzutniki dostają w tej samej chwili sygnał do wejścia Clock, dlatego działają synchronicznie, ponieważ jeden „nie czeka” na swojego poprzednika.</w:t>
      </w:r>
    </w:p>
    <w:p w:rsidR="00A92EFE" w:rsidRPr="00A92EFE" w:rsidRDefault="00A92EFE" w:rsidP="00A92EFE">
      <w:pPr>
        <w:spacing w:after="0" w:line="240" w:lineRule="auto"/>
        <w:ind w:left="360"/>
        <w:rPr>
          <w:rFonts w:ascii="Calibri" w:eastAsia="Times New Roman" w:hAnsi="Calibri" w:cs="Times New Roman"/>
          <w:color w:val="7030A0"/>
          <w:lang w:eastAsia="pl-PL"/>
        </w:rPr>
      </w:pPr>
      <w:r w:rsidRPr="00A92EFE">
        <w:rPr>
          <w:rFonts w:ascii="Calibri" w:eastAsia="Times New Roman" w:hAnsi="Calibri" w:cs="Times New Roman"/>
          <w:color w:val="7030A0"/>
          <w:lang w:eastAsia="pl-PL"/>
        </w:rPr>
        <w:t>   d). Bazując na dowolnym liczniku czterobitowym zliczającym wprzód,</w:t>
      </w:r>
    </w:p>
    <w:p w:rsidR="00092D49" w:rsidRDefault="00A92EFE" w:rsidP="002B658B">
      <w:pPr>
        <w:spacing w:after="0" w:line="240" w:lineRule="auto"/>
        <w:ind w:left="360"/>
        <w:rPr>
          <w:rFonts w:ascii="Calibri" w:eastAsia="Times New Roman" w:hAnsi="Calibri" w:cs="Times New Roman"/>
          <w:color w:val="7030A0"/>
          <w:lang w:eastAsia="pl-PL"/>
        </w:rPr>
      </w:pPr>
      <w:r w:rsidRPr="00A92EFE">
        <w:rPr>
          <w:rFonts w:ascii="Calibri" w:eastAsia="Times New Roman" w:hAnsi="Calibri" w:cs="Times New Roman"/>
          <w:color w:val="7030A0"/>
          <w:lang w:eastAsia="pl-PL"/>
        </w:rPr>
        <w:t>         zrealizować licznik modulo 6.</w:t>
      </w:r>
      <w:r w:rsidR="00092D49" w:rsidRPr="00092D49">
        <w:rPr>
          <w:rFonts w:ascii="Calibri" w:eastAsia="Times New Roman" w:hAnsi="Calibri" w:cs="Times New Roman"/>
          <w:color w:val="7030A0"/>
          <w:lang w:eastAsia="pl-PL"/>
        </w:rPr>
        <w:t> </w:t>
      </w:r>
    </w:p>
    <w:p w:rsidR="002C5CDA" w:rsidRDefault="00894C99" w:rsidP="00894C99">
      <w:pPr>
        <w:spacing w:after="0" w:line="240" w:lineRule="auto"/>
        <w:ind w:left="360"/>
      </w:pPr>
      <w:r>
        <w:lastRenderedPageBreak/>
        <w:t xml:space="preserve">Do zbudowania licznika modulo 6 </w:t>
      </w:r>
      <w:r w:rsidR="00790EAB">
        <w:t>użyję licznika asynchronicznego zbudowanego z przerzutników</w:t>
      </w:r>
      <w:r>
        <w:t xml:space="preserve"> JK.</w:t>
      </w:r>
    </w:p>
    <w:p w:rsidR="00790EAB" w:rsidRDefault="00790EAB" w:rsidP="00894C99">
      <w:pPr>
        <w:spacing w:after="0" w:line="240" w:lineRule="auto"/>
        <w:ind w:left="360"/>
      </w:pPr>
      <w:r>
        <w:t>Oczekiwane działanie licznika:</w:t>
      </w:r>
    </w:p>
    <w:tbl>
      <w:tblPr>
        <w:tblW w:w="3840" w:type="dxa"/>
        <w:tblCellMar>
          <w:left w:w="70" w:type="dxa"/>
          <w:right w:w="70" w:type="dxa"/>
        </w:tblCellMar>
        <w:tblLook w:val="04A0" w:firstRow="1" w:lastRow="0" w:firstColumn="1" w:lastColumn="0" w:noHBand="0" w:noVBand="1"/>
      </w:tblPr>
      <w:tblGrid>
        <w:gridCol w:w="960"/>
        <w:gridCol w:w="960"/>
        <w:gridCol w:w="960"/>
        <w:gridCol w:w="960"/>
      </w:tblGrid>
      <w:tr w:rsidR="00790EAB" w:rsidRPr="00790EAB" w:rsidTr="00790EA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790EAB" w:rsidRPr="00790EAB" w:rsidRDefault="00790EAB" w:rsidP="00790EAB">
            <w:pPr>
              <w:spacing w:after="0" w:line="240" w:lineRule="auto"/>
              <w:jc w:val="center"/>
              <w:rPr>
                <w:rFonts w:ascii="Calibri" w:eastAsia="Times New Roman" w:hAnsi="Calibri" w:cs="Times New Roman"/>
                <w:color w:val="9C5700"/>
                <w:lang w:eastAsia="pl-PL"/>
              </w:rPr>
            </w:pPr>
            <w:r w:rsidRPr="00790EAB">
              <w:rPr>
                <w:rFonts w:ascii="Calibri" w:eastAsia="Times New Roman" w:hAnsi="Calibri" w:cs="Times New Roman"/>
                <w:color w:val="9C5700"/>
                <w:lang w:eastAsia="pl-PL"/>
              </w:rPr>
              <w:t xml:space="preserve">Stan </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790EAB" w:rsidRPr="00790EAB" w:rsidRDefault="00790EAB" w:rsidP="00790EAB">
            <w:pPr>
              <w:spacing w:after="0" w:line="240" w:lineRule="auto"/>
              <w:jc w:val="center"/>
              <w:rPr>
                <w:rFonts w:ascii="Calibri" w:eastAsia="Times New Roman" w:hAnsi="Calibri" w:cs="Times New Roman"/>
                <w:color w:val="9C5700"/>
                <w:lang w:eastAsia="pl-PL"/>
              </w:rPr>
            </w:pPr>
            <w:r w:rsidRPr="00790EAB">
              <w:rPr>
                <w:rFonts w:ascii="Calibri" w:eastAsia="Times New Roman" w:hAnsi="Calibri" w:cs="Times New Roman"/>
                <w:color w:val="9C5700"/>
                <w:lang w:eastAsia="pl-PL"/>
              </w:rPr>
              <w:t>Qc</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790EAB" w:rsidRPr="00790EAB" w:rsidRDefault="00790EAB" w:rsidP="00790EAB">
            <w:pPr>
              <w:spacing w:after="0" w:line="240" w:lineRule="auto"/>
              <w:jc w:val="center"/>
              <w:rPr>
                <w:rFonts w:ascii="Calibri" w:eastAsia="Times New Roman" w:hAnsi="Calibri" w:cs="Times New Roman"/>
                <w:color w:val="9C5700"/>
                <w:lang w:eastAsia="pl-PL"/>
              </w:rPr>
            </w:pPr>
            <w:r w:rsidRPr="00790EAB">
              <w:rPr>
                <w:rFonts w:ascii="Calibri" w:eastAsia="Times New Roman" w:hAnsi="Calibri" w:cs="Times New Roman"/>
                <w:color w:val="9C5700"/>
                <w:lang w:eastAsia="pl-PL"/>
              </w:rPr>
              <w:t>Qb</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rsidR="00790EAB" w:rsidRPr="00790EAB" w:rsidRDefault="00790EAB" w:rsidP="00790EAB">
            <w:pPr>
              <w:spacing w:after="0" w:line="240" w:lineRule="auto"/>
              <w:jc w:val="center"/>
              <w:rPr>
                <w:rFonts w:ascii="Calibri" w:eastAsia="Times New Roman" w:hAnsi="Calibri" w:cs="Times New Roman"/>
                <w:color w:val="9C5700"/>
                <w:lang w:eastAsia="pl-PL"/>
              </w:rPr>
            </w:pPr>
            <w:r w:rsidRPr="00790EAB">
              <w:rPr>
                <w:rFonts w:ascii="Calibri" w:eastAsia="Times New Roman" w:hAnsi="Calibri" w:cs="Times New Roman"/>
                <w:color w:val="9C5700"/>
                <w:lang w:eastAsia="pl-PL"/>
              </w:rPr>
              <w:t>Qa</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2</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3</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4</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5</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r>
      <w:tr w:rsidR="00790EAB" w:rsidRPr="00790EAB" w:rsidTr="00790E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6</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790EAB" w:rsidRPr="00790EAB" w:rsidRDefault="00790EAB" w:rsidP="00790EAB">
            <w:pPr>
              <w:spacing w:after="0" w:line="240" w:lineRule="auto"/>
              <w:jc w:val="center"/>
              <w:rPr>
                <w:rFonts w:ascii="Calibri" w:eastAsia="Times New Roman" w:hAnsi="Calibri" w:cs="Times New Roman"/>
                <w:color w:val="000000"/>
                <w:lang w:eastAsia="pl-PL"/>
              </w:rPr>
            </w:pPr>
            <w:r w:rsidRPr="00790EAB">
              <w:rPr>
                <w:rFonts w:ascii="Calibri" w:eastAsia="Times New Roman" w:hAnsi="Calibri" w:cs="Times New Roman"/>
                <w:color w:val="000000"/>
                <w:lang w:eastAsia="pl-PL"/>
              </w:rPr>
              <w:t>0</w:t>
            </w:r>
          </w:p>
        </w:tc>
      </w:tr>
    </w:tbl>
    <w:p w:rsidR="00790EAB" w:rsidRDefault="00790EAB" w:rsidP="00894C99">
      <w:pPr>
        <w:spacing w:after="0" w:line="240" w:lineRule="auto"/>
        <w:ind w:left="360"/>
      </w:pPr>
    </w:p>
    <w:p w:rsidR="00894C99" w:rsidRDefault="00790EAB" w:rsidP="00894C99">
      <w:pPr>
        <w:spacing w:after="0" w:line="240" w:lineRule="auto"/>
        <w:ind w:left="360"/>
      </w:pPr>
      <w:r>
        <w:t>Po zliczeniu 6 impulsów musi nastąpić powrót do stanu początkowego, wyzerowanie licznika, aby móc liczyć od początku. Następuje to gdy na wyjściu Qc</w:t>
      </w:r>
      <w:r w:rsidR="00111443">
        <w:t xml:space="preserve"> </w:t>
      </w:r>
      <w:r>
        <w:t xml:space="preserve">= 1 , Qb = </w:t>
      </w:r>
      <w:r w:rsidR="00111443">
        <w:t>1 i Qa = 0, dlatego zastosowano</w:t>
      </w:r>
      <w:r>
        <w:t xml:space="preserve"> bramkę </w:t>
      </w:r>
      <w:r w:rsidR="00111443">
        <w:t>trzywejściową AND i pierwsze zanegowano</w:t>
      </w:r>
      <w:r>
        <w:t>.</w:t>
      </w:r>
    </w:p>
    <w:p w:rsidR="00390EF7" w:rsidRDefault="00390EF7" w:rsidP="00894C99">
      <w:pPr>
        <w:spacing w:after="0" w:line="240" w:lineRule="auto"/>
        <w:ind w:left="360"/>
        <w:rPr>
          <w:noProof/>
          <w:lang w:eastAsia="pl-PL"/>
        </w:rPr>
      </w:pPr>
    </w:p>
    <w:p w:rsidR="00390EF7" w:rsidRDefault="00390EF7" w:rsidP="00894C99">
      <w:pPr>
        <w:spacing w:after="0" w:line="240" w:lineRule="auto"/>
        <w:ind w:left="360"/>
        <w:rPr>
          <w:noProof/>
          <w:lang w:eastAsia="pl-PL"/>
        </w:rPr>
      </w:pPr>
      <w:r>
        <w:rPr>
          <w:noProof/>
          <w:lang w:eastAsia="pl-PL"/>
        </w:rPr>
        <w:t>Oto gotowy licznik modulo 6</w:t>
      </w:r>
      <w:r w:rsidR="00D215EF">
        <w:rPr>
          <w:noProof/>
          <w:lang w:eastAsia="pl-PL"/>
        </w:rPr>
        <w:t xml:space="preserve"> bazujący na liczniku trzybitowym zliczającym wprzód</w:t>
      </w:r>
      <w:r>
        <w:rPr>
          <w:noProof/>
          <w:lang w:eastAsia="pl-PL"/>
        </w:rPr>
        <w:t xml:space="preserve">. </w:t>
      </w:r>
    </w:p>
    <w:p w:rsidR="00111443" w:rsidRDefault="00390EF7" w:rsidP="00894C99">
      <w:pPr>
        <w:spacing w:after="0" w:line="240" w:lineRule="auto"/>
        <w:ind w:left="360"/>
      </w:pPr>
      <w:r>
        <w:rPr>
          <w:noProof/>
          <w:lang w:eastAsia="pl-PL"/>
        </w:rPr>
        <w:drawing>
          <wp:inline distT="0" distB="0" distL="0" distR="0" wp14:anchorId="66FAD4BA" wp14:editId="0D17E1B0">
            <wp:extent cx="4969659" cy="2854569"/>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232" t="24782" r="14626" b="38313"/>
                    <a:stretch/>
                  </pic:blipFill>
                  <pic:spPr bwMode="auto">
                    <a:xfrm>
                      <a:off x="0" y="0"/>
                      <a:ext cx="4981610" cy="2861434"/>
                    </a:xfrm>
                    <a:prstGeom prst="rect">
                      <a:avLst/>
                    </a:prstGeom>
                    <a:ln>
                      <a:noFill/>
                    </a:ln>
                    <a:extLst>
                      <a:ext uri="{53640926-AAD7-44D8-BBD7-CCE9431645EC}">
                        <a14:shadowObscured xmlns:a14="http://schemas.microsoft.com/office/drawing/2010/main"/>
                      </a:ext>
                    </a:extLst>
                  </pic:spPr>
                </pic:pic>
              </a:graphicData>
            </a:graphic>
          </wp:inline>
        </w:drawing>
      </w:r>
    </w:p>
    <w:p w:rsidR="00C55D43" w:rsidRDefault="00C55D43" w:rsidP="00C55D43">
      <w:pPr>
        <w:spacing w:after="0" w:line="240" w:lineRule="auto"/>
        <w:ind w:left="360"/>
        <w:rPr>
          <w:noProof/>
          <w:lang w:eastAsia="pl-PL"/>
        </w:rPr>
      </w:pPr>
      <w:r>
        <w:rPr>
          <w:noProof/>
          <w:lang w:eastAsia="pl-PL"/>
        </w:rPr>
        <w:t>Licznik liczy do 5, a następnie się zeruje. Zatem układ zaprojektowano poprawnie.</w:t>
      </w:r>
    </w:p>
    <w:p w:rsidR="00390EF7" w:rsidRDefault="00C55D43" w:rsidP="00EF7256">
      <w:pPr>
        <w:spacing w:after="0" w:line="240" w:lineRule="auto"/>
      </w:pPr>
      <w:r>
        <w:t>Gdybyśmy chcieli zbudować</w:t>
      </w:r>
      <w:r w:rsidR="00990B89">
        <w:t xml:space="preserve"> taki sam licznik w oparciu o czterobitowy licznik zliczający wprzód.</w:t>
      </w:r>
    </w:p>
    <w:tbl>
      <w:tblPr>
        <w:tblW w:w="9600" w:type="dxa"/>
        <w:tblCellMar>
          <w:left w:w="70" w:type="dxa"/>
          <w:right w:w="70" w:type="dxa"/>
        </w:tblCellMar>
        <w:tblLook w:val="04A0" w:firstRow="1" w:lastRow="0" w:firstColumn="1" w:lastColumn="0" w:noHBand="0" w:noVBand="1"/>
      </w:tblPr>
      <w:tblGrid>
        <w:gridCol w:w="960"/>
        <w:gridCol w:w="987"/>
        <w:gridCol w:w="913"/>
        <w:gridCol w:w="987"/>
        <w:gridCol w:w="953"/>
        <w:gridCol w:w="960"/>
        <w:gridCol w:w="992"/>
        <w:gridCol w:w="905"/>
        <w:gridCol w:w="991"/>
        <w:gridCol w:w="952"/>
      </w:tblGrid>
      <w:tr w:rsidR="004B3033" w:rsidRPr="004B3033" w:rsidTr="004B3033">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4B3033" w:rsidRPr="004B3033" w:rsidRDefault="004B3033" w:rsidP="004B3033">
            <w:pPr>
              <w:spacing w:after="0" w:line="240" w:lineRule="auto"/>
              <w:jc w:val="center"/>
              <w:rPr>
                <w:rFonts w:ascii="Calibri" w:eastAsia="Times New Roman" w:hAnsi="Calibri" w:cs="Times New Roman"/>
                <w:color w:val="9C5700"/>
                <w:lang w:eastAsia="pl-PL"/>
              </w:rPr>
            </w:pPr>
            <w:r w:rsidRPr="004B3033">
              <w:rPr>
                <w:rFonts w:ascii="Calibri" w:eastAsia="Times New Roman" w:hAnsi="Calibri" w:cs="Times New Roman"/>
                <w:color w:val="9C5700"/>
                <w:lang w:eastAsia="pl-PL"/>
              </w:rPr>
              <w:t>Stan</w:t>
            </w:r>
          </w:p>
        </w:tc>
        <w:tc>
          <w:tcPr>
            <w:tcW w:w="3840" w:type="dxa"/>
            <w:gridSpan w:val="4"/>
            <w:tcBorders>
              <w:top w:val="single" w:sz="4" w:space="0" w:color="auto"/>
              <w:left w:val="nil"/>
              <w:bottom w:val="single" w:sz="4" w:space="0" w:color="auto"/>
              <w:right w:val="single" w:sz="4" w:space="0" w:color="auto"/>
            </w:tcBorders>
            <w:shd w:val="clear" w:color="000000" w:fill="FFEB9C"/>
            <w:noWrap/>
            <w:vAlign w:val="bottom"/>
            <w:hideMark/>
          </w:tcPr>
          <w:p w:rsidR="004B3033" w:rsidRPr="004B3033" w:rsidRDefault="004B3033" w:rsidP="004B3033">
            <w:pPr>
              <w:spacing w:after="0" w:line="240" w:lineRule="auto"/>
              <w:jc w:val="center"/>
              <w:rPr>
                <w:rFonts w:ascii="Calibri" w:eastAsia="Times New Roman" w:hAnsi="Calibri" w:cs="Times New Roman"/>
                <w:color w:val="9C5700"/>
                <w:lang w:eastAsia="pl-PL"/>
              </w:rPr>
            </w:pPr>
            <w:r w:rsidRPr="004B3033">
              <w:rPr>
                <w:rFonts w:ascii="Calibri" w:eastAsia="Times New Roman" w:hAnsi="Calibri" w:cs="Times New Roman"/>
                <w:color w:val="9C5700"/>
                <w:lang w:eastAsia="pl-PL"/>
              </w:rPr>
              <w:t>Wyjścia</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FEB9C"/>
            <w:vAlign w:val="bottom"/>
            <w:hideMark/>
          </w:tcPr>
          <w:p w:rsidR="004B3033" w:rsidRPr="004B3033" w:rsidRDefault="004B3033" w:rsidP="004B3033">
            <w:pPr>
              <w:spacing w:after="0" w:line="240" w:lineRule="auto"/>
              <w:jc w:val="center"/>
              <w:rPr>
                <w:rFonts w:ascii="Calibri" w:eastAsia="Times New Roman" w:hAnsi="Calibri" w:cs="Times New Roman"/>
                <w:color w:val="9C5700"/>
                <w:lang w:eastAsia="pl-PL"/>
              </w:rPr>
            </w:pPr>
            <w:r w:rsidRPr="004B3033">
              <w:rPr>
                <w:rFonts w:ascii="Calibri" w:eastAsia="Times New Roman" w:hAnsi="Calibri" w:cs="Times New Roman"/>
                <w:color w:val="9C5700"/>
                <w:lang w:eastAsia="pl-PL"/>
              </w:rPr>
              <w:t>Przejście stanu</w:t>
            </w:r>
          </w:p>
        </w:tc>
        <w:tc>
          <w:tcPr>
            <w:tcW w:w="3840" w:type="dxa"/>
            <w:gridSpan w:val="4"/>
            <w:tcBorders>
              <w:top w:val="single" w:sz="4" w:space="0" w:color="auto"/>
              <w:left w:val="nil"/>
              <w:bottom w:val="single" w:sz="4" w:space="0" w:color="auto"/>
              <w:right w:val="single" w:sz="4" w:space="0" w:color="000000"/>
            </w:tcBorders>
            <w:shd w:val="clear" w:color="000000" w:fill="FFEB9C"/>
            <w:noWrap/>
            <w:vAlign w:val="bottom"/>
            <w:hideMark/>
          </w:tcPr>
          <w:p w:rsidR="004B3033" w:rsidRPr="004B3033" w:rsidRDefault="004B3033" w:rsidP="004B3033">
            <w:pPr>
              <w:spacing w:after="0" w:line="240" w:lineRule="auto"/>
              <w:jc w:val="center"/>
              <w:rPr>
                <w:rFonts w:ascii="Calibri" w:eastAsia="Times New Roman" w:hAnsi="Calibri" w:cs="Times New Roman"/>
                <w:color w:val="9C5700"/>
                <w:lang w:eastAsia="pl-PL"/>
              </w:rPr>
            </w:pPr>
            <w:r w:rsidRPr="004B3033">
              <w:rPr>
                <w:rFonts w:ascii="Calibri" w:eastAsia="Times New Roman" w:hAnsi="Calibri" w:cs="Times New Roman"/>
                <w:color w:val="9C5700"/>
                <w:lang w:eastAsia="pl-PL"/>
              </w:rPr>
              <w:t>Wejście na T w następnym cyklu zegara</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 </w:t>
            </w:r>
          </w:p>
        </w:tc>
        <w:tc>
          <w:tcPr>
            <w:tcW w:w="987"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Qd</w:t>
            </w:r>
          </w:p>
        </w:tc>
        <w:tc>
          <w:tcPr>
            <w:tcW w:w="913"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Qc</w:t>
            </w:r>
          </w:p>
        </w:tc>
        <w:tc>
          <w:tcPr>
            <w:tcW w:w="987"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Qb</w:t>
            </w:r>
          </w:p>
        </w:tc>
        <w:tc>
          <w:tcPr>
            <w:tcW w:w="953"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Qa</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4B3033" w:rsidRPr="004B3033" w:rsidRDefault="004B3033" w:rsidP="004B3033">
            <w:pPr>
              <w:spacing w:after="0" w:line="240" w:lineRule="auto"/>
              <w:rPr>
                <w:rFonts w:ascii="Calibri" w:eastAsia="Times New Roman" w:hAnsi="Calibri" w:cs="Times New Roman"/>
                <w:color w:val="9C5700"/>
                <w:lang w:eastAsia="pl-PL"/>
              </w:rPr>
            </w:pPr>
          </w:p>
        </w:tc>
        <w:tc>
          <w:tcPr>
            <w:tcW w:w="992"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Td</w:t>
            </w:r>
          </w:p>
        </w:tc>
        <w:tc>
          <w:tcPr>
            <w:tcW w:w="905"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Tc</w:t>
            </w:r>
          </w:p>
        </w:tc>
        <w:tc>
          <w:tcPr>
            <w:tcW w:w="991"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Tb</w:t>
            </w:r>
          </w:p>
        </w:tc>
        <w:tc>
          <w:tcPr>
            <w:tcW w:w="952" w:type="dxa"/>
            <w:tcBorders>
              <w:top w:val="nil"/>
              <w:left w:val="nil"/>
              <w:bottom w:val="single" w:sz="4" w:space="0" w:color="auto"/>
              <w:right w:val="single" w:sz="4" w:space="0" w:color="auto"/>
            </w:tcBorders>
            <w:shd w:val="clear" w:color="000000" w:fill="B4C6E7"/>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Ta</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 na 1</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 na 2</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2</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2 na 3</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3</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3 na 4</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4</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4 na 5</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5</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5 na 0</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6</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7</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bookmarkStart w:id="0" w:name="_GoBack" w:colFirst="0" w:colLast="9"/>
            <w:r w:rsidRPr="004B3033">
              <w:rPr>
                <w:rFonts w:ascii="Calibri" w:eastAsia="Times New Roman" w:hAnsi="Calibri" w:cs="Times New Roman"/>
                <w:color w:val="000000"/>
                <w:lang w:eastAsia="pl-PL"/>
              </w:rPr>
              <w:t>8</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bookmarkEnd w:id="0"/>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9</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12</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13</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lastRenderedPageBreak/>
              <w:t>14</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0</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r w:rsidR="004B3033" w:rsidRPr="004B3033" w:rsidTr="004B30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15</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1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87"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53"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1</w:t>
            </w:r>
          </w:p>
        </w:tc>
        <w:tc>
          <w:tcPr>
            <w:tcW w:w="960"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05"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91"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c>
          <w:tcPr>
            <w:tcW w:w="952" w:type="dxa"/>
            <w:tcBorders>
              <w:top w:val="nil"/>
              <w:left w:val="nil"/>
              <w:bottom w:val="single" w:sz="4" w:space="0" w:color="auto"/>
              <w:right w:val="single" w:sz="4" w:space="0" w:color="auto"/>
            </w:tcBorders>
            <w:shd w:val="clear" w:color="auto" w:fill="auto"/>
            <w:noWrap/>
            <w:vAlign w:val="bottom"/>
            <w:hideMark/>
          </w:tcPr>
          <w:p w:rsidR="004B3033" w:rsidRPr="004B3033" w:rsidRDefault="004B3033" w:rsidP="004B3033">
            <w:pPr>
              <w:spacing w:after="0" w:line="240" w:lineRule="auto"/>
              <w:jc w:val="center"/>
              <w:rPr>
                <w:rFonts w:ascii="Calibri" w:eastAsia="Times New Roman" w:hAnsi="Calibri" w:cs="Times New Roman"/>
                <w:color w:val="000000"/>
                <w:lang w:eastAsia="pl-PL"/>
              </w:rPr>
            </w:pPr>
            <w:r w:rsidRPr="004B3033">
              <w:rPr>
                <w:rFonts w:ascii="Calibri" w:eastAsia="Times New Roman" w:hAnsi="Calibri" w:cs="Times New Roman"/>
                <w:color w:val="000000"/>
                <w:lang w:eastAsia="pl-PL"/>
              </w:rPr>
              <w:t>X</w:t>
            </w:r>
          </w:p>
        </w:tc>
      </w:tr>
    </w:tbl>
    <w:p w:rsidR="004B3033" w:rsidRDefault="004B3033" w:rsidP="00894C99">
      <w:pPr>
        <w:spacing w:after="0" w:line="240" w:lineRule="auto"/>
        <w:ind w:left="360"/>
      </w:pPr>
    </w:p>
    <w:p w:rsidR="00990B89" w:rsidRDefault="00C55D43" w:rsidP="00C55D43">
      <w:r>
        <w:t>T</w:t>
      </w:r>
      <w:r w:rsidR="00990B89">
        <w:t>abelki prawdy:</w:t>
      </w:r>
    </w:p>
    <w:p w:rsidR="00990B89" w:rsidRDefault="004B3033" w:rsidP="00894C99">
      <w:pPr>
        <w:spacing w:after="0" w:line="240" w:lineRule="auto"/>
        <w:ind w:left="360"/>
      </w:pPr>
      <w:r>
        <w:t>Td</w:t>
      </w:r>
      <w:r w:rsidR="00990B89">
        <w:t>:</w:t>
      </w:r>
    </w:p>
    <w:tbl>
      <w:tblPr>
        <w:tblW w:w="3800" w:type="dxa"/>
        <w:tblCellMar>
          <w:left w:w="70" w:type="dxa"/>
          <w:right w:w="70" w:type="dxa"/>
        </w:tblCellMar>
        <w:tblLook w:val="04A0" w:firstRow="1" w:lastRow="0" w:firstColumn="1" w:lastColumn="0" w:noHBand="0" w:noVBand="1"/>
      </w:tblPr>
      <w:tblGrid>
        <w:gridCol w:w="1247"/>
        <w:gridCol w:w="680"/>
        <w:gridCol w:w="680"/>
        <w:gridCol w:w="620"/>
        <w:gridCol w:w="600"/>
      </w:tblGrid>
      <w:tr w:rsidR="00990B89" w:rsidRPr="00990B89" w:rsidTr="00990B89">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QdQc\QbQa</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00</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01</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11</w:t>
            </w:r>
          </w:p>
        </w:tc>
        <w:tc>
          <w:tcPr>
            <w:tcW w:w="600" w:type="dxa"/>
            <w:tcBorders>
              <w:top w:val="single" w:sz="4" w:space="0" w:color="auto"/>
              <w:left w:val="nil"/>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10</w:t>
            </w:r>
          </w:p>
        </w:tc>
      </w:tr>
      <w:tr w:rsidR="00990B89" w:rsidRPr="00990B89" w:rsidTr="00990B89">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00</w:t>
            </w:r>
          </w:p>
        </w:tc>
        <w:tc>
          <w:tcPr>
            <w:tcW w:w="680" w:type="dxa"/>
            <w:tcBorders>
              <w:top w:val="nil"/>
              <w:left w:val="nil"/>
              <w:bottom w:val="single" w:sz="4" w:space="0" w:color="auto"/>
              <w:right w:val="single" w:sz="4" w:space="0" w:color="auto"/>
            </w:tcBorders>
            <w:shd w:val="clear" w:color="000000" w:fill="FFFFFF"/>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c>
          <w:tcPr>
            <w:tcW w:w="680" w:type="dxa"/>
            <w:tcBorders>
              <w:top w:val="nil"/>
              <w:left w:val="nil"/>
              <w:bottom w:val="single" w:sz="4" w:space="0" w:color="auto"/>
              <w:right w:val="single" w:sz="4" w:space="0" w:color="auto"/>
            </w:tcBorders>
            <w:shd w:val="clear" w:color="000000" w:fill="FFFFFF"/>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000000" w:fill="FFFFFF"/>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c>
          <w:tcPr>
            <w:tcW w:w="600" w:type="dxa"/>
            <w:tcBorders>
              <w:top w:val="nil"/>
              <w:left w:val="nil"/>
              <w:bottom w:val="single" w:sz="4" w:space="0" w:color="auto"/>
              <w:right w:val="single" w:sz="4" w:space="0" w:color="auto"/>
            </w:tcBorders>
            <w:shd w:val="clear" w:color="000000" w:fill="FFFFFF"/>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r>
      <w:tr w:rsidR="00990B89" w:rsidRPr="00990B89"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01</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90B89" w:rsidRPr="00990B89"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11</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90B89" w:rsidRPr="00990B89"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90B89" w:rsidRPr="00990B89" w:rsidRDefault="00990B89" w:rsidP="00990B89">
            <w:pPr>
              <w:spacing w:after="0" w:line="240" w:lineRule="auto"/>
              <w:jc w:val="center"/>
              <w:rPr>
                <w:rFonts w:ascii="Calibri" w:eastAsia="Times New Roman" w:hAnsi="Calibri" w:cs="Times New Roman"/>
                <w:color w:val="000000"/>
                <w:lang w:eastAsia="pl-PL"/>
              </w:rPr>
            </w:pPr>
            <w:r w:rsidRPr="00990B89">
              <w:rPr>
                <w:rFonts w:ascii="Calibri" w:eastAsia="Times New Roman" w:hAnsi="Calibri" w:cs="Times New Roman"/>
                <w:color w:val="000000"/>
                <w:lang w:eastAsia="pl-PL"/>
              </w:rPr>
              <w:t>10</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90B89" w:rsidRPr="00990B89" w:rsidRDefault="004B3033" w:rsidP="00990B89">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bl>
    <w:p w:rsidR="00D215EF" w:rsidRDefault="0006757A" w:rsidP="00982158">
      <w:pPr>
        <w:spacing w:after="0" w:line="240" w:lineRule="auto"/>
      </w:pPr>
      <w:r>
        <w:t xml:space="preserve"> Td = 0</w:t>
      </w:r>
    </w:p>
    <w:p w:rsidR="00982158" w:rsidRDefault="004B3033" w:rsidP="00894C99">
      <w:pPr>
        <w:spacing w:after="0" w:line="240" w:lineRule="auto"/>
        <w:ind w:left="360"/>
      </w:pPr>
      <w:r>
        <w:t>Tc</w:t>
      </w:r>
      <w:r w:rsidR="00982158">
        <w:t>:</w:t>
      </w:r>
    </w:p>
    <w:tbl>
      <w:tblPr>
        <w:tblW w:w="3800" w:type="dxa"/>
        <w:tblCellMar>
          <w:left w:w="70" w:type="dxa"/>
          <w:right w:w="70" w:type="dxa"/>
        </w:tblCellMar>
        <w:tblLook w:val="04A0" w:firstRow="1" w:lastRow="0" w:firstColumn="1" w:lastColumn="0" w:noHBand="0" w:noVBand="1"/>
      </w:tblPr>
      <w:tblGrid>
        <w:gridCol w:w="1247"/>
        <w:gridCol w:w="680"/>
        <w:gridCol w:w="680"/>
        <w:gridCol w:w="620"/>
        <w:gridCol w:w="600"/>
      </w:tblGrid>
      <w:tr w:rsidR="00982158" w:rsidRPr="00982158" w:rsidTr="00982158">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QdQc\QbQa</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0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c>
          <w:tcPr>
            <w:tcW w:w="60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r>
      <w:tr w:rsidR="00982158" w:rsidRPr="00982158" w:rsidTr="00B62899">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B62899">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bl>
    <w:p w:rsidR="0006757A" w:rsidRDefault="0006757A" w:rsidP="00894C99">
      <w:pPr>
        <w:spacing w:after="0" w:line="240" w:lineRule="auto"/>
        <w:ind w:left="360"/>
      </w:pPr>
      <w:r>
        <w:t>Tc = QbQa</w:t>
      </w:r>
      <w:r w:rsidR="00B62899">
        <w:t xml:space="preserve"> + (~Qa)Qc</w:t>
      </w:r>
    </w:p>
    <w:p w:rsidR="00990B89" w:rsidRDefault="004B3033" w:rsidP="00894C99">
      <w:pPr>
        <w:spacing w:after="0" w:line="240" w:lineRule="auto"/>
        <w:ind w:left="360"/>
      </w:pPr>
      <w:r>
        <w:t xml:space="preserve"> Tb</w:t>
      </w:r>
      <w:r w:rsidR="00982158">
        <w:t>:</w:t>
      </w:r>
    </w:p>
    <w:tbl>
      <w:tblPr>
        <w:tblW w:w="3800" w:type="dxa"/>
        <w:tblCellMar>
          <w:left w:w="70" w:type="dxa"/>
          <w:right w:w="70" w:type="dxa"/>
        </w:tblCellMar>
        <w:tblLook w:val="04A0" w:firstRow="1" w:lastRow="0" w:firstColumn="1" w:lastColumn="0" w:noHBand="0" w:noVBand="1"/>
      </w:tblPr>
      <w:tblGrid>
        <w:gridCol w:w="1247"/>
        <w:gridCol w:w="680"/>
        <w:gridCol w:w="680"/>
        <w:gridCol w:w="620"/>
        <w:gridCol w:w="600"/>
      </w:tblGrid>
      <w:tr w:rsidR="00982158" w:rsidRPr="00982158" w:rsidTr="00982158">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QdQc\QbQa</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0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0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80" w:type="dxa"/>
            <w:tcBorders>
              <w:top w:val="nil"/>
              <w:left w:val="nil"/>
              <w:bottom w:val="single" w:sz="4" w:space="0" w:color="auto"/>
              <w:right w:val="single" w:sz="4" w:space="0" w:color="auto"/>
            </w:tcBorders>
            <w:shd w:val="clear" w:color="auto" w:fill="D0CECE" w:themeFill="background2" w:themeFillShade="E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1</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D0CECE" w:themeFill="background2" w:themeFillShade="E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80" w:type="dxa"/>
            <w:tcBorders>
              <w:top w:val="nil"/>
              <w:left w:val="nil"/>
              <w:bottom w:val="single" w:sz="4" w:space="0" w:color="auto"/>
              <w:right w:val="single" w:sz="4" w:space="0" w:color="auto"/>
            </w:tcBorders>
            <w:shd w:val="clear" w:color="auto" w:fill="D0CECE" w:themeFill="background2" w:themeFillShade="E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D0CECE" w:themeFill="background2" w:themeFillShade="E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C5E0B3" w:themeFill="accent6"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bl>
    <w:p w:rsidR="0006757A" w:rsidRDefault="0006757A" w:rsidP="00894C99">
      <w:pPr>
        <w:spacing w:after="0" w:line="240" w:lineRule="auto"/>
        <w:ind w:left="360"/>
      </w:pPr>
      <w:r>
        <w:t>Tb = Qb(~Qa) + (~Qa)Qc + (~Qb)Qa(~Qc)</w:t>
      </w:r>
    </w:p>
    <w:p w:rsidR="00982158" w:rsidRDefault="004B3033" w:rsidP="00894C99">
      <w:pPr>
        <w:spacing w:after="0" w:line="240" w:lineRule="auto"/>
        <w:ind w:left="360"/>
      </w:pPr>
      <w:r>
        <w:t>Ta</w:t>
      </w:r>
      <w:r w:rsidR="00982158">
        <w:t>:</w:t>
      </w:r>
    </w:p>
    <w:tbl>
      <w:tblPr>
        <w:tblW w:w="3800" w:type="dxa"/>
        <w:tblCellMar>
          <w:left w:w="70" w:type="dxa"/>
          <w:right w:w="70" w:type="dxa"/>
        </w:tblCellMar>
        <w:tblLook w:val="04A0" w:firstRow="1" w:lastRow="0" w:firstColumn="1" w:lastColumn="0" w:noHBand="0" w:noVBand="1"/>
      </w:tblPr>
      <w:tblGrid>
        <w:gridCol w:w="1247"/>
        <w:gridCol w:w="680"/>
        <w:gridCol w:w="680"/>
        <w:gridCol w:w="620"/>
        <w:gridCol w:w="600"/>
      </w:tblGrid>
      <w:tr w:rsidR="00982158" w:rsidRPr="00982158" w:rsidTr="00982158">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QdQc\QbQa</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00" w:type="dxa"/>
            <w:tcBorders>
              <w:top w:val="single" w:sz="4" w:space="0" w:color="auto"/>
              <w:left w:val="nil"/>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00</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0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01</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0</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0</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06757A">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11</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r w:rsidR="00982158" w:rsidRPr="00982158" w:rsidTr="00B62899">
        <w:trPr>
          <w:trHeight w:val="288"/>
        </w:trPr>
        <w:tc>
          <w:tcPr>
            <w:tcW w:w="1220" w:type="dxa"/>
            <w:tcBorders>
              <w:top w:val="nil"/>
              <w:left w:val="single" w:sz="4" w:space="0" w:color="auto"/>
              <w:bottom w:val="single" w:sz="4" w:space="0" w:color="auto"/>
              <w:right w:val="single" w:sz="4" w:space="0" w:color="auto"/>
            </w:tcBorders>
            <w:shd w:val="clear" w:color="000000" w:fill="D9E1F2"/>
            <w:noWrap/>
            <w:vAlign w:val="bottom"/>
            <w:hideMark/>
          </w:tcPr>
          <w:p w:rsidR="00982158" w:rsidRPr="00982158" w:rsidRDefault="00982158" w:rsidP="00982158">
            <w:pPr>
              <w:spacing w:after="0" w:line="240" w:lineRule="auto"/>
              <w:jc w:val="center"/>
              <w:rPr>
                <w:rFonts w:ascii="Calibri" w:eastAsia="Times New Roman" w:hAnsi="Calibri" w:cs="Times New Roman"/>
                <w:color w:val="000000"/>
                <w:lang w:eastAsia="pl-PL"/>
              </w:rPr>
            </w:pPr>
            <w:r w:rsidRPr="00982158">
              <w:rPr>
                <w:rFonts w:ascii="Calibri" w:eastAsia="Times New Roman" w:hAnsi="Calibri" w:cs="Times New Roman"/>
                <w:color w:val="000000"/>
                <w:lang w:eastAsia="pl-PL"/>
              </w:rPr>
              <w:t>10</w:t>
            </w:r>
          </w:p>
        </w:tc>
        <w:tc>
          <w:tcPr>
            <w:tcW w:w="68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8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20" w:type="dxa"/>
            <w:tcBorders>
              <w:top w:val="nil"/>
              <w:left w:val="nil"/>
              <w:bottom w:val="single" w:sz="4" w:space="0" w:color="auto"/>
              <w:right w:val="single" w:sz="4" w:space="0" w:color="auto"/>
            </w:tcBorders>
            <w:shd w:val="clear" w:color="auto" w:fill="auto"/>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c>
          <w:tcPr>
            <w:tcW w:w="600" w:type="dxa"/>
            <w:tcBorders>
              <w:top w:val="nil"/>
              <w:left w:val="nil"/>
              <w:bottom w:val="single" w:sz="4" w:space="0" w:color="auto"/>
              <w:right w:val="single" w:sz="4" w:space="0" w:color="auto"/>
            </w:tcBorders>
            <w:shd w:val="clear" w:color="auto" w:fill="FFE599" w:themeFill="accent4" w:themeFillTint="66"/>
            <w:noWrap/>
            <w:vAlign w:val="bottom"/>
            <w:hideMark/>
          </w:tcPr>
          <w:p w:rsidR="00982158" w:rsidRPr="00982158" w:rsidRDefault="0006757A" w:rsidP="00982158">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X</w:t>
            </w:r>
          </w:p>
        </w:tc>
      </w:tr>
    </w:tbl>
    <w:p w:rsidR="00982158" w:rsidRDefault="0006757A" w:rsidP="00894C99">
      <w:pPr>
        <w:spacing w:after="0" w:line="240" w:lineRule="auto"/>
        <w:ind w:left="360"/>
      </w:pPr>
      <w:r>
        <w:t>Ta = (~Qa)</w:t>
      </w:r>
      <w:r w:rsidR="00B62899">
        <w:t>(~Qc)</w:t>
      </w:r>
    </w:p>
    <w:p w:rsidR="00990B89" w:rsidRDefault="00EF7256" w:rsidP="00990B89">
      <w:pPr>
        <w:spacing w:after="0" w:line="240" w:lineRule="auto"/>
        <w:ind w:left="360"/>
        <w:rPr>
          <w:noProof/>
          <w:lang w:eastAsia="pl-PL"/>
        </w:rPr>
      </w:pPr>
      <w:r>
        <w:rPr>
          <w:noProof/>
          <w:lang w:eastAsia="pl-PL"/>
        </w:rPr>
        <w:t>Jak widać gdybyśmy zbudowali licznik modulo 6 w oparciu o licznik czterobitowy, mielibyśmy dużo stanów niedozwolonych. Lepiej zbudować ten licznik w oparciu o licznik trzybitowy.</w:t>
      </w:r>
    </w:p>
    <w:p w:rsidR="00EF7256" w:rsidRDefault="00EF7256" w:rsidP="00990B89">
      <w:pPr>
        <w:spacing w:after="0" w:line="240" w:lineRule="auto"/>
        <w:ind w:left="360"/>
        <w:rPr>
          <w:noProof/>
          <w:lang w:eastAsia="pl-PL"/>
        </w:rPr>
      </w:pPr>
    </w:p>
    <w:p w:rsidR="00990B89" w:rsidRDefault="00990B89" w:rsidP="00990B89">
      <w:pPr>
        <w:spacing w:after="0" w:line="240" w:lineRule="auto"/>
        <w:ind w:left="360"/>
        <w:rPr>
          <w:noProof/>
          <w:lang w:eastAsia="pl-PL"/>
        </w:rPr>
      </w:pPr>
      <w:r>
        <w:rPr>
          <w:noProof/>
          <w:lang w:eastAsia="pl-PL"/>
        </w:rPr>
        <w:t>Wnioski końcowe:</w:t>
      </w:r>
    </w:p>
    <w:p w:rsidR="00390EF7" w:rsidRDefault="00390EF7" w:rsidP="00894C99">
      <w:pPr>
        <w:spacing w:after="0" w:line="240" w:lineRule="auto"/>
        <w:ind w:left="360"/>
        <w:rPr>
          <w:noProof/>
          <w:lang w:eastAsia="pl-PL"/>
        </w:rPr>
      </w:pPr>
    </w:p>
    <w:p w:rsidR="00390EF7" w:rsidRDefault="00390EF7" w:rsidP="00894C99">
      <w:pPr>
        <w:spacing w:after="0" w:line="240" w:lineRule="auto"/>
        <w:ind w:left="360"/>
      </w:pPr>
      <w:r>
        <w:t>Liczniki są powszechnie stosowane m. in. w zegarach cyfrowych, urządzeniach pomiarowych oraz mikroprocesorze. Jednym z podziałów liczników jest podział na synchroniczne i asynchroniczne. W przypadku asynchronicznych występują stany nieustalone, dlatego częściej wybiera się do budowy liczniki synchroniczne.</w:t>
      </w:r>
    </w:p>
    <w:sectPr w:rsidR="00390EF7" w:rsidSect="007C63A1">
      <w:pgSz w:w="11906" w:h="16838"/>
      <w:pgMar w:top="568"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IDFont+F3">
    <w:altName w:val="Calibri"/>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A95"/>
    <w:rsid w:val="0006757A"/>
    <w:rsid w:val="000679F1"/>
    <w:rsid w:val="00092D49"/>
    <w:rsid w:val="000A78B1"/>
    <w:rsid w:val="000B4494"/>
    <w:rsid w:val="000D7D71"/>
    <w:rsid w:val="000E120D"/>
    <w:rsid w:val="00111443"/>
    <w:rsid w:val="001719B7"/>
    <w:rsid w:val="001B56BA"/>
    <w:rsid w:val="002B658B"/>
    <w:rsid w:val="002C5CDA"/>
    <w:rsid w:val="0031435B"/>
    <w:rsid w:val="00390EF7"/>
    <w:rsid w:val="004454CF"/>
    <w:rsid w:val="004A6822"/>
    <w:rsid w:val="004B3033"/>
    <w:rsid w:val="00526A92"/>
    <w:rsid w:val="00551DD7"/>
    <w:rsid w:val="005C11F5"/>
    <w:rsid w:val="005F0DE0"/>
    <w:rsid w:val="00662215"/>
    <w:rsid w:val="006721A3"/>
    <w:rsid w:val="006776C4"/>
    <w:rsid w:val="006A3B4E"/>
    <w:rsid w:val="006C2447"/>
    <w:rsid w:val="006D70A4"/>
    <w:rsid w:val="00790EAB"/>
    <w:rsid w:val="007C63A1"/>
    <w:rsid w:val="008717B1"/>
    <w:rsid w:val="00894C99"/>
    <w:rsid w:val="008E1E2A"/>
    <w:rsid w:val="0090345F"/>
    <w:rsid w:val="00982158"/>
    <w:rsid w:val="00990B89"/>
    <w:rsid w:val="00A41524"/>
    <w:rsid w:val="00A92EFE"/>
    <w:rsid w:val="00AB3A95"/>
    <w:rsid w:val="00B07006"/>
    <w:rsid w:val="00B30237"/>
    <w:rsid w:val="00B62899"/>
    <w:rsid w:val="00BA2F32"/>
    <w:rsid w:val="00BD260D"/>
    <w:rsid w:val="00C3366C"/>
    <w:rsid w:val="00C55D43"/>
    <w:rsid w:val="00C8467D"/>
    <w:rsid w:val="00D07C59"/>
    <w:rsid w:val="00D215EF"/>
    <w:rsid w:val="00D94ED3"/>
    <w:rsid w:val="00E63B5A"/>
    <w:rsid w:val="00EB470C"/>
    <w:rsid w:val="00EE7F4A"/>
    <w:rsid w:val="00EF7256"/>
    <w:rsid w:val="00F0116D"/>
    <w:rsid w:val="00F25265"/>
    <w:rsid w:val="00F26226"/>
    <w:rsid w:val="00FF3DB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B45AB"/>
  <w15:chartTrackingRefBased/>
  <w15:docId w15:val="{715CC8C9-8412-4456-9D97-A07813E8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apple-converted-space">
    <w:name w:val="apple-converted-space"/>
    <w:basedOn w:val="Domylnaczcionkaakapitu"/>
    <w:rsid w:val="00092D49"/>
  </w:style>
  <w:style w:type="paragraph" w:styleId="Akapitzlist">
    <w:name w:val="List Paragraph"/>
    <w:basedOn w:val="Normalny"/>
    <w:uiPriority w:val="34"/>
    <w:qFormat/>
    <w:rsid w:val="00B30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9936">
      <w:bodyDiv w:val="1"/>
      <w:marLeft w:val="0"/>
      <w:marRight w:val="0"/>
      <w:marTop w:val="0"/>
      <w:marBottom w:val="0"/>
      <w:divBdr>
        <w:top w:val="none" w:sz="0" w:space="0" w:color="auto"/>
        <w:left w:val="none" w:sz="0" w:space="0" w:color="auto"/>
        <w:bottom w:val="none" w:sz="0" w:space="0" w:color="auto"/>
        <w:right w:val="none" w:sz="0" w:space="0" w:color="auto"/>
      </w:divBdr>
    </w:div>
    <w:div w:id="100878196">
      <w:bodyDiv w:val="1"/>
      <w:marLeft w:val="0"/>
      <w:marRight w:val="0"/>
      <w:marTop w:val="0"/>
      <w:marBottom w:val="0"/>
      <w:divBdr>
        <w:top w:val="none" w:sz="0" w:space="0" w:color="auto"/>
        <w:left w:val="none" w:sz="0" w:space="0" w:color="auto"/>
        <w:bottom w:val="none" w:sz="0" w:space="0" w:color="auto"/>
        <w:right w:val="none" w:sz="0" w:space="0" w:color="auto"/>
      </w:divBdr>
      <w:divsChild>
        <w:div w:id="906308534">
          <w:marLeft w:val="0"/>
          <w:marRight w:val="0"/>
          <w:marTop w:val="0"/>
          <w:marBottom w:val="0"/>
          <w:divBdr>
            <w:top w:val="none" w:sz="0" w:space="0" w:color="auto"/>
            <w:left w:val="none" w:sz="0" w:space="0" w:color="auto"/>
            <w:bottom w:val="single" w:sz="8" w:space="1" w:color="auto"/>
            <w:right w:val="none" w:sz="0" w:space="0" w:color="auto"/>
          </w:divBdr>
        </w:div>
      </w:divsChild>
    </w:div>
    <w:div w:id="241379679">
      <w:bodyDiv w:val="1"/>
      <w:marLeft w:val="0"/>
      <w:marRight w:val="0"/>
      <w:marTop w:val="0"/>
      <w:marBottom w:val="0"/>
      <w:divBdr>
        <w:top w:val="none" w:sz="0" w:space="0" w:color="auto"/>
        <w:left w:val="none" w:sz="0" w:space="0" w:color="auto"/>
        <w:bottom w:val="none" w:sz="0" w:space="0" w:color="auto"/>
        <w:right w:val="none" w:sz="0" w:space="0" w:color="auto"/>
      </w:divBdr>
    </w:div>
    <w:div w:id="422074126">
      <w:bodyDiv w:val="1"/>
      <w:marLeft w:val="0"/>
      <w:marRight w:val="0"/>
      <w:marTop w:val="0"/>
      <w:marBottom w:val="0"/>
      <w:divBdr>
        <w:top w:val="none" w:sz="0" w:space="0" w:color="auto"/>
        <w:left w:val="none" w:sz="0" w:space="0" w:color="auto"/>
        <w:bottom w:val="none" w:sz="0" w:space="0" w:color="auto"/>
        <w:right w:val="none" w:sz="0" w:space="0" w:color="auto"/>
      </w:divBdr>
    </w:div>
    <w:div w:id="443236925">
      <w:bodyDiv w:val="1"/>
      <w:marLeft w:val="0"/>
      <w:marRight w:val="0"/>
      <w:marTop w:val="0"/>
      <w:marBottom w:val="0"/>
      <w:divBdr>
        <w:top w:val="none" w:sz="0" w:space="0" w:color="auto"/>
        <w:left w:val="none" w:sz="0" w:space="0" w:color="auto"/>
        <w:bottom w:val="none" w:sz="0" w:space="0" w:color="auto"/>
        <w:right w:val="none" w:sz="0" w:space="0" w:color="auto"/>
      </w:divBdr>
    </w:div>
    <w:div w:id="476801037">
      <w:bodyDiv w:val="1"/>
      <w:marLeft w:val="0"/>
      <w:marRight w:val="0"/>
      <w:marTop w:val="0"/>
      <w:marBottom w:val="0"/>
      <w:divBdr>
        <w:top w:val="none" w:sz="0" w:space="0" w:color="auto"/>
        <w:left w:val="none" w:sz="0" w:space="0" w:color="auto"/>
        <w:bottom w:val="none" w:sz="0" w:space="0" w:color="auto"/>
        <w:right w:val="none" w:sz="0" w:space="0" w:color="auto"/>
      </w:divBdr>
      <w:divsChild>
        <w:div w:id="2003775405">
          <w:marLeft w:val="0"/>
          <w:marRight w:val="0"/>
          <w:marTop w:val="0"/>
          <w:marBottom w:val="0"/>
          <w:divBdr>
            <w:top w:val="none" w:sz="0" w:space="0" w:color="auto"/>
            <w:left w:val="none" w:sz="0" w:space="0" w:color="auto"/>
            <w:bottom w:val="single" w:sz="8" w:space="1" w:color="auto"/>
            <w:right w:val="none" w:sz="0" w:space="0" w:color="auto"/>
          </w:divBdr>
        </w:div>
      </w:divsChild>
    </w:div>
    <w:div w:id="521016193">
      <w:bodyDiv w:val="1"/>
      <w:marLeft w:val="0"/>
      <w:marRight w:val="0"/>
      <w:marTop w:val="0"/>
      <w:marBottom w:val="0"/>
      <w:divBdr>
        <w:top w:val="none" w:sz="0" w:space="0" w:color="auto"/>
        <w:left w:val="none" w:sz="0" w:space="0" w:color="auto"/>
        <w:bottom w:val="none" w:sz="0" w:space="0" w:color="auto"/>
        <w:right w:val="none" w:sz="0" w:space="0" w:color="auto"/>
      </w:divBdr>
    </w:div>
    <w:div w:id="603808109">
      <w:bodyDiv w:val="1"/>
      <w:marLeft w:val="0"/>
      <w:marRight w:val="0"/>
      <w:marTop w:val="0"/>
      <w:marBottom w:val="0"/>
      <w:divBdr>
        <w:top w:val="none" w:sz="0" w:space="0" w:color="auto"/>
        <w:left w:val="none" w:sz="0" w:space="0" w:color="auto"/>
        <w:bottom w:val="none" w:sz="0" w:space="0" w:color="auto"/>
        <w:right w:val="none" w:sz="0" w:space="0" w:color="auto"/>
      </w:divBdr>
    </w:div>
    <w:div w:id="699863422">
      <w:bodyDiv w:val="1"/>
      <w:marLeft w:val="0"/>
      <w:marRight w:val="0"/>
      <w:marTop w:val="0"/>
      <w:marBottom w:val="0"/>
      <w:divBdr>
        <w:top w:val="none" w:sz="0" w:space="0" w:color="auto"/>
        <w:left w:val="none" w:sz="0" w:space="0" w:color="auto"/>
        <w:bottom w:val="none" w:sz="0" w:space="0" w:color="auto"/>
        <w:right w:val="none" w:sz="0" w:space="0" w:color="auto"/>
      </w:divBdr>
    </w:div>
    <w:div w:id="713314552">
      <w:bodyDiv w:val="1"/>
      <w:marLeft w:val="0"/>
      <w:marRight w:val="0"/>
      <w:marTop w:val="0"/>
      <w:marBottom w:val="0"/>
      <w:divBdr>
        <w:top w:val="none" w:sz="0" w:space="0" w:color="auto"/>
        <w:left w:val="none" w:sz="0" w:space="0" w:color="auto"/>
        <w:bottom w:val="none" w:sz="0" w:space="0" w:color="auto"/>
        <w:right w:val="none" w:sz="0" w:space="0" w:color="auto"/>
      </w:divBdr>
    </w:div>
    <w:div w:id="795372373">
      <w:bodyDiv w:val="1"/>
      <w:marLeft w:val="0"/>
      <w:marRight w:val="0"/>
      <w:marTop w:val="0"/>
      <w:marBottom w:val="0"/>
      <w:divBdr>
        <w:top w:val="none" w:sz="0" w:space="0" w:color="auto"/>
        <w:left w:val="none" w:sz="0" w:space="0" w:color="auto"/>
        <w:bottom w:val="none" w:sz="0" w:space="0" w:color="auto"/>
        <w:right w:val="none" w:sz="0" w:space="0" w:color="auto"/>
      </w:divBdr>
    </w:div>
    <w:div w:id="854810441">
      <w:bodyDiv w:val="1"/>
      <w:marLeft w:val="0"/>
      <w:marRight w:val="0"/>
      <w:marTop w:val="0"/>
      <w:marBottom w:val="0"/>
      <w:divBdr>
        <w:top w:val="none" w:sz="0" w:space="0" w:color="auto"/>
        <w:left w:val="none" w:sz="0" w:space="0" w:color="auto"/>
        <w:bottom w:val="none" w:sz="0" w:space="0" w:color="auto"/>
        <w:right w:val="none" w:sz="0" w:space="0" w:color="auto"/>
      </w:divBdr>
    </w:div>
    <w:div w:id="919559318">
      <w:bodyDiv w:val="1"/>
      <w:marLeft w:val="0"/>
      <w:marRight w:val="0"/>
      <w:marTop w:val="0"/>
      <w:marBottom w:val="0"/>
      <w:divBdr>
        <w:top w:val="none" w:sz="0" w:space="0" w:color="auto"/>
        <w:left w:val="none" w:sz="0" w:space="0" w:color="auto"/>
        <w:bottom w:val="none" w:sz="0" w:space="0" w:color="auto"/>
        <w:right w:val="none" w:sz="0" w:space="0" w:color="auto"/>
      </w:divBdr>
    </w:div>
    <w:div w:id="1050694347">
      <w:bodyDiv w:val="1"/>
      <w:marLeft w:val="0"/>
      <w:marRight w:val="0"/>
      <w:marTop w:val="0"/>
      <w:marBottom w:val="0"/>
      <w:divBdr>
        <w:top w:val="none" w:sz="0" w:space="0" w:color="auto"/>
        <w:left w:val="none" w:sz="0" w:space="0" w:color="auto"/>
        <w:bottom w:val="none" w:sz="0" w:space="0" w:color="auto"/>
        <w:right w:val="none" w:sz="0" w:space="0" w:color="auto"/>
      </w:divBdr>
    </w:div>
    <w:div w:id="1090663084">
      <w:bodyDiv w:val="1"/>
      <w:marLeft w:val="0"/>
      <w:marRight w:val="0"/>
      <w:marTop w:val="0"/>
      <w:marBottom w:val="0"/>
      <w:divBdr>
        <w:top w:val="none" w:sz="0" w:space="0" w:color="auto"/>
        <w:left w:val="none" w:sz="0" w:space="0" w:color="auto"/>
        <w:bottom w:val="none" w:sz="0" w:space="0" w:color="auto"/>
        <w:right w:val="none" w:sz="0" w:space="0" w:color="auto"/>
      </w:divBdr>
    </w:div>
    <w:div w:id="1205100176">
      <w:bodyDiv w:val="1"/>
      <w:marLeft w:val="0"/>
      <w:marRight w:val="0"/>
      <w:marTop w:val="0"/>
      <w:marBottom w:val="0"/>
      <w:divBdr>
        <w:top w:val="none" w:sz="0" w:space="0" w:color="auto"/>
        <w:left w:val="none" w:sz="0" w:space="0" w:color="auto"/>
        <w:bottom w:val="none" w:sz="0" w:space="0" w:color="auto"/>
        <w:right w:val="none" w:sz="0" w:space="0" w:color="auto"/>
      </w:divBdr>
    </w:div>
    <w:div w:id="1332874690">
      <w:bodyDiv w:val="1"/>
      <w:marLeft w:val="0"/>
      <w:marRight w:val="0"/>
      <w:marTop w:val="0"/>
      <w:marBottom w:val="0"/>
      <w:divBdr>
        <w:top w:val="none" w:sz="0" w:space="0" w:color="auto"/>
        <w:left w:val="none" w:sz="0" w:space="0" w:color="auto"/>
        <w:bottom w:val="none" w:sz="0" w:space="0" w:color="auto"/>
        <w:right w:val="none" w:sz="0" w:space="0" w:color="auto"/>
      </w:divBdr>
    </w:div>
    <w:div w:id="1344164473">
      <w:bodyDiv w:val="1"/>
      <w:marLeft w:val="0"/>
      <w:marRight w:val="0"/>
      <w:marTop w:val="0"/>
      <w:marBottom w:val="0"/>
      <w:divBdr>
        <w:top w:val="none" w:sz="0" w:space="0" w:color="auto"/>
        <w:left w:val="none" w:sz="0" w:space="0" w:color="auto"/>
        <w:bottom w:val="none" w:sz="0" w:space="0" w:color="auto"/>
        <w:right w:val="none" w:sz="0" w:space="0" w:color="auto"/>
      </w:divBdr>
    </w:div>
    <w:div w:id="1562717772">
      <w:bodyDiv w:val="1"/>
      <w:marLeft w:val="0"/>
      <w:marRight w:val="0"/>
      <w:marTop w:val="0"/>
      <w:marBottom w:val="0"/>
      <w:divBdr>
        <w:top w:val="none" w:sz="0" w:space="0" w:color="auto"/>
        <w:left w:val="none" w:sz="0" w:space="0" w:color="auto"/>
        <w:bottom w:val="none" w:sz="0" w:space="0" w:color="auto"/>
        <w:right w:val="none" w:sz="0" w:space="0" w:color="auto"/>
      </w:divBdr>
    </w:div>
    <w:div w:id="1713647519">
      <w:bodyDiv w:val="1"/>
      <w:marLeft w:val="0"/>
      <w:marRight w:val="0"/>
      <w:marTop w:val="0"/>
      <w:marBottom w:val="0"/>
      <w:divBdr>
        <w:top w:val="none" w:sz="0" w:space="0" w:color="auto"/>
        <w:left w:val="none" w:sz="0" w:space="0" w:color="auto"/>
        <w:bottom w:val="none" w:sz="0" w:space="0" w:color="auto"/>
        <w:right w:val="none" w:sz="0" w:space="0" w:color="auto"/>
      </w:divBdr>
    </w:div>
    <w:div w:id="1731687576">
      <w:bodyDiv w:val="1"/>
      <w:marLeft w:val="0"/>
      <w:marRight w:val="0"/>
      <w:marTop w:val="0"/>
      <w:marBottom w:val="0"/>
      <w:divBdr>
        <w:top w:val="none" w:sz="0" w:space="0" w:color="auto"/>
        <w:left w:val="none" w:sz="0" w:space="0" w:color="auto"/>
        <w:bottom w:val="none" w:sz="0" w:space="0" w:color="auto"/>
        <w:right w:val="none" w:sz="0" w:space="0" w:color="auto"/>
      </w:divBdr>
    </w:div>
    <w:div w:id="1742170215">
      <w:bodyDiv w:val="1"/>
      <w:marLeft w:val="0"/>
      <w:marRight w:val="0"/>
      <w:marTop w:val="0"/>
      <w:marBottom w:val="0"/>
      <w:divBdr>
        <w:top w:val="none" w:sz="0" w:space="0" w:color="auto"/>
        <w:left w:val="none" w:sz="0" w:space="0" w:color="auto"/>
        <w:bottom w:val="none" w:sz="0" w:space="0" w:color="auto"/>
        <w:right w:val="none" w:sz="0" w:space="0" w:color="auto"/>
      </w:divBdr>
    </w:div>
    <w:div w:id="1762217662">
      <w:bodyDiv w:val="1"/>
      <w:marLeft w:val="0"/>
      <w:marRight w:val="0"/>
      <w:marTop w:val="0"/>
      <w:marBottom w:val="0"/>
      <w:divBdr>
        <w:top w:val="none" w:sz="0" w:space="0" w:color="auto"/>
        <w:left w:val="none" w:sz="0" w:space="0" w:color="auto"/>
        <w:bottom w:val="none" w:sz="0" w:space="0" w:color="auto"/>
        <w:right w:val="none" w:sz="0" w:space="0" w:color="auto"/>
      </w:divBdr>
    </w:div>
    <w:div w:id="199918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DC22D-3137-48BA-81F5-BFB20C896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8310</TotalTime>
  <Pages>1</Pages>
  <Words>1104</Words>
  <Characters>6629</Characters>
  <Application>Microsoft Office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Madzia</dc:creator>
  <cp:keywords/>
  <dc:description/>
  <cp:lastModifiedBy>Madzia</cp:lastModifiedBy>
  <cp:revision>14</cp:revision>
  <dcterms:created xsi:type="dcterms:W3CDTF">2016-12-03T15:36:00Z</dcterms:created>
  <dcterms:modified xsi:type="dcterms:W3CDTF">2016-12-09T13:19:00Z</dcterms:modified>
</cp:coreProperties>
</file>