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1D5" w:rsidRDefault="00136A75" w:rsidP="00A921D5">
      <w:pPr>
        <w:pStyle w:val="Heading1"/>
      </w:pPr>
      <w:bookmarkStart w:id="0" w:name="_GoBack"/>
      <w:bookmarkEnd w:id="0"/>
      <w:r>
        <w:t>PROJECT NAME</w:t>
      </w:r>
    </w:p>
    <w:p w:rsidR="00F26EA9" w:rsidRDefault="00A921D5" w:rsidP="00A921D5">
      <w:pPr>
        <w:pStyle w:val="Heading1"/>
        <w:shd w:val="clear" w:color="auto" w:fill="33CCCC"/>
      </w:pPr>
      <w:r>
        <w:t>Meeting Minutes</w:t>
      </w:r>
    </w:p>
    <w:p w:rsidR="005F6121" w:rsidRDefault="005F6121" w:rsidP="005F6121">
      <w:pPr>
        <w:pStyle w:val="Heading1"/>
      </w:pPr>
      <w:r>
        <w:t>&lt;Meeting Name&gt;</w:t>
      </w:r>
    </w:p>
    <w:p w:rsidR="005F6121" w:rsidRDefault="005F6121" w:rsidP="005F6121">
      <w:pPr>
        <w:pStyle w:val="Heading1"/>
      </w:pPr>
      <w:r>
        <w:t>Meeting No: &lt; &gt;</w:t>
      </w:r>
    </w:p>
    <w:p w:rsidR="00F26EA9" w:rsidRDefault="00F26EA9"/>
    <w:p w:rsidR="00F26EA9" w:rsidRDefault="00F26EA9"/>
    <w:p w:rsidR="00F26EA9" w:rsidRDefault="00F26EA9">
      <w:pPr>
        <w:pStyle w:val="Heading2"/>
      </w:pPr>
      <w:r>
        <w:t>Meeting Details</w:t>
      </w:r>
    </w:p>
    <w:p w:rsidR="00F26EA9" w:rsidRDefault="00F26EA9">
      <w:pPr>
        <w:rPr>
          <w:rFonts w:ascii="Arial" w:hAnsi="Arial"/>
          <w:b/>
          <w:smallCaps/>
          <w:sz w:val="20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54"/>
      </w:tblGrid>
      <w:tr w:rsidR="00F26EA9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Date:</w:t>
            </w:r>
          </w:p>
        </w:tc>
        <w:tc>
          <w:tcPr>
            <w:tcW w:w="6254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Venue:</w:t>
            </w:r>
          </w:p>
        </w:tc>
        <w:tc>
          <w:tcPr>
            <w:tcW w:w="6254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Attendees:</w:t>
            </w:r>
          </w:p>
        </w:tc>
        <w:tc>
          <w:tcPr>
            <w:tcW w:w="6254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Apologies:</w:t>
            </w:r>
          </w:p>
        </w:tc>
        <w:tc>
          <w:tcPr>
            <w:tcW w:w="6254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Copy To:</w:t>
            </w:r>
          </w:p>
        </w:tc>
        <w:tc>
          <w:tcPr>
            <w:tcW w:w="6254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</w:tbl>
    <w:p w:rsidR="00F26EA9" w:rsidRDefault="00F26EA9">
      <w:pPr>
        <w:rPr>
          <w:rFonts w:ascii="Arial" w:hAnsi="Arial"/>
          <w:b/>
          <w:smallCaps/>
          <w:sz w:val="20"/>
        </w:rPr>
      </w:pPr>
    </w:p>
    <w:p w:rsidR="00F26EA9" w:rsidRDefault="00F26EA9">
      <w:pPr>
        <w:rPr>
          <w:rFonts w:ascii="Arial" w:hAnsi="Arial"/>
          <w:b/>
          <w:smallCaps/>
          <w:sz w:val="20"/>
        </w:rPr>
      </w:pPr>
      <w:r>
        <w:rPr>
          <w:rFonts w:ascii="Arial" w:hAnsi="Arial"/>
          <w:b/>
          <w:smallCaps/>
          <w:sz w:val="20"/>
        </w:rPr>
        <w:t>Information / Decisions</w:t>
      </w:r>
    </w:p>
    <w:p w:rsidR="00F26EA9" w:rsidRDefault="00F26EA9">
      <w:pPr>
        <w:rPr>
          <w:rFonts w:ascii="Arial" w:hAnsi="Arial"/>
          <w:b/>
          <w:smallCaps/>
          <w:sz w:val="20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7981"/>
      </w:tblGrid>
      <w:tr w:rsidR="00F26EA9">
        <w:tblPrEx>
          <w:tblCellMar>
            <w:top w:w="0" w:type="dxa"/>
            <w:bottom w:w="0" w:type="dxa"/>
          </w:tblCellMar>
        </w:tblPrEx>
        <w:tc>
          <w:tcPr>
            <w:tcW w:w="541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No.</w:t>
            </w:r>
          </w:p>
        </w:tc>
        <w:tc>
          <w:tcPr>
            <w:tcW w:w="7981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Item</w:t>
            </w: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</w:t>
            </w:r>
          </w:p>
        </w:tc>
        <w:tc>
          <w:tcPr>
            <w:tcW w:w="7981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2</w:t>
            </w:r>
          </w:p>
        </w:tc>
        <w:tc>
          <w:tcPr>
            <w:tcW w:w="7981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7F0224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7F0224" w:rsidRDefault="007F022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3</w:t>
            </w:r>
          </w:p>
        </w:tc>
        <w:tc>
          <w:tcPr>
            <w:tcW w:w="7981" w:type="dxa"/>
          </w:tcPr>
          <w:p w:rsidR="007F0224" w:rsidRDefault="007F0224">
            <w:pPr>
              <w:rPr>
                <w:rFonts w:ascii="Arial" w:hAnsi="Arial"/>
                <w:sz w:val="20"/>
              </w:rPr>
            </w:pPr>
          </w:p>
        </w:tc>
      </w:tr>
      <w:tr w:rsidR="007F0224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7F0224" w:rsidRDefault="007F022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4</w:t>
            </w:r>
          </w:p>
        </w:tc>
        <w:tc>
          <w:tcPr>
            <w:tcW w:w="7981" w:type="dxa"/>
          </w:tcPr>
          <w:p w:rsidR="007F0224" w:rsidRDefault="007F0224">
            <w:pPr>
              <w:rPr>
                <w:rFonts w:ascii="Arial" w:hAnsi="Arial"/>
                <w:sz w:val="20"/>
              </w:rPr>
            </w:pPr>
          </w:p>
        </w:tc>
      </w:tr>
      <w:tr w:rsidR="007F0224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7F0224" w:rsidRDefault="007F022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5</w:t>
            </w:r>
          </w:p>
        </w:tc>
        <w:tc>
          <w:tcPr>
            <w:tcW w:w="7981" w:type="dxa"/>
          </w:tcPr>
          <w:p w:rsidR="007F0224" w:rsidRDefault="007F0224">
            <w:pPr>
              <w:rPr>
                <w:rFonts w:ascii="Arial" w:hAnsi="Arial"/>
                <w:sz w:val="20"/>
              </w:rPr>
            </w:pPr>
          </w:p>
        </w:tc>
      </w:tr>
      <w:tr w:rsidR="007F0224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7F0224" w:rsidRDefault="007F022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6</w:t>
            </w:r>
          </w:p>
        </w:tc>
        <w:tc>
          <w:tcPr>
            <w:tcW w:w="7981" w:type="dxa"/>
          </w:tcPr>
          <w:p w:rsidR="007F0224" w:rsidRDefault="007F0224">
            <w:pPr>
              <w:rPr>
                <w:rFonts w:ascii="Arial" w:hAnsi="Arial"/>
                <w:sz w:val="20"/>
              </w:rPr>
            </w:pPr>
          </w:p>
        </w:tc>
      </w:tr>
      <w:tr w:rsidR="007F0224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7F0224" w:rsidRDefault="007F0224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7</w:t>
            </w:r>
          </w:p>
        </w:tc>
        <w:tc>
          <w:tcPr>
            <w:tcW w:w="7981" w:type="dxa"/>
          </w:tcPr>
          <w:p w:rsidR="007F0224" w:rsidRDefault="007F0224">
            <w:pPr>
              <w:rPr>
                <w:rFonts w:ascii="Arial" w:hAnsi="Arial"/>
                <w:sz w:val="20"/>
              </w:rPr>
            </w:pPr>
          </w:p>
        </w:tc>
      </w:tr>
      <w:tr w:rsidR="006B3D8E">
        <w:tblPrEx>
          <w:tblCellMar>
            <w:top w:w="0" w:type="dxa"/>
            <w:bottom w:w="0" w:type="dxa"/>
          </w:tblCellMar>
        </w:tblPrEx>
        <w:tc>
          <w:tcPr>
            <w:tcW w:w="541" w:type="dxa"/>
          </w:tcPr>
          <w:p w:rsidR="006B3D8E" w:rsidRDefault="006B3D8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8</w:t>
            </w:r>
          </w:p>
        </w:tc>
        <w:tc>
          <w:tcPr>
            <w:tcW w:w="7981" w:type="dxa"/>
          </w:tcPr>
          <w:p w:rsidR="00D830ED" w:rsidRPr="006B3D8E" w:rsidRDefault="00D830ED" w:rsidP="00D830ED">
            <w:pPr>
              <w:rPr>
                <w:rFonts w:ascii="Arial" w:hAnsi="Arial"/>
                <w:sz w:val="20"/>
              </w:rPr>
            </w:pPr>
          </w:p>
        </w:tc>
      </w:tr>
    </w:tbl>
    <w:p w:rsidR="00F26EA9" w:rsidRDefault="00F26EA9">
      <w:pPr>
        <w:rPr>
          <w:rFonts w:ascii="Arial" w:hAnsi="Arial"/>
          <w:b/>
          <w:smallCaps/>
          <w:sz w:val="20"/>
        </w:rPr>
      </w:pPr>
    </w:p>
    <w:p w:rsidR="00F26EA9" w:rsidRDefault="00F26EA9">
      <w:pPr>
        <w:rPr>
          <w:rFonts w:ascii="Arial" w:hAnsi="Arial"/>
          <w:b/>
          <w:smallCaps/>
          <w:sz w:val="20"/>
        </w:rPr>
      </w:pPr>
      <w:r>
        <w:rPr>
          <w:rFonts w:ascii="Arial" w:hAnsi="Arial"/>
          <w:b/>
          <w:smallCaps/>
          <w:sz w:val="20"/>
        </w:rPr>
        <w:t>Action Items</w:t>
      </w:r>
    </w:p>
    <w:p w:rsidR="00F26EA9" w:rsidRDefault="00F26EA9">
      <w:pPr>
        <w:rPr>
          <w:rFonts w:ascii="Arial" w:hAnsi="Arial"/>
          <w:b/>
          <w:smallCaps/>
          <w:sz w:val="20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5100"/>
        <w:gridCol w:w="1610"/>
        <w:gridCol w:w="1206"/>
      </w:tblGrid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No.</w:t>
            </w:r>
          </w:p>
        </w:tc>
        <w:tc>
          <w:tcPr>
            <w:tcW w:w="5100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Item</w:t>
            </w:r>
          </w:p>
        </w:tc>
        <w:tc>
          <w:tcPr>
            <w:tcW w:w="1610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Who</w:t>
            </w:r>
          </w:p>
        </w:tc>
        <w:tc>
          <w:tcPr>
            <w:tcW w:w="1206" w:type="dxa"/>
            <w:shd w:val="clear" w:color="auto" w:fill="E6E6E6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By</w:t>
            </w: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&lt;Enter Decision / Information and any Action Item description attached&gt;</w:t>
            </w:r>
          </w:p>
          <w:p w:rsidR="00F26EA9" w:rsidRDefault="00F26EA9">
            <w:pPr>
              <w:rPr>
                <w:rFonts w:ascii="Arial" w:hAnsi="Arial"/>
                <w:sz w:val="20"/>
              </w:rPr>
            </w:pPr>
          </w:p>
          <w:p w:rsidR="00F26EA9" w:rsidRDefault="00F26EA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Note 1:</w:t>
            </w:r>
            <w:r>
              <w:rPr>
                <w:rFonts w:ascii="Arial" w:hAnsi="Arial"/>
                <w:sz w:val="20"/>
              </w:rPr>
              <w:t xml:space="preserve"> The ‘Who’ must be someone present at or an apology for the </w:t>
            </w:r>
            <w:proofErr w:type="gramStart"/>
            <w:r>
              <w:rPr>
                <w:rFonts w:ascii="Arial" w:hAnsi="Arial"/>
                <w:sz w:val="20"/>
              </w:rPr>
              <w:t>meeting.</w:t>
            </w:r>
            <w:proofErr w:type="gramEnd"/>
            <w:r>
              <w:rPr>
                <w:rFonts w:ascii="Arial" w:hAnsi="Arial"/>
                <w:sz w:val="20"/>
              </w:rPr>
              <w:t xml:space="preserve"> If the item is to be actioned by neither of these, then someone in the meeting need be responsible for the action</w:t>
            </w:r>
          </w:p>
          <w:p w:rsidR="00F26EA9" w:rsidRDefault="00F26EA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Note 2: </w:t>
            </w:r>
            <w:r>
              <w:rPr>
                <w:rFonts w:ascii="Arial" w:hAnsi="Arial"/>
                <w:sz w:val="20"/>
              </w:rPr>
              <w:t>The numbering system is the number of the meeting followed by the action number. That way there is a record of which meeting the action was allocated.</w:t>
            </w:r>
          </w:p>
          <w:p w:rsidR="00F26EA9" w:rsidRDefault="00F26EA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Note 3: </w:t>
            </w:r>
            <w:r>
              <w:rPr>
                <w:rFonts w:ascii="Arial" w:hAnsi="Arial"/>
                <w:sz w:val="20"/>
              </w:rPr>
              <w:t>The action will be followed by an UPDATE: if it carries over a number of meetings</w:t>
            </w: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Who will complete</w:t>
            </w: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End date</w:t>
            </w: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1.2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1.3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1.4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1.5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1.6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1.7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1.8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1.9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  <w:tr w:rsidR="00F26EA9">
        <w:tblPrEx>
          <w:tblCellMar>
            <w:top w:w="0" w:type="dxa"/>
            <w:bottom w:w="0" w:type="dxa"/>
          </w:tblCellMar>
        </w:tblPrEx>
        <w:tc>
          <w:tcPr>
            <w:tcW w:w="606" w:type="dxa"/>
          </w:tcPr>
          <w:p w:rsidR="00F26EA9" w:rsidRDefault="00F26EA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1.10</w:t>
            </w:r>
          </w:p>
        </w:tc>
        <w:tc>
          <w:tcPr>
            <w:tcW w:w="510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610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  <w:tc>
          <w:tcPr>
            <w:tcW w:w="1206" w:type="dxa"/>
          </w:tcPr>
          <w:p w:rsidR="00F26EA9" w:rsidRDefault="00F26EA9">
            <w:pPr>
              <w:rPr>
                <w:rFonts w:ascii="Arial" w:hAnsi="Arial"/>
                <w:sz w:val="20"/>
              </w:rPr>
            </w:pPr>
          </w:p>
        </w:tc>
      </w:tr>
    </w:tbl>
    <w:p w:rsidR="00F26EA9" w:rsidRDefault="00F26EA9">
      <w:pPr>
        <w:rPr>
          <w:rFonts w:ascii="Arial" w:hAnsi="Arial"/>
          <w:b/>
          <w:smallCaps/>
          <w:sz w:val="20"/>
        </w:rPr>
      </w:pPr>
    </w:p>
    <w:sectPr w:rsidR="00F26EA9">
      <w:footerReference w:type="default" r:id="rId8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CC0" w:rsidRDefault="00367CC0">
      <w:r>
        <w:separator/>
      </w:r>
    </w:p>
  </w:endnote>
  <w:endnote w:type="continuationSeparator" w:id="0">
    <w:p w:rsidR="00367CC0" w:rsidRDefault="0036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739" w:rsidRDefault="009A3739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2B67">
      <w:rPr>
        <w:rStyle w:val="PageNumber"/>
        <w:noProof/>
      </w:rPr>
      <w:t>1</w:t>
    </w:r>
    <w:r>
      <w:rPr>
        <w:rStyle w:val="PageNumber"/>
      </w:rPr>
      <w:fldChar w:fldCharType="end"/>
    </w:r>
  </w:p>
  <w:p w:rsidR="009A3739" w:rsidRPr="00F26EA9" w:rsidRDefault="001F1E8C" w:rsidP="001F1E8C">
    <w:pPr>
      <w:pStyle w:val="Footer"/>
      <w:pBdr>
        <w:top w:val="single" w:sz="6" w:space="1" w:color="auto"/>
      </w:pBdr>
      <w:ind w:right="36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Meeting Minutes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CC0" w:rsidRDefault="00367CC0">
      <w:r>
        <w:separator/>
      </w:r>
    </w:p>
  </w:footnote>
  <w:footnote w:type="continuationSeparator" w:id="0">
    <w:p w:rsidR="00367CC0" w:rsidRDefault="00367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1AB3"/>
    <w:multiLevelType w:val="hybridMultilevel"/>
    <w:tmpl w:val="164A5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DAA"/>
    <w:multiLevelType w:val="hybridMultilevel"/>
    <w:tmpl w:val="9E2C8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A9"/>
    <w:rsid w:val="00136A75"/>
    <w:rsid w:val="001F1E8C"/>
    <w:rsid w:val="002D6FEF"/>
    <w:rsid w:val="00367CC0"/>
    <w:rsid w:val="0044313D"/>
    <w:rsid w:val="005F6121"/>
    <w:rsid w:val="006B3D8E"/>
    <w:rsid w:val="00736BA5"/>
    <w:rsid w:val="007F0224"/>
    <w:rsid w:val="008C0F17"/>
    <w:rsid w:val="009A3739"/>
    <w:rsid w:val="009E2B67"/>
    <w:rsid w:val="00A921D5"/>
    <w:rsid w:val="00D71F91"/>
    <w:rsid w:val="00D830ED"/>
    <w:rsid w:val="00F2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mall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mall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Meeting Minutes</vt:lpstr>
    </vt:vector>
  </TitlesOfParts>
  <Company>RMIT / Kurelai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Admin</dc:subject>
  <dc:creator>Barti Murgesan</dc:creator>
  <cp:lastModifiedBy>Barti Murugesan</cp:lastModifiedBy>
  <cp:revision>2</cp:revision>
  <cp:lastPrinted>2009-03-17T02:31:00Z</cp:lastPrinted>
  <dcterms:created xsi:type="dcterms:W3CDTF">2015-03-10T07:05:00Z</dcterms:created>
  <dcterms:modified xsi:type="dcterms:W3CDTF">2015-03-10T07:05:00Z</dcterms:modified>
</cp:coreProperties>
</file>