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2842B" w14:textId="3B6B096E" w:rsidR="007A1F2C" w:rsidRPr="00626698" w:rsidRDefault="002E6FDB" w:rsidP="0023192B">
      <w:pPr>
        <w:jc w:val="center"/>
        <w:rPr>
          <w:rFonts w:cstheme="minorHAnsi"/>
          <w:sz w:val="40"/>
          <w:szCs w:val="40"/>
        </w:rPr>
      </w:pPr>
      <w:r w:rsidRPr="00626698">
        <w:rPr>
          <w:rFonts w:cstheme="minorHAnsi"/>
          <w:sz w:val="40"/>
          <w:szCs w:val="40"/>
        </w:rPr>
        <w:t>Anthracnose Screening Protocol 2021</w:t>
      </w:r>
      <w:r w:rsidR="00D862E2" w:rsidRPr="00626698">
        <w:rPr>
          <w:rFonts w:cstheme="minorHAnsi"/>
          <w:sz w:val="40"/>
          <w:szCs w:val="40"/>
        </w:rPr>
        <w:t xml:space="preserve"> </w:t>
      </w:r>
    </w:p>
    <w:p w14:paraId="7320A235" w14:textId="21DE7BA6" w:rsidR="00E95095" w:rsidRPr="00626698" w:rsidRDefault="002E6FDB" w:rsidP="00E95095">
      <w:pPr>
        <w:jc w:val="center"/>
        <w:rPr>
          <w:rFonts w:cstheme="minorHAnsi"/>
          <w:sz w:val="36"/>
          <w:szCs w:val="36"/>
        </w:rPr>
      </w:pPr>
      <w:r w:rsidRPr="00626698">
        <w:rPr>
          <w:rFonts w:cstheme="minorHAnsi"/>
          <w:sz w:val="36"/>
          <w:szCs w:val="36"/>
        </w:rPr>
        <w:t>Outline</w:t>
      </w:r>
    </w:p>
    <w:p w14:paraId="4D6F47D5" w14:textId="3C83BB96" w:rsidR="002E6FDB" w:rsidRPr="00626698" w:rsidRDefault="002E6FDB" w:rsidP="002E6FDB">
      <w:pPr>
        <w:pStyle w:val="ListParagraph"/>
        <w:numPr>
          <w:ilvl w:val="0"/>
          <w:numId w:val="1"/>
        </w:numPr>
        <w:rPr>
          <w:rFonts w:cstheme="minorHAnsi"/>
        </w:rPr>
      </w:pPr>
      <w:r w:rsidRPr="00626698">
        <w:rPr>
          <w:rFonts w:cstheme="minorHAnsi"/>
        </w:rPr>
        <w:t>Sample collection</w:t>
      </w:r>
    </w:p>
    <w:p w14:paraId="2F1D8730" w14:textId="51A0C494" w:rsidR="002E6FDB" w:rsidRPr="00626698" w:rsidRDefault="002E6FDB" w:rsidP="002E6FDB">
      <w:pPr>
        <w:pStyle w:val="ListParagraph"/>
        <w:numPr>
          <w:ilvl w:val="0"/>
          <w:numId w:val="1"/>
        </w:numPr>
        <w:rPr>
          <w:rFonts w:cstheme="minorHAnsi"/>
        </w:rPr>
      </w:pPr>
      <w:r w:rsidRPr="00626698">
        <w:rPr>
          <w:rFonts w:cstheme="minorHAnsi"/>
        </w:rPr>
        <w:t>Fungal growth</w:t>
      </w:r>
      <w:r w:rsidR="00FF30A2" w:rsidRPr="00626698">
        <w:rPr>
          <w:rFonts w:cstheme="minorHAnsi"/>
        </w:rPr>
        <w:t xml:space="preserve"> and Inoculum</w:t>
      </w:r>
    </w:p>
    <w:p w14:paraId="347A3162" w14:textId="4F356479" w:rsidR="002E6FDB" w:rsidRPr="00626698" w:rsidRDefault="002E6FDB" w:rsidP="002E6FDB">
      <w:pPr>
        <w:pStyle w:val="ListParagraph"/>
        <w:numPr>
          <w:ilvl w:val="0"/>
          <w:numId w:val="1"/>
        </w:numPr>
        <w:rPr>
          <w:rFonts w:cstheme="minorHAnsi"/>
        </w:rPr>
      </w:pPr>
      <w:r w:rsidRPr="00626698">
        <w:rPr>
          <w:rFonts w:cstheme="minorHAnsi"/>
        </w:rPr>
        <w:t>Differential series growth</w:t>
      </w:r>
    </w:p>
    <w:p w14:paraId="197F40D0" w14:textId="47CC57F2" w:rsidR="002E6FDB" w:rsidRPr="00626698" w:rsidRDefault="002E6FDB" w:rsidP="00FF30A2">
      <w:pPr>
        <w:pStyle w:val="ListParagraph"/>
        <w:numPr>
          <w:ilvl w:val="0"/>
          <w:numId w:val="1"/>
        </w:numPr>
        <w:rPr>
          <w:rFonts w:cstheme="minorHAnsi"/>
        </w:rPr>
      </w:pPr>
      <w:r w:rsidRPr="00626698">
        <w:rPr>
          <w:rFonts w:cstheme="minorHAnsi"/>
        </w:rPr>
        <w:t xml:space="preserve">Disease rating </w:t>
      </w:r>
      <w:r w:rsidR="007B6DBD" w:rsidRPr="00626698">
        <w:rPr>
          <w:rFonts w:cstheme="minorHAnsi"/>
        </w:rPr>
        <w:t xml:space="preserve"> </w:t>
      </w:r>
    </w:p>
    <w:p w14:paraId="050EED27" w14:textId="77777777" w:rsidR="00B279E4" w:rsidRPr="00626698" w:rsidRDefault="00A65694" w:rsidP="00A65694">
      <w:pPr>
        <w:pStyle w:val="ListParagraph"/>
        <w:numPr>
          <w:ilvl w:val="0"/>
          <w:numId w:val="1"/>
        </w:numPr>
        <w:rPr>
          <w:rFonts w:cstheme="minorHAnsi"/>
        </w:rPr>
      </w:pPr>
      <w:r w:rsidRPr="00626698">
        <w:rPr>
          <w:rFonts w:cstheme="minorHAnsi"/>
        </w:rPr>
        <w:t>Further Readings</w:t>
      </w:r>
    </w:p>
    <w:p w14:paraId="0DC33244" w14:textId="52E53D00" w:rsidR="00A65694" w:rsidRPr="00626698" w:rsidRDefault="00B279E4" w:rsidP="00B279E4">
      <w:pPr>
        <w:pStyle w:val="ListParagraph"/>
        <w:numPr>
          <w:ilvl w:val="1"/>
          <w:numId w:val="1"/>
        </w:numPr>
        <w:rPr>
          <w:rFonts w:cstheme="minorHAnsi"/>
        </w:rPr>
      </w:pPr>
      <w:r w:rsidRPr="00626698">
        <w:rPr>
          <w:rFonts w:cstheme="minorHAnsi"/>
        </w:rPr>
        <w:t>There are r</w:t>
      </w:r>
      <w:r w:rsidR="00A65694" w:rsidRPr="00626698">
        <w:rPr>
          <w:rFonts w:cstheme="minorHAnsi"/>
        </w:rPr>
        <w:t>eferences that are recommended you read prior to performing this protocol</w:t>
      </w:r>
    </w:p>
    <w:p w14:paraId="4DC8C45E" w14:textId="4F24A43B" w:rsidR="008B19C3" w:rsidRPr="00626698" w:rsidRDefault="00F80610" w:rsidP="006805E3">
      <w:pPr>
        <w:pStyle w:val="ListParagraph"/>
        <w:numPr>
          <w:ilvl w:val="0"/>
          <w:numId w:val="1"/>
        </w:numPr>
        <w:rPr>
          <w:rFonts w:cstheme="minorHAnsi"/>
        </w:rPr>
      </w:pPr>
      <w:r w:rsidRPr="00626698">
        <w:rPr>
          <w:rFonts w:cstheme="minorHAnsi"/>
        </w:rPr>
        <w:t xml:space="preserve">References </w:t>
      </w:r>
    </w:p>
    <w:p w14:paraId="4BBD5203" w14:textId="77777777" w:rsidR="00A65694" w:rsidRPr="00626698" w:rsidRDefault="00A65694" w:rsidP="00A65694">
      <w:pPr>
        <w:pStyle w:val="ListParagraph"/>
        <w:rPr>
          <w:rFonts w:cstheme="minorHAnsi"/>
        </w:rPr>
      </w:pPr>
    </w:p>
    <w:p w14:paraId="689F9DAB" w14:textId="71084E86" w:rsidR="002E6FDB" w:rsidRPr="00626698" w:rsidRDefault="002E6FDB" w:rsidP="002E6FDB">
      <w:pPr>
        <w:pStyle w:val="ListParagraph"/>
        <w:numPr>
          <w:ilvl w:val="0"/>
          <w:numId w:val="3"/>
        </w:numPr>
        <w:rPr>
          <w:rFonts w:cstheme="minorHAnsi"/>
        </w:rPr>
      </w:pPr>
      <w:r w:rsidRPr="00626698">
        <w:rPr>
          <w:rFonts w:cstheme="minorHAnsi"/>
          <w:sz w:val="52"/>
          <w:szCs w:val="52"/>
        </w:rPr>
        <w:t>Sample Collection</w:t>
      </w:r>
    </w:p>
    <w:p w14:paraId="36B300F9" w14:textId="498B4F40" w:rsidR="00BF4F30" w:rsidRPr="00626698" w:rsidRDefault="004B7FF6" w:rsidP="00BF4F30">
      <w:pPr>
        <w:ind w:firstLine="360"/>
        <w:rPr>
          <w:rFonts w:cstheme="minorHAnsi"/>
        </w:rPr>
      </w:pPr>
      <w:r w:rsidRPr="00626698">
        <w:rPr>
          <w:rFonts w:cstheme="minorHAnsi"/>
        </w:rPr>
        <w:t xml:space="preserve">Anthracnose samples can be collected using brown paper bags or zip lock bags. Be sure to label each bag with the location of the plot </w:t>
      </w:r>
      <w:proofErr w:type="gramStart"/>
      <w:r w:rsidRPr="00626698">
        <w:rPr>
          <w:rFonts w:cstheme="minorHAnsi"/>
        </w:rPr>
        <w:t>collected</w:t>
      </w:r>
      <w:r w:rsidR="00ED3A41" w:rsidRPr="00626698">
        <w:rPr>
          <w:rFonts w:cstheme="minorHAnsi"/>
        </w:rPr>
        <w:t>,</w:t>
      </w:r>
      <w:proofErr w:type="gramEnd"/>
      <w:r w:rsidR="00ED3A41" w:rsidRPr="00626698">
        <w:rPr>
          <w:rFonts w:cstheme="minorHAnsi"/>
        </w:rPr>
        <w:t xml:space="preserve"> date and </w:t>
      </w:r>
      <w:r w:rsidR="00252FBE" w:rsidRPr="00626698">
        <w:rPr>
          <w:rFonts w:cstheme="minorHAnsi"/>
        </w:rPr>
        <w:t>fungi collected</w:t>
      </w:r>
      <w:r w:rsidRPr="00626698">
        <w:rPr>
          <w:rFonts w:cstheme="minorHAnsi"/>
        </w:rPr>
        <w:t>. These samples will then need to be taken to the lab same day and fungal colonies will be grown on agar. If this is not done on the same day, bring a cooler with ice in it to store your samples and immediately transfer your samples to a freezer after you are done in the field.</w:t>
      </w:r>
      <w:r w:rsidR="00191CD6" w:rsidRPr="00626698">
        <w:rPr>
          <w:rFonts w:cstheme="minorHAnsi"/>
        </w:rPr>
        <w:t xml:space="preserve"> </w:t>
      </w:r>
    </w:p>
    <w:p w14:paraId="709C7BDF" w14:textId="3D7E3CE4" w:rsidR="004D0D8C" w:rsidRPr="00626698" w:rsidRDefault="00BF4F30" w:rsidP="002E6FDB">
      <w:pPr>
        <w:rPr>
          <w:rFonts w:cstheme="minorHAnsi"/>
        </w:rPr>
      </w:pPr>
      <w:r w:rsidRPr="00626698">
        <w:rPr>
          <w:rFonts w:cstheme="minorHAnsi"/>
        </w:rPr>
        <w:tab/>
        <w:t xml:space="preserve">Symptoms of </w:t>
      </w:r>
      <w:r w:rsidR="007C7230" w:rsidRPr="00626698">
        <w:rPr>
          <w:rFonts w:cstheme="minorHAnsi"/>
        </w:rPr>
        <w:t>anthracnose can be observed in Fig. 1 and Fig.2. F</w:t>
      </w:r>
      <w:r w:rsidR="00E45862" w:rsidRPr="00626698">
        <w:rPr>
          <w:rFonts w:cstheme="minorHAnsi"/>
        </w:rPr>
        <w:t xml:space="preserve">urther </w:t>
      </w:r>
      <w:r w:rsidR="004055DB" w:rsidRPr="00626698">
        <w:rPr>
          <w:rFonts w:cstheme="minorHAnsi"/>
        </w:rPr>
        <w:t>details</w:t>
      </w:r>
      <w:r w:rsidR="00E45862" w:rsidRPr="00626698">
        <w:rPr>
          <w:rFonts w:cstheme="minorHAnsi"/>
        </w:rPr>
        <w:t xml:space="preserve"> on </w:t>
      </w:r>
      <w:r w:rsidR="004055DB" w:rsidRPr="00626698">
        <w:rPr>
          <w:rFonts w:cstheme="minorHAnsi"/>
        </w:rPr>
        <w:t xml:space="preserve">anthracnose symptoms and identification can be found at </w:t>
      </w:r>
      <w:hyperlink r:id="rId5" w:anchor=":~:text=Anthracnose%2C%20caused%20by%20the%20fungus,at%20any%20stage%20of%20development." w:history="1">
        <w:r w:rsidR="004D0D8C" w:rsidRPr="00626698">
          <w:rPr>
            <w:rStyle w:val="Hyperlink"/>
            <w:rFonts w:cstheme="minorHAnsi"/>
          </w:rPr>
          <w:t>PP-1233 Anthracnose of Dry Beans (ndsu.edu)</w:t>
        </w:r>
      </w:hyperlink>
      <w:r w:rsidR="004055DB" w:rsidRPr="00626698">
        <w:rPr>
          <w:rFonts w:cstheme="minorHAnsi"/>
        </w:rPr>
        <w:t xml:space="preserve">. </w:t>
      </w:r>
    </w:p>
    <w:p w14:paraId="6F51F675" w14:textId="1C11A179" w:rsidR="0095484F" w:rsidRPr="00626698" w:rsidRDefault="004B7FF6" w:rsidP="0095484F">
      <w:pPr>
        <w:pStyle w:val="ListParagraph"/>
        <w:numPr>
          <w:ilvl w:val="0"/>
          <w:numId w:val="8"/>
        </w:numPr>
        <w:rPr>
          <w:rFonts w:cstheme="minorHAnsi"/>
        </w:rPr>
      </w:pPr>
      <w:r w:rsidRPr="00626698">
        <w:rPr>
          <w:rFonts w:cstheme="minorHAnsi"/>
          <w:noProof/>
        </w:rPr>
        <w:drawing>
          <wp:inline distT="0" distB="0" distL="0" distR="0" wp14:anchorId="20250AD5" wp14:editId="224D133D">
            <wp:extent cx="2479675" cy="2173262"/>
            <wp:effectExtent l="0" t="0" r="0" b="0"/>
            <wp:docPr id="1" name="Picture 1" descr="A close-up of a lea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leaf&#10;&#10;Description automatically generated with medium confidence"/>
                    <pic:cNvPicPr/>
                  </pic:nvPicPr>
                  <pic:blipFill>
                    <a:blip r:embed="rId6"/>
                    <a:stretch>
                      <a:fillRect/>
                    </a:stretch>
                  </pic:blipFill>
                  <pic:spPr>
                    <a:xfrm>
                      <a:off x="0" y="0"/>
                      <a:ext cx="2486488" cy="2179233"/>
                    </a:xfrm>
                    <a:prstGeom prst="rect">
                      <a:avLst/>
                    </a:prstGeom>
                  </pic:spPr>
                </pic:pic>
              </a:graphicData>
            </a:graphic>
          </wp:inline>
        </w:drawing>
      </w:r>
      <w:r w:rsidRPr="00626698">
        <w:rPr>
          <w:rFonts w:cstheme="minorHAnsi"/>
        </w:rPr>
        <w:t xml:space="preserve"> (b) </w:t>
      </w:r>
      <w:r w:rsidR="00DC3FD7" w:rsidRPr="00626698">
        <w:rPr>
          <w:rFonts w:cstheme="minorHAnsi"/>
          <w:noProof/>
        </w:rPr>
        <w:drawing>
          <wp:inline distT="0" distB="0" distL="0" distR="0" wp14:anchorId="6B6C6A7C" wp14:editId="5DA37E5F">
            <wp:extent cx="2271932" cy="2200092"/>
            <wp:effectExtent l="0" t="0" r="0" b="0"/>
            <wp:docPr id="6" name="Picture 6" descr="A close up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plant&#10;&#10;Description automatically generated with medium confidence"/>
                    <pic:cNvPicPr/>
                  </pic:nvPicPr>
                  <pic:blipFill>
                    <a:blip r:embed="rId7"/>
                    <a:stretch>
                      <a:fillRect/>
                    </a:stretch>
                  </pic:blipFill>
                  <pic:spPr>
                    <a:xfrm>
                      <a:off x="0" y="0"/>
                      <a:ext cx="2279275" cy="2207203"/>
                    </a:xfrm>
                    <a:prstGeom prst="rect">
                      <a:avLst/>
                    </a:prstGeom>
                  </pic:spPr>
                </pic:pic>
              </a:graphicData>
            </a:graphic>
          </wp:inline>
        </w:drawing>
      </w:r>
    </w:p>
    <w:p w14:paraId="627F3B97" w14:textId="31B2753D" w:rsidR="00C26229" w:rsidRPr="00626698" w:rsidRDefault="00C26229" w:rsidP="003E0EAA">
      <w:pPr>
        <w:pStyle w:val="ListParagraph"/>
        <w:jc w:val="center"/>
        <w:rPr>
          <w:rFonts w:cstheme="minorHAnsi"/>
        </w:rPr>
      </w:pPr>
      <w:r w:rsidRPr="00626698">
        <w:rPr>
          <w:rFonts w:cstheme="minorHAnsi"/>
        </w:rPr>
        <w:t xml:space="preserve">Photograph (a) provided by </w:t>
      </w:r>
      <w:r w:rsidR="003A4014" w:rsidRPr="00626698">
        <w:rPr>
          <w:rFonts w:cstheme="minorHAnsi"/>
        </w:rPr>
        <w:t xml:space="preserve">James Kelly, </w:t>
      </w:r>
      <w:r w:rsidR="00CE29F6" w:rsidRPr="00626698">
        <w:rPr>
          <w:rFonts w:cstheme="minorHAnsi"/>
        </w:rPr>
        <w:t>Michigan State University</w:t>
      </w:r>
      <w:r w:rsidR="001608B2" w:rsidRPr="00626698">
        <w:rPr>
          <w:rFonts w:cstheme="minorHAnsi"/>
        </w:rPr>
        <w:t xml:space="preserve"> (3)</w:t>
      </w:r>
    </w:p>
    <w:p w14:paraId="4C38CDBD" w14:textId="3925F63D" w:rsidR="003E0EAA" w:rsidRPr="00626698" w:rsidRDefault="00C26229" w:rsidP="00C17D87">
      <w:pPr>
        <w:pStyle w:val="ListParagraph"/>
        <w:jc w:val="center"/>
        <w:rPr>
          <w:rFonts w:cstheme="minorHAnsi"/>
        </w:rPr>
      </w:pPr>
      <w:r w:rsidRPr="00626698">
        <w:rPr>
          <w:rFonts w:cstheme="minorHAnsi"/>
        </w:rPr>
        <w:t xml:space="preserve">Photograph (b) provided by the Government of Manitoba, licensed under the </w:t>
      </w:r>
      <w:proofErr w:type="spellStart"/>
      <w:r w:rsidRPr="00626698">
        <w:rPr>
          <w:rFonts w:cstheme="minorHAnsi"/>
        </w:rPr>
        <w:t>OpenMB</w:t>
      </w:r>
      <w:proofErr w:type="spellEnd"/>
      <w:r w:rsidRPr="00626698">
        <w:rPr>
          <w:rFonts w:cstheme="minorHAnsi"/>
        </w:rPr>
        <w:t xml:space="preserve"> Information and Data Use License (Manitoba.ca/</w:t>
      </w:r>
      <w:proofErr w:type="spellStart"/>
      <w:r w:rsidRPr="00626698">
        <w:rPr>
          <w:rFonts w:cstheme="minorHAnsi"/>
        </w:rPr>
        <w:t>OpenMB</w:t>
      </w:r>
      <w:proofErr w:type="spellEnd"/>
      <w:r w:rsidRPr="00626698">
        <w:rPr>
          <w:rFonts w:cstheme="minorHAnsi"/>
        </w:rPr>
        <w:t>)</w:t>
      </w:r>
    </w:p>
    <w:p w14:paraId="211046FB" w14:textId="00644287" w:rsidR="00DC3FD7" w:rsidRPr="00626698" w:rsidRDefault="00DC3FD7" w:rsidP="00DC3FD7">
      <w:pPr>
        <w:rPr>
          <w:rFonts w:cstheme="minorHAnsi"/>
        </w:rPr>
      </w:pPr>
      <w:r w:rsidRPr="00626698">
        <w:rPr>
          <w:rFonts w:cstheme="minorHAnsi"/>
          <w:b/>
          <w:bCs/>
        </w:rPr>
        <w:t>Fig. 1:</w:t>
      </w:r>
      <w:r w:rsidRPr="00626698">
        <w:rPr>
          <w:rFonts w:cstheme="minorHAnsi"/>
        </w:rPr>
        <w:t xml:space="preserve"> Examples of anthracnose infections in common dry beans (a) diseased leaves characterized by dark brown/black lines across leaf veins and midribs (b) dark sunken lesions appearing on bean pods</w:t>
      </w:r>
      <w:r w:rsidRPr="00626698">
        <w:rPr>
          <w:rFonts w:cstheme="minorHAnsi"/>
        </w:rPr>
        <w:t xml:space="preserve"> </w:t>
      </w:r>
    </w:p>
    <w:p w14:paraId="2158E9A5" w14:textId="6B08260C" w:rsidR="00C17D87" w:rsidRPr="00626698" w:rsidRDefault="00C17D87" w:rsidP="00DC3FD7">
      <w:pPr>
        <w:rPr>
          <w:rFonts w:cstheme="minorHAnsi"/>
        </w:rPr>
      </w:pPr>
    </w:p>
    <w:p w14:paraId="32A8910C" w14:textId="77777777" w:rsidR="00C17D87" w:rsidRPr="00626698" w:rsidRDefault="00C17D87" w:rsidP="00DC3FD7">
      <w:pPr>
        <w:rPr>
          <w:rFonts w:cstheme="minorHAnsi"/>
        </w:rPr>
      </w:pPr>
    </w:p>
    <w:p w14:paraId="47FC4DB1" w14:textId="0F1C214E" w:rsidR="0077475F" w:rsidRPr="00626698" w:rsidRDefault="0077475F" w:rsidP="0077475F">
      <w:pPr>
        <w:pStyle w:val="ListParagraph"/>
        <w:numPr>
          <w:ilvl w:val="0"/>
          <w:numId w:val="3"/>
        </w:numPr>
        <w:rPr>
          <w:rFonts w:cstheme="minorHAnsi"/>
          <w:color w:val="000000" w:themeColor="text1"/>
        </w:rPr>
      </w:pPr>
      <w:r w:rsidRPr="00626698">
        <w:rPr>
          <w:rFonts w:cstheme="minorHAnsi"/>
          <w:color w:val="000000" w:themeColor="text1"/>
          <w:sz w:val="52"/>
          <w:szCs w:val="52"/>
        </w:rPr>
        <w:t>Fungal Growth</w:t>
      </w:r>
      <w:r w:rsidR="005E572C" w:rsidRPr="00626698">
        <w:rPr>
          <w:rFonts w:cstheme="minorHAnsi"/>
          <w:color w:val="000000" w:themeColor="text1"/>
          <w:sz w:val="52"/>
          <w:szCs w:val="52"/>
        </w:rPr>
        <w:t xml:space="preserve"> and Inoculum</w:t>
      </w:r>
    </w:p>
    <w:p w14:paraId="33B5DA12" w14:textId="0A9EB6CF" w:rsidR="00503DDC" w:rsidRPr="00626698" w:rsidRDefault="005E572C" w:rsidP="00C839A6">
      <w:pPr>
        <w:rPr>
          <w:rFonts w:cstheme="minorHAnsi"/>
        </w:rPr>
      </w:pPr>
      <w:r w:rsidRPr="00626698">
        <w:rPr>
          <w:rFonts w:cstheme="minorHAnsi"/>
        </w:rPr>
        <w:t>You will need to prepare either Potato Dextrose Agar (PDA) or Mathur Agar</w:t>
      </w:r>
      <w:r w:rsidR="003F046F" w:rsidRPr="00626698">
        <w:rPr>
          <w:rFonts w:cstheme="minorHAnsi"/>
        </w:rPr>
        <w:t xml:space="preserve"> to grow the fungal samples on</w:t>
      </w:r>
      <w:r w:rsidRPr="00626698">
        <w:rPr>
          <w:rFonts w:cstheme="minorHAnsi"/>
        </w:rPr>
        <w:t xml:space="preserve">. The following procedure will explain how to prepare the agar and plate the fungus: </w:t>
      </w:r>
      <w:hyperlink r:id="rId8" w:history="1">
        <w:r w:rsidRPr="00626698">
          <w:rPr>
            <w:rStyle w:val="Hyperlink"/>
            <w:rFonts w:cstheme="minorHAnsi"/>
          </w:rPr>
          <w:t>Fungi_InoculumPrep.pdf (msu.edu)</w:t>
        </w:r>
      </w:hyperlink>
      <w:r w:rsidRPr="00626698">
        <w:rPr>
          <w:rFonts w:cstheme="minorHAnsi"/>
        </w:rPr>
        <w:t xml:space="preserve"> </w:t>
      </w:r>
    </w:p>
    <w:p w14:paraId="31537567" w14:textId="7EE92688" w:rsidR="005E572C" w:rsidRPr="00626698" w:rsidRDefault="0008224B" w:rsidP="0008224B">
      <w:pPr>
        <w:rPr>
          <w:rFonts w:cstheme="minorHAnsi"/>
        </w:rPr>
      </w:pPr>
      <w:r w:rsidRPr="00626698">
        <w:rPr>
          <w:rFonts w:cstheme="minorHAnsi"/>
        </w:rPr>
        <w:t xml:space="preserve">You can find the following information </w:t>
      </w:r>
      <w:r w:rsidR="00C93821" w:rsidRPr="00626698">
        <w:rPr>
          <w:rFonts w:cstheme="minorHAnsi"/>
        </w:rPr>
        <w:t>from</w:t>
      </w:r>
      <w:r w:rsidRPr="00626698">
        <w:rPr>
          <w:rFonts w:cstheme="minorHAnsi"/>
        </w:rPr>
        <w:t xml:space="preserve"> the procedure above</w:t>
      </w:r>
      <w:r w:rsidR="005E572C" w:rsidRPr="00626698">
        <w:rPr>
          <w:rFonts w:cstheme="minorHAnsi"/>
        </w:rPr>
        <w:t>:</w:t>
      </w:r>
    </w:p>
    <w:p w14:paraId="3E9426EF" w14:textId="653054AF" w:rsidR="005E572C" w:rsidRPr="00626698" w:rsidRDefault="005E572C" w:rsidP="005E572C">
      <w:pPr>
        <w:pStyle w:val="ListParagraph"/>
        <w:numPr>
          <w:ilvl w:val="0"/>
          <w:numId w:val="9"/>
        </w:numPr>
        <w:rPr>
          <w:rFonts w:cstheme="minorHAnsi"/>
        </w:rPr>
      </w:pPr>
      <w:r w:rsidRPr="00626698">
        <w:rPr>
          <w:rFonts w:cstheme="minorHAnsi"/>
        </w:rPr>
        <w:t>Media preparation (PDA)</w:t>
      </w:r>
    </w:p>
    <w:p w14:paraId="6B2BFA52" w14:textId="400E3E40" w:rsidR="005E572C" w:rsidRPr="00626698" w:rsidRDefault="005E572C" w:rsidP="005E572C">
      <w:pPr>
        <w:pStyle w:val="ListParagraph"/>
        <w:numPr>
          <w:ilvl w:val="0"/>
          <w:numId w:val="9"/>
        </w:numPr>
        <w:rPr>
          <w:rFonts w:cstheme="minorHAnsi"/>
        </w:rPr>
      </w:pPr>
      <w:r w:rsidRPr="00626698">
        <w:rPr>
          <w:rFonts w:cstheme="minorHAnsi"/>
        </w:rPr>
        <w:t>Media preparation Mathur Agar</w:t>
      </w:r>
    </w:p>
    <w:p w14:paraId="7D76E148" w14:textId="505A2655" w:rsidR="005E572C" w:rsidRPr="00626698" w:rsidRDefault="005E572C" w:rsidP="005E572C">
      <w:pPr>
        <w:pStyle w:val="ListParagraph"/>
        <w:numPr>
          <w:ilvl w:val="0"/>
          <w:numId w:val="9"/>
        </w:numPr>
        <w:rPr>
          <w:rFonts w:cstheme="minorHAnsi"/>
        </w:rPr>
      </w:pPr>
      <w:r w:rsidRPr="00626698">
        <w:rPr>
          <w:rFonts w:cstheme="minorHAnsi"/>
        </w:rPr>
        <w:t>Plating the fungus</w:t>
      </w:r>
    </w:p>
    <w:p w14:paraId="2D7D6BC3" w14:textId="32C8E0AC" w:rsidR="005E572C" w:rsidRPr="00626698" w:rsidRDefault="005E572C" w:rsidP="005E572C">
      <w:pPr>
        <w:pStyle w:val="ListParagraph"/>
        <w:numPr>
          <w:ilvl w:val="0"/>
          <w:numId w:val="9"/>
        </w:numPr>
        <w:rPr>
          <w:rFonts w:cstheme="minorHAnsi"/>
        </w:rPr>
      </w:pPr>
      <w:r w:rsidRPr="00626698">
        <w:rPr>
          <w:rFonts w:cstheme="minorHAnsi"/>
        </w:rPr>
        <w:t>Inoculum and inoculation preparation: 100mL spore suspension</w:t>
      </w:r>
    </w:p>
    <w:p w14:paraId="5F5FE952" w14:textId="13575F43" w:rsidR="005E572C" w:rsidRPr="00626698" w:rsidRDefault="005E572C" w:rsidP="005E572C">
      <w:pPr>
        <w:pStyle w:val="ListParagraph"/>
        <w:numPr>
          <w:ilvl w:val="0"/>
          <w:numId w:val="9"/>
        </w:numPr>
        <w:rPr>
          <w:rFonts w:cstheme="minorHAnsi"/>
          <w:lang w:val="es-419"/>
        </w:rPr>
      </w:pPr>
      <w:r w:rsidRPr="00626698">
        <w:rPr>
          <w:rFonts w:cstheme="minorHAnsi"/>
          <w:lang w:val="es-419"/>
        </w:rPr>
        <w:t xml:space="preserve">Media </w:t>
      </w:r>
      <w:proofErr w:type="spellStart"/>
      <w:r w:rsidRPr="00626698">
        <w:rPr>
          <w:rFonts w:cstheme="minorHAnsi"/>
          <w:lang w:val="es-419"/>
        </w:rPr>
        <w:t>preparation</w:t>
      </w:r>
      <w:proofErr w:type="spellEnd"/>
      <w:r w:rsidRPr="00626698">
        <w:rPr>
          <w:rFonts w:cstheme="minorHAnsi"/>
          <w:lang w:val="es-419"/>
        </w:rPr>
        <w:t xml:space="preserve"> </w:t>
      </w:r>
      <w:proofErr w:type="spellStart"/>
      <w:r w:rsidRPr="00626698">
        <w:rPr>
          <w:rFonts w:cstheme="minorHAnsi"/>
          <w:lang w:val="es-419"/>
        </w:rPr>
        <w:t>Bean</w:t>
      </w:r>
      <w:proofErr w:type="spellEnd"/>
      <w:r w:rsidRPr="00626698">
        <w:rPr>
          <w:rFonts w:cstheme="minorHAnsi"/>
          <w:lang w:val="es-419"/>
        </w:rPr>
        <w:t xml:space="preserve"> </w:t>
      </w:r>
      <w:proofErr w:type="spellStart"/>
      <w:r w:rsidRPr="00626698">
        <w:rPr>
          <w:rFonts w:cstheme="minorHAnsi"/>
          <w:lang w:val="es-419"/>
        </w:rPr>
        <w:t>Pod</w:t>
      </w:r>
      <w:proofErr w:type="spellEnd"/>
      <w:r w:rsidRPr="00626698">
        <w:rPr>
          <w:rFonts w:cstheme="minorHAnsi"/>
          <w:lang w:val="es-419"/>
        </w:rPr>
        <w:t xml:space="preserve"> Agar Media</w:t>
      </w:r>
    </w:p>
    <w:p w14:paraId="19EE4B4F" w14:textId="3AB19D28" w:rsidR="005E572C" w:rsidRPr="00626698" w:rsidRDefault="005E572C" w:rsidP="005E572C">
      <w:pPr>
        <w:pStyle w:val="ListParagraph"/>
        <w:numPr>
          <w:ilvl w:val="0"/>
          <w:numId w:val="9"/>
        </w:numPr>
        <w:rPr>
          <w:rFonts w:cstheme="minorHAnsi"/>
          <w:lang w:val="es-419"/>
        </w:rPr>
      </w:pPr>
      <w:proofErr w:type="spellStart"/>
      <w:r w:rsidRPr="00626698">
        <w:rPr>
          <w:rFonts w:cstheme="minorHAnsi"/>
          <w:lang w:val="es-419"/>
        </w:rPr>
        <w:t>Inoculum</w:t>
      </w:r>
      <w:proofErr w:type="spellEnd"/>
      <w:r w:rsidRPr="00626698">
        <w:rPr>
          <w:rFonts w:cstheme="minorHAnsi"/>
          <w:lang w:val="es-419"/>
        </w:rPr>
        <w:t xml:space="preserve"> </w:t>
      </w:r>
      <w:proofErr w:type="spellStart"/>
      <w:r w:rsidRPr="00626698">
        <w:rPr>
          <w:rFonts w:cstheme="minorHAnsi"/>
          <w:lang w:val="es-419"/>
        </w:rPr>
        <w:t>preparation</w:t>
      </w:r>
      <w:proofErr w:type="spellEnd"/>
    </w:p>
    <w:p w14:paraId="4AE6C7E5" w14:textId="7A9EFD4C" w:rsidR="005E572C" w:rsidRPr="00626698" w:rsidRDefault="005E572C" w:rsidP="005E572C">
      <w:pPr>
        <w:pStyle w:val="ListParagraph"/>
        <w:numPr>
          <w:ilvl w:val="0"/>
          <w:numId w:val="9"/>
        </w:numPr>
        <w:rPr>
          <w:rFonts w:cstheme="minorHAnsi"/>
          <w:lang w:val="es-419"/>
        </w:rPr>
      </w:pPr>
      <w:proofErr w:type="spellStart"/>
      <w:r w:rsidRPr="00626698">
        <w:rPr>
          <w:rFonts w:cstheme="minorHAnsi"/>
          <w:lang w:val="es-419"/>
        </w:rPr>
        <w:t>Fungal</w:t>
      </w:r>
      <w:proofErr w:type="spellEnd"/>
      <w:r w:rsidRPr="00626698">
        <w:rPr>
          <w:rFonts w:cstheme="minorHAnsi"/>
          <w:lang w:val="es-419"/>
        </w:rPr>
        <w:t xml:space="preserve"> </w:t>
      </w:r>
      <w:proofErr w:type="spellStart"/>
      <w:r w:rsidRPr="00626698">
        <w:rPr>
          <w:rFonts w:cstheme="minorHAnsi"/>
          <w:lang w:val="es-419"/>
        </w:rPr>
        <w:t>re-isolation</w:t>
      </w:r>
      <w:proofErr w:type="spellEnd"/>
    </w:p>
    <w:p w14:paraId="1DB5F572" w14:textId="448F3012" w:rsidR="003F046F" w:rsidRPr="00626698" w:rsidRDefault="005E572C" w:rsidP="00D13E54">
      <w:pPr>
        <w:pStyle w:val="ListParagraph"/>
        <w:numPr>
          <w:ilvl w:val="0"/>
          <w:numId w:val="9"/>
        </w:numPr>
        <w:rPr>
          <w:rFonts w:cstheme="minorHAnsi"/>
          <w:lang w:val="es-419"/>
        </w:rPr>
      </w:pPr>
      <w:r w:rsidRPr="00626698">
        <w:rPr>
          <w:rFonts w:cstheme="minorHAnsi"/>
          <w:lang w:val="es-419"/>
        </w:rPr>
        <w:t>Long-</w:t>
      </w:r>
      <w:proofErr w:type="spellStart"/>
      <w:r w:rsidRPr="00626698">
        <w:rPr>
          <w:rFonts w:cstheme="minorHAnsi"/>
          <w:lang w:val="es-419"/>
        </w:rPr>
        <w:t>term</w:t>
      </w:r>
      <w:proofErr w:type="spellEnd"/>
      <w:r w:rsidRPr="00626698">
        <w:rPr>
          <w:rFonts w:cstheme="minorHAnsi"/>
          <w:lang w:val="es-419"/>
        </w:rPr>
        <w:t xml:space="preserve"> </w:t>
      </w:r>
      <w:proofErr w:type="spellStart"/>
      <w:r w:rsidRPr="00626698">
        <w:rPr>
          <w:rFonts w:cstheme="minorHAnsi"/>
          <w:lang w:val="es-419"/>
        </w:rPr>
        <w:t>storage</w:t>
      </w:r>
      <w:proofErr w:type="spellEnd"/>
    </w:p>
    <w:p w14:paraId="50E6AFFA" w14:textId="15E01A0A" w:rsidR="00DA5DCF" w:rsidRPr="00626698" w:rsidRDefault="00146884" w:rsidP="0092555B">
      <w:pPr>
        <w:pStyle w:val="NormalWeb"/>
        <w:ind w:firstLine="720"/>
        <w:rPr>
          <w:rFonts w:asciiTheme="minorHAnsi" w:hAnsiTheme="minorHAnsi" w:cstheme="minorHAnsi"/>
          <w:sz w:val="22"/>
          <w:szCs w:val="22"/>
        </w:rPr>
      </w:pPr>
      <w:r w:rsidRPr="00626698">
        <w:rPr>
          <w:rFonts w:asciiTheme="minorHAnsi" w:hAnsiTheme="minorHAnsi" w:cstheme="minorHAnsi"/>
          <w:sz w:val="22"/>
          <w:szCs w:val="22"/>
        </w:rPr>
        <w:t xml:space="preserve">Before plating your fungus on the media, you will need to sterilize the infected samples. Surface-sterilize your infected bean tissue samples (the pieces of stems and pods or whole seeds) by submerging them for 1 min in a solution of 10% household bleach (5.25% NaOCl) followed by 3 rinses in sterile distilled water. Allow the tissue to hydrate on moist, sterile filter paper for 24h at room temperature. Then take a tissue surrounding a single lesion and excise and crush it. Use an inoculating loop to streak the extract onto your agar </w:t>
      </w:r>
      <w:r w:rsidR="00F80610" w:rsidRPr="00626698">
        <w:rPr>
          <w:rFonts w:asciiTheme="minorHAnsi" w:hAnsiTheme="minorHAnsi" w:cstheme="minorHAnsi"/>
          <w:sz w:val="22"/>
          <w:szCs w:val="22"/>
        </w:rPr>
        <w:fldChar w:fldCharType="begin"/>
      </w:r>
      <w:r w:rsidR="00F80610" w:rsidRPr="00626698">
        <w:rPr>
          <w:rFonts w:asciiTheme="minorHAnsi" w:hAnsiTheme="minorHAnsi" w:cstheme="minorHAnsi"/>
          <w:sz w:val="22"/>
          <w:szCs w:val="22"/>
        </w:rPr>
        <w:instrText xml:space="preserve"> ADDIN ZOTERO_ITEM CSL_CITATION {"citationID":"yFnIoA3O","properties":{"formattedCitation":"(Halvorson et al., 2016)","plainCitation":"(Halvorson et al., 2016)","noteIndex":0},"citationItems":[{"id":53,"uris":["http://zotero.org/groups/3897478/items/IKBUMYRL"],"uri":["http://zotero.org/groups/3897478/items/IKBUMYRL"],"itemData":{"id":53,"type":"article-journal","abstract":"Anthracnose, caused by the fungal pathogen Colletotrichum lindemuthianum (Sacc. &amp; Magnus) Lams.-Scrib., is an economically important and damaging disease of dry bean (Phaseolus vulgaris L.) that can cause large reductions in yield and seed quality. Yield losses can reach 100% when contaminated seed is used, large amounts of inoculum are present, and favourable weather conditions occur during the crop cycle. Although widespread losses to anthracnose have not been observed in North Dakota, the lack of host resistance and favourable environmental conditions could lead to substantial economic losses. Additionally, numerous races of this pathogen exist and the pathogen race structure has the ability to change over time. Of the several races detected in North Dakota from 2003 to 2009, race 73 was the most prevalent. The purpose of this study was to determine the pathogen race types of C. lindemuthianum collected from dry bean samples in North Dakota from 2012 to 2014. Based on the 33 isolates collected in 2012 and 53 isolates collected in 2014, race 73 continues to be the most common race of C. lindemuthianum in North Dakota. Races 9 and 72 were also identified; however, these pose little additional threat due to virulence pattern similarities with race 73.","container-title":"Canadian Journal of Plant Pathology","DOI":"10.1080/07060661.2015.1137081","ISSN":"0706-0661","issue":"1","note":"publisher: Taylor &amp; Francis\n_eprint: https://doi.org/10.1080/07060661.2015.1137081","page":"64-69","source":"Taylor and Francis+NEJM","title":"Characterization of Colletotrichum lindemuthianum races infecting dry edible bean in North Dakota","volume":"38","author":[{"family":"Halvorson","given":"Jessica M."},{"family":"Lamppa","given":"Robin S."},{"family":"Markell","given":"Samuel G."},{"family":"Pasche","given":"Julie S."}],"issued":{"date-parts":[["2016",1,2]]}}}],"schema":"https://github.com/citation-style-language/schema/raw/master/csl-citation.json"} </w:instrText>
      </w:r>
      <w:r w:rsidR="00F80610" w:rsidRPr="00626698">
        <w:rPr>
          <w:rFonts w:asciiTheme="minorHAnsi" w:hAnsiTheme="minorHAnsi" w:cstheme="minorHAnsi"/>
          <w:sz w:val="22"/>
          <w:szCs w:val="22"/>
        </w:rPr>
        <w:fldChar w:fldCharType="separate"/>
      </w:r>
      <w:r w:rsidR="00F80610" w:rsidRPr="00626698">
        <w:rPr>
          <w:rFonts w:asciiTheme="minorHAnsi" w:hAnsiTheme="minorHAnsi" w:cstheme="minorHAnsi"/>
          <w:sz w:val="22"/>
          <w:szCs w:val="22"/>
        </w:rPr>
        <w:t>(Halvorson et al., 2016)</w:t>
      </w:r>
      <w:r w:rsidR="00F80610" w:rsidRPr="00626698">
        <w:rPr>
          <w:rFonts w:asciiTheme="minorHAnsi" w:hAnsiTheme="minorHAnsi" w:cstheme="minorHAnsi"/>
          <w:sz w:val="22"/>
          <w:szCs w:val="22"/>
        </w:rPr>
        <w:fldChar w:fldCharType="end"/>
      </w:r>
      <w:r w:rsidRPr="00626698">
        <w:rPr>
          <w:rFonts w:asciiTheme="minorHAnsi" w:hAnsiTheme="minorHAnsi" w:cstheme="minorHAnsi"/>
          <w:sz w:val="22"/>
          <w:szCs w:val="22"/>
        </w:rPr>
        <w:t>.</w:t>
      </w:r>
      <w:r w:rsidR="00E54F11" w:rsidRPr="00626698">
        <w:rPr>
          <w:rFonts w:asciiTheme="minorHAnsi" w:hAnsiTheme="minorHAnsi" w:cstheme="minorHAnsi"/>
          <w:sz w:val="22"/>
          <w:szCs w:val="22"/>
        </w:rPr>
        <w:t xml:space="preserve"> </w:t>
      </w:r>
    </w:p>
    <w:p w14:paraId="3B787939" w14:textId="1F4F0454" w:rsidR="002B6B69" w:rsidRPr="00626698" w:rsidRDefault="005E572C" w:rsidP="00310FC2">
      <w:pPr>
        <w:pStyle w:val="NormalWeb"/>
        <w:ind w:firstLine="720"/>
        <w:rPr>
          <w:rFonts w:asciiTheme="minorHAnsi" w:hAnsiTheme="minorHAnsi" w:cstheme="minorHAnsi"/>
          <w:sz w:val="22"/>
          <w:szCs w:val="22"/>
        </w:rPr>
      </w:pPr>
      <w:r w:rsidRPr="00626698">
        <w:rPr>
          <w:rFonts w:asciiTheme="minorHAnsi" w:hAnsiTheme="minorHAnsi" w:cstheme="minorHAnsi"/>
          <w:sz w:val="22"/>
          <w:szCs w:val="22"/>
        </w:rPr>
        <w:t>After your fungus has been plated, it is ready to be re</w:t>
      </w:r>
      <w:r w:rsidR="00FF30A2" w:rsidRPr="00626698">
        <w:rPr>
          <w:rFonts w:asciiTheme="minorHAnsi" w:hAnsiTheme="minorHAnsi" w:cstheme="minorHAnsi"/>
          <w:sz w:val="22"/>
          <w:szCs w:val="22"/>
        </w:rPr>
        <w:t>-</w:t>
      </w:r>
      <w:r w:rsidRPr="00626698">
        <w:rPr>
          <w:rFonts w:asciiTheme="minorHAnsi" w:hAnsiTheme="minorHAnsi" w:cstheme="minorHAnsi"/>
          <w:sz w:val="22"/>
          <w:szCs w:val="22"/>
        </w:rPr>
        <w:t>plated in 5 days.</w:t>
      </w:r>
      <w:r w:rsidR="00EE34F6" w:rsidRPr="00626698">
        <w:rPr>
          <w:rFonts w:asciiTheme="minorHAnsi" w:hAnsiTheme="minorHAnsi" w:cstheme="minorHAnsi"/>
          <w:sz w:val="22"/>
          <w:szCs w:val="22"/>
        </w:rPr>
        <w:t xml:space="preserve"> </w:t>
      </w:r>
      <w:r w:rsidR="00047C7D" w:rsidRPr="00626698">
        <w:rPr>
          <w:rFonts w:asciiTheme="minorHAnsi" w:hAnsiTheme="minorHAnsi" w:cstheme="minorHAnsi"/>
          <w:sz w:val="22"/>
          <w:szCs w:val="22"/>
        </w:rPr>
        <w:t>You will need to i</w:t>
      </w:r>
      <w:r w:rsidR="000527E8" w:rsidRPr="00626698">
        <w:rPr>
          <w:rFonts w:asciiTheme="minorHAnsi" w:hAnsiTheme="minorHAnsi" w:cstheme="minorHAnsi"/>
          <w:sz w:val="22"/>
          <w:szCs w:val="22"/>
        </w:rPr>
        <w:t xml:space="preserve">dentify fungal colonies in a microscopic examination of the colonies on </w:t>
      </w:r>
      <w:r w:rsidR="00047C7D" w:rsidRPr="00626698">
        <w:rPr>
          <w:rFonts w:asciiTheme="minorHAnsi" w:hAnsiTheme="minorHAnsi" w:cstheme="minorHAnsi"/>
          <w:sz w:val="22"/>
          <w:szCs w:val="22"/>
        </w:rPr>
        <w:t>a</w:t>
      </w:r>
      <w:r w:rsidR="000527E8" w:rsidRPr="00626698">
        <w:rPr>
          <w:rFonts w:asciiTheme="minorHAnsi" w:hAnsiTheme="minorHAnsi" w:cstheme="minorHAnsi"/>
          <w:sz w:val="22"/>
          <w:szCs w:val="22"/>
        </w:rPr>
        <w:t xml:space="preserve">gar. This pathogen produces brownish white, uniform, circular, fluffy growth in the center with concentric </w:t>
      </w:r>
      <w:proofErr w:type="spellStart"/>
      <w:r w:rsidR="000527E8" w:rsidRPr="00626698">
        <w:rPr>
          <w:rFonts w:asciiTheme="minorHAnsi" w:hAnsiTheme="minorHAnsi" w:cstheme="minorHAnsi"/>
          <w:sz w:val="22"/>
          <w:szCs w:val="22"/>
        </w:rPr>
        <w:t>rigs</w:t>
      </w:r>
      <w:proofErr w:type="spellEnd"/>
      <w:r w:rsidR="000527E8" w:rsidRPr="00626698">
        <w:rPr>
          <w:rFonts w:asciiTheme="minorHAnsi" w:hAnsiTheme="minorHAnsi" w:cstheme="minorHAnsi"/>
          <w:sz w:val="22"/>
          <w:szCs w:val="22"/>
        </w:rPr>
        <w:t xml:space="preserve"> and appressed growth at periphery grown on PDA. Refer to the following study done by G. </w:t>
      </w:r>
      <w:proofErr w:type="spellStart"/>
      <w:r w:rsidR="000527E8" w:rsidRPr="00626698">
        <w:rPr>
          <w:rFonts w:asciiTheme="minorHAnsi" w:hAnsiTheme="minorHAnsi" w:cstheme="minorHAnsi"/>
          <w:sz w:val="22"/>
          <w:szCs w:val="22"/>
        </w:rPr>
        <w:t>Rajesha</w:t>
      </w:r>
      <w:proofErr w:type="spellEnd"/>
      <w:r w:rsidR="000527E8" w:rsidRPr="00626698">
        <w:rPr>
          <w:rFonts w:asciiTheme="minorHAnsi" w:hAnsiTheme="minorHAnsi" w:cstheme="minorHAnsi"/>
          <w:sz w:val="22"/>
          <w:szCs w:val="22"/>
        </w:rPr>
        <w:t xml:space="preserve"> and S. G. </w:t>
      </w:r>
      <w:proofErr w:type="spellStart"/>
      <w:r w:rsidR="000527E8" w:rsidRPr="00626698">
        <w:rPr>
          <w:rFonts w:asciiTheme="minorHAnsi" w:hAnsiTheme="minorHAnsi" w:cstheme="minorHAnsi"/>
          <w:sz w:val="22"/>
          <w:szCs w:val="22"/>
        </w:rPr>
        <w:t>Mantur</w:t>
      </w:r>
      <w:proofErr w:type="spellEnd"/>
      <w:r w:rsidR="000527E8" w:rsidRPr="00626698">
        <w:rPr>
          <w:rFonts w:asciiTheme="minorHAnsi" w:hAnsiTheme="minorHAnsi" w:cstheme="minorHAnsi"/>
          <w:sz w:val="22"/>
          <w:szCs w:val="22"/>
        </w:rPr>
        <w:t xml:space="preserve"> for further morphological descriptions of Colletotrichum lindemuthianum: </w:t>
      </w:r>
      <w:hyperlink r:id="rId9" w:history="1">
        <w:r w:rsidR="000527E8" w:rsidRPr="00626698">
          <w:rPr>
            <w:rStyle w:val="Hyperlink"/>
            <w:rFonts w:asciiTheme="minorHAnsi" w:hAnsiTheme="minorHAnsi" w:cstheme="minorHAnsi"/>
            <w:sz w:val="22"/>
            <w:szCs w:val="22"/>
          </w:rPr>
          <w:t>20153038003.pd</w:t>
        </w:r>
        <w:r w:rsidR="000527E8" w:rsidRPr="00626698">
          <w:rPr>
            <w:rStyle w:val="Hyperlink"/>
            <w:rFonts w:asciiTheme="minorHAnsi" w:hAnsiTheme="minorHAnsi" w:cstheme="minorHAnsi"/>
            <w:sz w:val="22"/>
            <w:szCs w:val="22"/>
          </w:rPr>
          <w:t>f (cabdirect.org)</w:t>
        </w:r>
      </w:hyperlink>
      <w:r w:rsidR="000527E8" w:rsidRPr="00626698">
        <w:rPr>
          <w:rFonts w:asciiTheme="minorHAnsi" w:hAnsiTheme="minorHAnsi" w:cstheme="minorHAnsi"/>
          <w:sz w:val="22"/>
          <w:szCs w:val="22"/>
        </w:rPr>
        <w:t xml:space="preserve">. </w:t>
      </w:r>
      <w:r w:rsidR="00310FC2" w:rsidRPr="00626698">
        <w:rPr>
          <w:rFonts w:asciiTheme="minorHAnsi" w:hAnsiTheme="minorHAnsi" w:cstheme="minorHAnsi"/>
          <w:sz w:val="22"/>
          <w:szCs w:val="22"/>
        </w:rPr>
        <w:t xml:space="preserve">Establish pure cultures of the pathogen by using single-spore isolation, refer to the following link for further guidance on single spore isolation: </w:t>
      </w:r>
      <w:hyperlink r:id="rId10" w:history="1">
        <w:r w:rsidR="00310FC2" w:rsidRPr="00626698">
          <w:rPr>
            <w:rStyle w:val="Hyperlink"/>
            <w:rFonts w:asciiTheme="minorHAnsi" w:hAnsiTheme="minorHAnsi" w:cstheme="minorHAnsi"/>
            <w:sz w:val="22"/>
            <w:szCs w:val="22"/>
          </w:rPr>
          <w:t>A rapid approach for isolating a single fungal spore from rice blast diseased leaves (sciencedirectassets.com)</w:t>
        </w:r>
      </w:hyperlink>
      <w:r w:rsidR="00310FC2" w:rsidRPr="00626698">
        <w:rPr>
          <w:rFonts w:asciiTheme="minorHAnsi" w:hAnsiTheme="minorHAnsi" w:cstheme="minorHAnsi"/>
          <w:sz w:val="22"/>
          <w:szCs w:val="22"/>
        </w:rPr>
        <w:t xml:space="preserve"> (FEI, 2019).</w:t>
      </w:r>
      <w:r w:rsidR="00310FC2" w:rsidRPr="00626698">
        <w:rPr>
          <w:rFonts w:asciiTheme="minorHAnsi" w:hAnsiTheme="minorHAnsi" w:cstheme="minorHAnsi"/>
          <w:sz w:val="22"/>
          <w:szCs w:val="22"/>
        </w:rPr>
        <w:t xml:space="preserve"> Additionally, t</w:t>
      </w:r>
      <w:r w:rsidR="00EE34F6" w:rsidRPr="00626698">
        <w:rPr>
          <w:rFonts w:asciiTheme="minorHAnsi" w:hAnsiTheme="minorHAnsi" w:cstheme="minorHAnsi"/>
          <w:sz w:val="22"/>
          <w:szCs w:val="22"/>
        </w:rPr>
        <w:t xml:space="preserve">his video </w:t>
      </w:r>
      <w:r w:rsidR="00310FC2" w:rsidRPr="00626698">
        <w:rPr>
          <w:rFonts w:asciiTheme="minorHAnsi" w:hAnsiTheme="minorHAnsi" w:cstheme="minorHAnsi"/>
          <w:sz w:val="22"/>
          <w:szCs w:val="22"/>
        </w:rPr>
        <w:t xml:space="preserve">can aid in </w:t>
      </w:r>
      <w:r w:rsidR="00EE34F6" w:rsidRPr="00626698">
        <w:rPr>
          <w:rFonts w:asciiTheme="minorHAnsi" w:hAnsiTheme="minorHAnsi" w:cstheme="minorHAnsi"/>
          <w:sz w:val="22"/>
          <w:szCs w:val="22"/>
        </w:rPr>
        <w:t>show</w:t>
      </w:r>
      <w:r w:rsidR="00310FC2" w:rsidRPr="00626698">
        <w:rPr>
          <w:rFonts w:asciiTheme="minorHAnsi" w:hAnsiTheme="minorHAnsi" w:cstheme="minorHAnsi"/>
          <w:sz w:val="22"/>
          <w:szCs w:val="22"/>
        </w:rPr>
        <w:t>ing</w:t>
      </w:r>
      <w:r w:rsidR="00EE34F6" w:rsidRPr="00626698">
        <w:rPr>
          <w:rFonts w:asciiTheme="minorHAnsi" w:hAnsiTheme="minorHAnsi" w:cstheme="minorHAnsi"/>
          <w:sz w:val="22"/>
          <w:szCs w:val="22"/>
        </w:rPr>
        <w:t xml:space="preserve"> you how to transfer fungal cultures</w:t>
      </w:r>
      <w:r w:rsidR="00310FC2" w:rsidRPr="00626698">
        <w:rPr>
          <w:rFonts w:asciiTheme="minorHAnsi" w:hAnsiTheme="minorHAnsi" w:cstheme="minorHAnsi"/>
          <w:sz w:val="22"/>
          <w:szCs w:val="22"/>
        </w:rPr>
        <w:t xml:space="preserve"> once identified</w:t>
      </w:r>
      <w:r w:rsidR="00EE34F6" w:rsidRPr="00626698">
        <w:rPr>
          <w:rFonts w:asciiTheme="minorHAnsi" w:hAnsiTheme="minorHAnsi" w:cstheme="minorHAnsi"/>
          <w:sz w:val="22"/>
          <w:szCs w:val="22"/>
        </w:rPr>
        <w:t xml:space="preserve">: </w:t>
      </w:r>
      <w:hyperlink r:id="rId11" w:history="1">
        <w:r w:rsidR="00EE34F6" w:rsidRPr="00626698">
          <w:rPr>
            <w:rStyle w:val="Hyperlink"/>
            <w:rFonts w:asciiTheme="minorHAnsi" w:hAnsiTheme="minorHAnsi" w:cstheme="minorHAnsi"/>
            <w:sz w:val="22"/>
            <w:szCs w:val="22"/>
          </w:rPr>
          <w:t>Forest Pathology - transferring fungal cultures - YouTube</w:t>
        </w:r>
      </w:hyperlink>
      <w:r w:rsidR="00F67C9A" w:rsidRPr="00626698">
        <w:rPr>
          <w:rFonts w:asciiTheme="minorHAnsi" w:hAnsiTheme="minorHAnsi" w:cstheme="minorHAnsi"/>
          <w:sz w:val="22"/>
          <w:szCs w:val="22"/>
        </w:rPr>
        <w:t>.</w:t>
      </w:r>
      <w:r w:rsidRPr="00626698">
        <w:rPr>
          <w:rFonts w:asciiTheme="minorHAnsi" w:hAnsiTheme="minorHAnsi" w:cstheme="minorHAnsi"/>
          <w:sz w:val="22"/>
          <w:szCs w:val="22"/>
        </w:rPr>
        <w:t xml:space="preserve"> 10 days after the second re-plating, the fungus is ready to be turned into an inoculum. Please refer back to the </w:t>
      </w:r>
      <w:r w:rsidR="00F5636C" w:rsidRPr="00626698">
        <w:rPr>
          <w:rFonts w:asciiTheme="minorHAnsi" w:hAnsiTheme="minorHAnsi" w:cstheme="minorHAnsi"/>
          <w:sz w:val="22"/>
          <w:szCs w:val="22"/>
        </w:rPr>
        <w:t xml:space="preserve">procedure </w:t>
      </w:r>
      <w:r w:rsidR="00015440" w:rsidRPr="00626698">
        <w:rPr>
          <w:rFonts w:asciiTheme="minorHAnsi" w:hAnsiTheme="minorHAnsi" w:cstheme="minorHAnsi"/>
          <w:sz w:val="22"/>
          <w:szCs w:val="22"/>
        </w:rPr>
        <w:t xml:space="preserve">Fungi Inoculum Prep </w:t>
      </w:r>
      <w:r w:rsidR="00F5636C" w:rsidRPr="00626698">
        <w:rPr>
          <w:rFonts w:asciiTheme="minorHAnsi" w:hAnsiTheme="minorHAnsi" w:cstheme="minorHAnsi"/>
          <w:sz w:val="22"/>
          <w:szCs w:val="22"/>
        </w:rPr>
        <w:t>above on how</w:t>
      </w:r>
      <w:r w:rsidRPr="00626698">
        <w:rPr>
          <w:rFonts w:asciiTheme="minorHAnsi" w:hAnsiTheme="minorHAnsi" w:cstheme="minorHAnsi"/>
          <w:sz w:val="22"/>
          <w:szCs w:val="22"/>
        </w:rPr>
        <w:t xml:space="preserve"> to prepare your inoculum. </w:t>
      </w:r>
    </w:p>
    <w:p w14:paraId="3A3C9476" w14:textId="70AA0294" w:rsidR="00495BEE" w:rsidRPr="00626698" w:rsidRDefault="002450D4" w:rsidP="005167A1">
      <w:pPr>
        <w:ind w:firstLine="360"/>
        <w:rPr>
          <w:rFonts w:cstheme="minorHAnsi"/>
          <w:color w:val="000000" w:themeColor="text1"/>
        </w:rPr>
      </w:pPr>
      <w:r w:rsidRPr="00626698">
        <w:rPr>
          <w:rFonts w:cstheme="minorHAnsi"/>
        </w:rPr>
        <w:t>Next, you will need to m</w:t>
      </w:r>
      <w:r w:rsidR="0024213B" w:rsidRPr="00626698">
        <w:rPr>
          <w:rFonts w:cstheme="minorHAnsi"/>
        </w:rPr>
        <w:t>easur</w:t>
      </w:r>
      <w:r w:rsidRPr="00626698">
        <w:rPr>
          <w:rFonts w:cstheme="minorHAnsi"/>
        </w:rPr>
        <w:t xml:space="preserve">e </w:t>
      </w:r>
      <w:r w:rsidR="00D97C7F" w:rsidRPr="00626698">
        <w:rPr>
          <w:rFonts w:cstheme="minorHAnsi"/>
        </w:rPr>
        <w:t xml:space="preserve">and </w:t>
      </w:r>
      <w:r w:rsidRPr="00626698">
        <w:rPr>
          <w:rFonts w:cstheme="minorHAnsi"/>
        </w:rPr>
        <w:t xml:space="preserve">adjust the spore concentration with a hemocytometer. </w:t>
      </w:r>
      <w:r w:rsidR="00CD0445" w:rsidRPr="00626698">
        <w:rPr>
          <w:rFonts w:cstheme="minorHAnsi"/>
        </w:rPr>
        <w:t xml:space="preserve">If it is your first time using a hemocytometer, </w:t>
      </w:r>
      <w:r w:rsidR="00A76949" w:rsidRPr="00626698">
        <w:rPr>
          <w:rFonts w:cstheme="minorHAnsi"/>
        </w:rPr>
        <w:t xml:space="preserve">this video may help on how to set it up: </w:t>
      </w:r>
      <w:hyperlink r:id="rId12" w:history="1">
        <w:r w:rsidR="00C22D62" w:rsidRPr="00626698">
          <w:rPr>
            <w:rStyle w:val="Hyperlink"/>
            <w:rFonts w:cstheme="minorHAnsi"/>
          </w:rPr>
          <w:t>Loading a Hemacytometer for Manual Cell Count - YouTube</w:t>
        </w:r>
      </w:hyperlink>
      <w:r w:rsidR="00C22D62" w:rsidRPr="00626698">
        <w:rPr>
          <w:rFonts w:cstheme="minorHAnsi"/>
        </w:rPr>
        <w:t xml:space="preserve">. </w:t>
      </w:r>
      <w:r w:rsidR="00515A58" w:rsidRPr="00626698">
        <w:rPr>
          <w:rFonts w:cstheme="minorHAnsi"/>
        </w:rPr>
        <w:t xml:space="preserve">Clean the hemocytometer prior to use and the cover glass with 70% ethanol. Then dry it with sterilized lens paper. Then </w:t>
      </w:r>
      <w:r w:rsidRPr="00626698">
        <w:rPr>
          <w:rFonts w:cstheme="minorHAnsi"/>
        </w:rPr>
        <w:t xml:space="preserve">mix the spore solution well and add 10 </w:t>
      </w:r>
      <w:r w:rsidR="00AE0289" w:rsidRPr="00626698">
        <w:rPr>
          <w:rFonts w:cstheme="minorHAnsi"/>
          <w:bCs/>
        </w:rPr>
        <w:t>µl</w:t>
      </w:r>
      <w:r w:rsidR="00AE0289" w:rsidRPr="00626698">
        <w:rPr>
          <w:rFonts w:cstheme="minorHAnsi"/>
          <w:bCs/>
        </w:rPr>
        <w:t xml:space="preserve"> of the spore solution to each side of the hemocytometer using </w:t>
      </w:r>
      <w:r w:rsidR="00FB57CF" w:rsidRPr="00626698">
        <w:rPr>
          <w:rFonts w:cstheme="minorHAnsi"/>
          <w:bCs/>
        </w:rPr>
        <w:t>the appropriate pipett</w:t>
      </w:r>
      <w:r w:rsidR="00DD7224" w:rsidRPr="00626698">
        <w:rPr>
          <w:rFonts w:cstheme="minorHAnsi"/>
          <w:bCs/>
        </w:rPr>
        <w:t>e. C</w:t>
      </w:r>
      <w:r w:rsidR="001B4876" w:rsidRPr="00626698">
        <w:rPr>
          <w:rFonts w:cstheme="minorHAnsi"/>
          <w:bCs/>
        </w:rPr>
        <w:t>arefully position the cover-</w:t>
      </w:r>
      <w:r w:rsidR="00165A69" w:rsidRPr="00626698">
        <w:rPr>
          <w:rFonts w:cstheme="minorHAnsi"/>
          <w:bCs/>
        </w:rPr>
        <w:t>glass</w:t>
      </w:r>
      <w:r w:rsidR="00DD7224" w:rsidRPr="00626698">
        <w:rPr>
          <w:rFonts w:cstheme="minorHAnsi"/>
          <w:bCs/>
        </w:rPr>
        <w:t xml:space="preserve"> over the sample</w:t>
      </w:r>
      <w:r w:rsidR="0015031F" w:rsidRPr="00626698">
        <w:rPr>
          <w:rFonts w:cstheme="minorHAnsi"/>
          <w:bCs/>
        </w:rPr>
        <w:t xml:space="preserve">. </w:t>
      </w:r>
      <w:r w:rsidR="00F012AE" w:rsidRPr="00626698">
        <w:rPr>
          <w:rFonts w:cstheme="minorHAnsi"/>
          <w:bCs/>
        </w:rPr>
        <w:t>Place the hemocytometer under the microscope under 10X objective to locate the grid</w:t>
      </w:r>
      <w:r w:rsidR="004209A9" w:rsidRPr="00626698">
        <w:rPr>
          <w:rFonts w:cstheme="minorHAnsi"/>
          <w:bCs/>
        </w:rPr>
        <w:t xml:space="preserve"> (Fig</w:t>
      </w:r>
      <w:r w:rsidR="00953747" w:rsidRPr="00626698">
        <w:rPr>
          <w:rFonts w:cstheme="minorHAnsi"/>
          <w:bCs/>
        </w:rPr>
        <w:t>.</w:t>
      </w:r>
      <w:r w:rsidR="004209A9" w:rsidRPr="00626698">
        <w:rPr>
          <w:rFonts w:cstheme="minorHAnsi"/>
          <w:bCs/>
        </w:rPr>
        <w:t xml:space="preserve"> </w:t>
      </w:r>
      <w:r w:rsidR="00C839A6" w:rsidRPr="00626698">
        <w:rPr>
          <w:rFonts w:cstheme="minorHAnsi"/>
          <w:bCs/>
        </w:rPr>
        <w:t>3)</w:t>
      </w:r>
      <w:r w:rsidR="00953747" w:rsidRPr="00626698">
        <w:rPr>
          <w:rFonts w:cstheme="minorHAnsi"/>
          <w:bCs/>
        </w:rPr>
        <w:t>.</w:t>
      </w:r>
      <w:r w:rsidR="00654B6F" w:rsidRPr="00626698">
        <w:rPr>
          <w:rFonts w:cstheme="minorHAnsi"/>
          <w:bCs/>
        </w:rPr>
        <w:t xml:space="preserve"> </w:t>
      </w:r>
      <w:r w:rsidR="009D170A" w:rsidRPr="00626698">
        <w:rPr>
          <w:rFonts w:cstheme="minorHAnsi"/>
          <w:bCs/>
        </w:rPr>
        <w:t>Count the number of spores</w:t>
      </w:r>
      <w:r w:rsidR="00B54D0B" w:rsidRPr="00626698">
        <w:rPr>
          <w:rFonts w:cstheme="minorHAnsi"/>
          <w:bCs/>
        </w:rPr>
        <w:t xml:space="preserve"> (Fig. 2)</w:t>
      </w:r>
      <w:r w:rsidR="009D170A" w:rsidRPr="00626698">
        <w:rPr>
          <w:rFonts w:cstheme="minorHAnsi"/>
          <w:bCs/>
        </w:rPr>
        <w:t xml:space="preserve"> in all 4 corners </w:t>
      </w:r>
      <w:r w:rsidR="00FB2438" w:rsidRPr="00626698">
        <w:rPr>
          <w:rFonts w:cstheme="minorHAnsi"/>
          <w:bCs/>
        </w:rPr>
        <w:t xml:space="preserve">(red) </w:t>
      </w:r>
      <w:r w:rsidR="009D170A" w:rsidRPr="00626698">
        <w:rPr>
          <w:rFonts w:cstheme="minorHAnsi"/>
          <w:bCs/>
        </w:rPr>
        <w:t xml:space="preserve">and the center </w:t>
      </w:r>
      <w:r w:rsidR="00F97C3C" w:rsidRPr="00626698">
        <w:rPr>
          <w:rFonts w:cstheme="minorHAnsi"/>
          <w:bCs/>
        </w:rPr>
        <w:t>square</w:t>
      </w:r>
      <w:r w:rsidR="00FB2438" w:rsidRPr="00626698">
        <w:rPr>
          <w:rFonts w:cstheme="minorHAnsi"/>
          <w:bCs/>
        </w:rPr>
        <w:t xml:space="preserve"> (blue)</w:t>
      </w:r>
      <w:r w:rsidR="00F97C3C" w:rsidRPr="00626698">
        <w:rPr>
          <w:rFonts w:cstheme="minorHAnsi"/>
          <w:bCs/>
        </w:rPr>
        <w:t xml:space="preserve">. </w:t>
      </w:r>
      <w:r w:rsidR="00143FBF" w:rsidRPr="00626698">
        <w:rPr>
          <w:rFonts w:cstheme="minorHAnsi"/>
          <w:bCs/>
        </w:rPr>
        <w:t>If the spore falls on the left or bottom line do not count it. If the spore falls on the right or top line</w:t>
      </w:r>
      <w:r w:rsidR="001D15BD" w:rsidRPr="00626698">
        <w:rPr>
          <w:rFonts w:cstheme="minorHAnsi"/>
          <w:bCs/>
        </w:rPr>
        <w:t xml:space="preserve">, count it. </w:t>
      </w:r>
      <w:r w:rsidR="00624457" w:rsidRPr="00626698">
        <w:rPr>
          <w:rFonts w:cstheme="minorHAnsi"/>
          <w:bCs/>
        </w:rPr>
        <w:t xml:space="preserve">Calculate the total number of </w:t>
      </w:r>
      <w:r w:rsidR="009B75BC" w:rsidRPr="00626698">
        <w:rPr>
          <w:rFonts w:cstheme="minorHAnsi"/>
          <w:bCs/>
        </w:rPr>
        <w:t xml:space="preserve">spores. The spores per mL of suspension is equivalent to the average spore count per large square x </w:t>
      </w:r>
      <m:oMath>
        <m:sSup>
          <m:sSupPr>
            <m:ctrlPr>
              <w:rPr>
                <w:rFonts w:ascii="Cambria Math" w:hAnsi="Cambria Math" w:cstheme="minorHAnsi"/>
                <w:i/>
                <w:color w:val="000000" w:themeColor="text1"/>
              </w:rPr>
            </m:ctrlPr>
          </m:sSupPr>
          <m:e>
            <m:r>
              <w:rPr>
                <w:rFonts w:ascii="Cambria Math" w:hAnsi="Cambria Math" w:cstheme="minorHAnsi"/>
                <w:color w:val="000000" w:themeColor="text1"/>
              </w:rPr>
              <m:t>10</m:t>
            </m:r>
          </m:e>
          <m:sup>
            <m:r>
              <w:rPr>
                <w:rFonts w:ascii="Cambria Math" w:hAnsi="Cambria Math" w:cstheme="minorHAnsi"/>
                <w:color w:val="000000" w:themeColor="text1"/>
              </w:rPr>
              <m:t>4</m:t>
            </m:r>
          </m:sup>
        </m:sSup>
      </m:oMath>
      <w:r w:rsidR="006515E6" w:rsidRPr="00626698">
        <w:rPr>
          <w:rFonts w:eastAsiaTheme="minorEastAsia" w:cstheme="minorHAnsi"/>
          <w:color w:val="000000" w:themeColor="text1"/>
        </w:rPr>
        <w:t xml:space="preserve">. </w:t>
      </w:r>
      <w:r w:rsidR="00AE685D" w:rsidRPr="00626698">
        <w:rPr>
          <w:rFonts w:eastAsiaTheme="minorEastAsia" w:cstheme="minorHAnsi"/>
          <w:color w:val="000000" w:themeColor="text1"/>
        </w:rPr>
        <w:t>Dilute t</w:t>
      </w:r>
      <w:r w:rsidR="00CD2B52" w:rsidRPr="00626698">
        <w:rPr>
          <w:rFonts w:eastAsiaTheme="minorEastAsia" w:cstheme="minorHAnsi"/>
          <w:color w:val="000000" w:themeColor="text1"/>
        </w:rPr>
        <w:t>he spore solution to the desired concentration (spores/mL)</w:t>
      </w:r>
      <w:r w:rsidR="00305B7C" w:rsidRPr="00626698">
        <w:rPr>
          <w:rFonts w:eastAsiaTheme="minorEastAsia" w:cstheme="minorHAnsi"/>
          <w:color w:val="000000" w:themeColor="text1"/>
        </w:rPr>
        <w:t xml:space="preserve"> using</w:t>
      </w:r>
      <w:r w:rsidR="000C254D" w:rsidRPr="00626698">
        <w:rPr>
          <w:rFonts w:eastAsiaTheme="minorEastAsia" w:cstheme="minorHAnsi"/>
          <w:color w:val="000000" w:themeColor="text1"/>
        </w:rPr>
        <w:t xml:space="preserve"> </w:t>
      </w:r>
      <w:r w:rsidR="00305B7C" w:rsidRPr="00626698">
        <w:rPr>
          <w:rFonts w:eastAsiaTheme="minorEastAsia" w:cstheme="minorHAnsi"/>
          <w:color w:val="000000" w:themeColor="text1"/>
        </w:rPr>
        <w:t xml:space="preserve">the formula </w:t>
      </w:r>
      <w:r w:rsidR="004F6A50" w:rsidRPr="00626698">
        <w:rPr>
          <w:rFonts w:cstheme="minorHAnsi"/>
          <w:bCs/>
        </w:rPr>
        <w:t>C</w:t>
      </w:r>
      <w:r w:rsidR="004F6A50" w:rsidRPr="00626698">
        <w:rPr>
          <w:rFonts w:cstheme="minorHAnsi"/>
          <w:bCs/>
          <w:vertAlign w:val="subscript"/>
        </w:rPr>
        <w:t>1</w:t>
      </w:r>
      <w:r w:rsidR="004F6A50" w:rsidRPr="00626698">
        <w:rPr>
          <w:rFonts w:cstheme="minorHAnsi"/>
          <w:bCs/>
        </w:rPr>
        <w:t>V</w:t>
      </w:r>
      <w:r w:rsidR="004F6A50" w:rsidRPr="00626698">
        <w:rPr>
          <w:rFonts w:cstheme="minorHAnsi"/>
          <w:bCs/>
          <w:vertAlign w:val="subscript"/>
        </w:rPr>
        <w:t>1</w:t>
      </w:r>
      <w:r w:rsidR="004F6A50" w:rsidRPr="00626698">
        <w:rPr>
          <w:rFonts w:cstheme="minorHAnsi"/>
          <w:bCs/>
        </w:rPr>
        <w:t>= C</w:t>
      </w:r>
      <w:r w:rsidR="004F6A50" w:rsidRPr="00626698">
        <w:rPr>
          <w:rFonts w:cstheme="minorHAnsi"/>
          <w:bCs/>
          <w:vertAlign w:val="subscript"/>
        </w:rPr>
        <w:t>2</w:t>
      </w:r>
      <w:r w:rsidR="004F6A50" w:rsidRPr="00626698">
        <w:rPr>
          <w:rFonts w:cstheme="minorHAnsi"/>
          <w:bCs/>
        </w:rPr>
        <w:t>V</w:t>
      </w:r>
      <w:r w:rsidR="004F6A50" w:rsidRPr="00626698">
        <w:rPr>
          <w:rFonts w:cstheme="minorHAnsi"/>
          <w:bCs/>
          <w:vertAlign w:val="subscript"/>
        </w:rPr>
        <w:t>2</w:t>
      </w:r>
      <w:r w:rsidR="00A364C1" w:rsidRPr="00626698">
        <w:rPr>
          <w:rFonts w:cstheme="minorHAnsi"/>
          <w:bCs/>
          <w:vertAlign w:val="subscript"/>
        </w:rPr>
        <w:t xml:space="preserve"> </w:t>
      </w:r>
      <w:r w:rsidR="00A364C1" w:rsidRPr="00626698">
        <w:rPr>
          <w:rFonts w:cstheme="minorHAnsi"/>
          <w:color w:val="000000" w:themeColor="text1"/>
        </w:rPr>
        <w:t>where the</w:t>
      </w:r>
      <w:r w:rsidR="00E57900" w:rsidRPr="00626698">
        <w:rPr>
          <w:rFonts w:cstheme="minorHAnsi"/>
          <w:color w:val="000000" w:themeColor="text1"/>
        </w:rPr>
        <w:t xml:space="preserve"> desired final concentration (</w:t>
      </w:r>
      <w:r w:rsidR="00E57900" w:rsidRPr="00626698">
        <w:rPr>
          <w:rFonts w:cstheme="minorHAnsi"/>
          <w:bCs/>
        </w:rPr>
        <w:t>C</w:t>
      </w:r>
      <w:r w:rsidR="00E57900" w:rsidRPr="00626698">
        <w:rPr>
          <w:rFonts w:cstheme="minorHAnsi"/>
          <w:bCs/>
          <w:vertAlign w:val="subscript"/>
        </w:rPr>
        <w:t>2</w:t>
      </w:r>
      <w:r w:rsidR="00E57900" w:rsidRPr="00626698">
        <w:rPr>
          <w:rFonts w:cstheme="minorHAnsi"/>
          <w:color w:val="000000" w:themeColor="text1"/>
        </w:rPr>
        <w:t xml:space="preserve">) is </w:t>
      </w:r>
      <m:oMath>
        <m:r>
          <w:rPr>
            <w:rFonts w:ascii="Cambria Math" w:hAnsi="Cambria Math" w:cstheme="minorHAnsi"/>
            <w:color w:val="000000" w:themeColor="text1"/>
          </w:rPr>
          <m:t xml:space="preserve">1 x </m:t>
        </m:r>
        <m:sSup>
          <m:sSupPr>
            <m:ctrlPr>
              <w:rPr>
                <w:rFonts w:ascii="Cambria Math" w:hAnsi="Cambria Math" w:cstheme="minorHAnsi"/>
                <w:i/>
                <w:color w:val="000000" w:themeColor="text1"/>
              </w:rPr>
            </m:ctrlPr>
          </m:sSupPr>
          <m:e>
            <m:r>
              <w:rPr>
                <w:rFonts w:ascii="Cambria Math" w:hAnsi="Cambria Math" w:cstheme="minorHAnsi"/>
                <w:color w:val="000000" w:themeColor="text1"/>
              </w:rPr>
              <m:t>10</m:t>
            </m:r>
          </m:e>
          <m:sup>
            <m:r>
              <w:rPr>
                <w:rFonts w:ascii="Cambria Math" w:hAnsi="Cambria Math" w:cstheme="minorHAnsi"/>
                <w:color w:val="000000" w:themeColor="text1"/>
              </w:rPr>
              <m:t>6</m:t>
            </m:r>
          </m:sup>
        </m:sSup>
      </m:oMath>
      <w:r w:rsidR="00E57900" w:rsidRPr="00626698">
        <w:rPr>
          <w:rFonts w:cstheme="minorHAnsi"/>
          <w:color w:val="000000" w:themeColor="text1"/>
        </w:rPr>
        <w:t>conidia</w:t>
      </w:r>
      <w:r w:rsidR="00A364C1" w:rsidRPr="00626698">
        <w:rPr>
          <w:rFonts w:cstheme="minorHAnsi"/>
          <w:color w:val="000000" w:themeColor="text1"/>
        </w:rPr>
        <w:t xml:space="preserve"> </w:t>
      </w:r>
      <m:oMath>
        <m:sSup>
          <m:sSupPr>
            <m:ctrlPr>
              <w:rPr>
                <w:rFonts w:ascii="Cambria Math" w:hAnsi="Cambria Math" w:cstheme="minorHAnsi"/>
                <w:i/>
                <w:color w:val="000000" w:themeColor="text1"/>
              </w:rPr>
            </m:ctrlPr>
          </m:sSupPr>
          <m:e>
            <m:r>
              <w:rPr>
                <w:rFonts w:ascii="Cambria Math" w:hAnsi="Cambria Math" w:cstheme="minorHAnsi"/>
                <w:color w:val="000000" w:themeColor="text1"/>
              </w:rPr>
              <m:t>mL</m:t>
            </m:r>
          </m:e>
          <m:sup>
            <m:r>
              <w:rPr>
                <w:rFonts w:ascii="Cambria Math" w:hAnsi="Cambria Math" w:cstheme="minorHAnsi"/>
                <w:color w:val="000000" w:themeColor="text1"/>
              </w:rPr>
              <m:t>-1</m:t>
            </m:r>
          </m:sup>
        </m:sSup>
      </m:oMath>
      <w:r w:rsidR="00A364C1" w:rsidRPr="00626698">
        <w:rPr>
          <w:rFonts w:cstheme="minorHAnsi"/>
          <w:color w:val="000000" w:themeColor="text1"/>
        </w:rPr>
        <w:t xml:space="preserve">. </w:t>
      </w:r>
    </w:p>
    <w:p w14:paraId="77FF4540" w14:textId="77777777" w:rsidR="006465CD" w:rsidRPr="00626698" w:rsidRDefault="006465CD" w:rsidP="006465CD">
      <w:pPr>
        <w:rPr>
          <w:rFonts w:cstheme="minorHAnsi"/>
        </w:rPr>
      </w:pPr>
      <w:r w:rsidRPr="00626698">
        <w:rPr>
          <w:rFonts w:cstheme="minorHAnsi"/>
          <w:b/>
          <w:bCs/>
        </w:rPr>
        <w:t>Tip:</w:t>
      </w:r>
      <w:r w:rsidRPr="00626698">
        <w:rPr>
          <w:rFonts w:cstheme="minorHAnsi"/>
        </w:rPr>
        <w:t xml:space="preserve"> The following video may be helpful but be mindful of the differences within this protocol and the video, as the video is for Angular Leaf Spot (ALS): </w:t>
      </w:r>
      <w:hyperlink r:id="rId13" w:history="1">
        <w:proofErr w:type="spellStart"/>
        <w:r w:rsidRPr="00626698">
          <w:rPr>
            <w:rStyle w:val="Hyperlink"/>
            <w:rFonts w:cstheme="minorHAnsi"/>
          </w:rPr>
          <w:t>Kirkhouse</w:t>
        </w:r>
        <w:proofErr w:type="spellEnd"/>
        <w:r w:rsidRPr="00626698">
          <w:rPr>
            <w:rStyle w:val="Hyperlink"/>
            <w:rFonts w:cstheme="minorHAnsi"/>
          </w:rPr>
          <w:t xml:space="preserve"> Trust - Isolation of a fungal pathogen and producing inoculum - YouTube</w:t>
        </w:r>
      </w:hyperlink>
    </w:p>
    <w:p w14:paraId="1BBE8BA0" w14:textId="77777777" w:rsidR="006465CD" w:rsidRPr="00626698" w:rsidRDefault="006465CD" w:rsidP="005167A1">
      <w:pPr>
        <w:ind w:firstLine="360"/>
        <w:rPr>
          <w:rFonts w:cstheme="minorHAnsi"/>
        </w:rPr>
      </w:pPr>
    </w:p>
    <w:p w14:paraId="2E8BC7CF" w14:textId="059BC85C" w:rsidR="005167A1" w:rsidRPr="00626698" w:rsidRDefault="00154F75" w:rsidP="005167A1">
      <w:pPr>
        <w:rPr>
          <w:rFonts w:cstheme="minorHAnsi"/>
        </w:rPr>
      </w:pPr>
      <w:r w:rsidRPr="00626698">
        <w:rPr>
          <w:rFonts w:cstheme="minorHAnsi"/>
          <w:noProof/>
        </w:rPr>
        <w:drawing>
          <wp:inline distT="0" distB="0" distL="0" distR="0" wp14:anchorId="446221D3" wp14:editId="020081CE">
            <wp:extent cx="3399183" cy="2454966"/>
            <wp:effectExtent l="0" t="0" r="0" b="2540"/>
            <wp:docPr id="10" name="Picture 10"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circuit board&#10;&#10;Description automatically generated with medium confidence"/>
                    <pic:cNvPicPr/>
                  </pic:nvPicPr>
                  <pic:blipFill>
                    <a:blip r:embed="rId14"/>
                    <a:stretch>
                      <a:fillRect/>
                    </a:stretch>
                  </pic:blipFill>
                  <pic:spPr>
                    <a:xfrm>
                      <a:off x="0" y="0"/>
                      <a:ext cx="3402843" cy="2457609"/>
                    </a:xfrm>
                    <a:prstGeom prst="rect">
                      <a:avLst/>
                    </a:prstGeom>
                  </pic:spPr>
                </pic:pic>
              </a:graphicData>
            </a:graphic>
          </wp:inline>
        </w:drawing>
      </w:r>
    </w:p>
    <w:p w14:paraId="0A4786A8" w14:textId="55C929C7" w:rsidR="00885556" w:rsidRPr="00626698" w:rsidRDefault="00885556" w:rsidP="00830A73">
      <w:pPr>
        <w:rPr>
          <w:rFonts w:cstheme="minorHAnsi"/>
        </w:rPr>
      </w:pPr>
      <w:r w:rsidRPr="00626698">
        <w:rPr>
          <w:rFonts w:cstheme="minorHAnsi"/>
        </w:rPr>
        <w:t>Photograph provided by Fred Brooks, University of Hawaii at Manoa, Bugwood.org</w:t>
      </w:r>
    </w:p>
    <w:p w14:paraId="03033EC5" w14:textId="53EEC6A5" w:rsidR="005167A1" w:rsidRPr="00626698" w:rsidRDefault="005167A1" w:rsidP="00830A73">
      <w:pPr>
        <w:rPr>
          <w:rFonts w:cstheme="minorHAnsi"/>
        </w:rPr>
      </w:pPr>
      <w:r w:rsidRPr="00626698">
        <w:rPr>
          <w:rFonts w:cstheme="minorHAnsi"/>
          <w:b/>
          <w:bCs/>
          <w:color w:val="000000" w:themeColor="text1"/>
        </w:rPr>
        <w:t>Fig. 2:</w:t>
      </w:r>
      <w:r w:rsidRPr="00626698">
        <w:rPr>
          <w:rFonts w:cstheme="minorHAnsi"/>
          <w:color w:val="000000" w:themeColor="text1"/>
        </w:rPr>
        <w:t xml:space="preserve"> </w:t>
      </w:r>
      <w:r w:rsidR="002B630A" w:rsidRPr="00626698">
        <w:rPr>
          <w:rFonts w:cstheme="minorHAnsi"/>
        </w:rPr>
        <w:t xml:space="preserve">Bean anthracnose (Colletotrichum Lindemuthianum) </w:t>
      </w:r>
    </w:p>
    <w:p w14:paraId="38EEE1FB" w14:textId="4A42E2CA" w:rsidR="0024213B" w:rsidRPr="00626698" w:rsidRDefault="00563233" w:rsidP="00830A73">
      <w:pPr>
        <w:rPr>
          <w:rFonts w:cstheme="minorHAnsi"/>
        </w:rPr>
      </w:pPr>
      <w:r w:rsidRPr="00626698">
        <w:rPr>
          <w:rFonts w:cstheme="minorHAnsi"/>
          <w:noProof/>
        </w:rPr>
        <w:drawing>
          <wp:inline distT="0" distB="0" distL="0" distR="0" wp14:anchorId="7A9B0847" wp14:editId="5102A728">
            <wp:extent cx="3280366" cy="3301564"/>
            <wp:effectExtent l="0" t="0" r="0" b="0"/>
            <wp:docPr id="8" name="Picture 8" descr="A picture containing text, shoji, crossword puzzl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hoji, crossword puzzle, building&#10;&#10;Description automatically generated"/>
                    <pic:cNvPicPr/>
                  </pic:nvPicPr>
                  <pic:blipFill>
                    <a:blip r:embed="rId15"/>
                    <a:stretch>
                      <a:fillRect/>
                    </a:stretch>
                  </pic:blipFill>
                  <pic:spPr>
                    <a:xfrm>
                      <a:off x="0" y="0"/>
                      <a:ext cx="3288660" cy="3309912"/>
                    </a:xfrm>
                    <a:prstGeom prst="rect">
                      <a:avLst/>
                    </a:prstGeom>
                  </pic:spPr>
                </pic:pic>
              </a:graphicData>
            </a:graphic>
          </wp:inline>
        </w:drawing>
      </w:r>
    </w:p>
    <w:p w14:paraId="3458283E" w14:textId="7589972C" w:rsidR="004209A9" w:rsidRPr="00626698" w:rsidRDefault="00953747" w:rsidP="00571E85">
      <w:pPr>
        <w:rPr>
          <w:rFonts w:cstheme="minorHAnsi"/>
        </w:rPr>
      </w:pPr>
      <w:r w:rsidRPr="00626698">
        <w:rPr>
          <w:rFonts w:cstheme="minorHAnsi"/>
          <w:b/>
          <w:bCs/>
        </w:rPr>
        <w:t xml:space="preserve">Fig. </w:t>
      </w:r>
      <w:r w:rsidR="00C839A6" w:rsidRPr="00626698">
        <w:rPr>
          <w:rFonts w:cstheme="minorHAnsi"/>
          <w:b/>
          <w:bCs/>
        </w:rPr>
        <w:t>3</w:t>
      </w:r>
      <w:r w:rsidRPr="00626698">
        <w:rPr>
          <w:rFonts w:cstheme="minorHAnsi"/>
          <w:b/>
          <w:bCs/>
        </w:rPr>
        <w:t>:</w:t>
      </w:r>
      <w:r w:rsidRPr="00626698">
        <w:rPr>
          <w:rFonts w:cstheme="minorHAnsi"/>
        </w:rPr>
        <w:t xml:space="preserve"> </w:t>
      </w:r>
      <w:r w:rsidR="00D53EEA" w:rsidRPr="00626698">
        <w:rPr>
          <w:rFonts w:cstheme="minorHAnsi"/>
        </w:rPr>
        <w:t>Hemocytometer counting chamber</w:t>
      </w:r>
      <w:r w:rsidRPr="00626698">
        <w:rPr>
          <w:rFonts w:cstheme="minorHAnsi"/>
        </w:rPr>
        <w:t xml:space="preserve"> </w:t>
      </w:r>
    </w:p>
    <w:p w14:paraId="7E78C635" w14:textId="4C37CC7A" w:rsidR="0077475F" w:rsidRPr="00626698" w:rsidRDefault="0077475F" w:rsidP="0077475F">
      <w:pPr>
        <w:pStyle w:val="ListParagraph"/>
        <w:numPr>
          <w:ilvl w:val="0"/>
          <w:numId w:val="3"/>
        </w:numPr>
        <w:rPr>
          <w:rFonts w:cstheme="minorHAnsi"/>
          <w:color w:val="000000" w:themeColor="text1"/>
        </w:rPr>
      </w:pPr>
      <w:r w:rsidRPr="00626698">
        <w:rPr>
          <w:rFonts w:cstheme="minorHAnsi"/>
          <w:color w:val="000000" w:themeColor="text1"/>
          <w:sz w:val="52"/>
          <w:szCs w:val="52"/>
        </w:rPr>
        <w:t>Differential Series Growth</w:t>
      </w:r>
    </w:p>
    <w:p w14:paraId="7F2E30F4" w14:textId="43F2BFD2" w:rsidR="00E11716" w:rsidRPr="00626698" w:rsidRDefault="00E11716" w:rsidP="0077475F">
      <w:pPr>
        <w:rPr>
          <w:rFonts w:cstheme="minorHAnsi"/>
          <w:color w:val="000000" w:themeColor="text1"/>
        </w:rPr>
      </w:pPr>
      <w:r w:rsidRPr="00626698">
        <w:rPr>
          <w:rFonts w:cstheme="minorHAnsi"/>
          <w:color w:val="000000" w:themeColor="text1"/>
        </w:rPr>
        <w:t>While you are growing your fungus, you will need to grow the differential series in the greenhouse. It is recommended that you grow three replicates per cultivar, arranged in a completely randomized design. It is also recommended that a known susceptible cultivar is also grown, such that you expect this cultivar to show symptoms of disease. ‘Othello’</w:t>
      </w:r>
      <w:r w:rsidR="0095484F" w:rsidRPr="00626698">
        <w:rPr>
          <w:rFonts w:cstheme="minorHAnsi"/>
          <w:color w:val="000000" w:themeColor="text1"/>
        </w:rPr>
        <w:t xml:space="preserve"> has been used previously as it is known to be susceptible to race 73.</w:t>
      </w:r>
    </w:p>
    <w:p w14:paraId="7CB83574" w14:textId="5FEAC756" w:rsidR="005E572C" w:rsidRPr="00626698" w:rsidRDefault="005F197C" w:rsidP="0077475F">
      <w:pPr>
        <w:rPr>
          <w:rFonts w:cstheme="minorHAnsi"/>
          <w:color w:val="000000" w:themeColor="text1"/>
        </w:rPr>
      </w:pPr>
      <w:r w:rsidRPr="00626698">
        <w:rPr>
          <w:rFonts w:cstheme="minorHAnsi"/>
          <w:color w:val="000000" w:themeColor="text1"/>
        </w:rPr>
        <w:t xml:space="preserve">Once the plants have reached the adequate growth stage, </w:t>
      </w:r>
      <w:r w:rsidRPr="00626698">
        <w:rPr>
          <w:rFonts w:cstheme="minorHAnsi"/>
          <w:color w:val="000000" w:themeColor="text1"/>
        </w:rPr>
        <w:t>it is time to inoculate</w:t>
      </w:r>
      <w:r w:rsidRPr="00626698">
        <w:rPr>
          <w:rFonts w:cstheme="minorHAnsi"/>
          <w:color w:val="000000" w:themeColor="text1"/>
        </w:rPr>
        <w:t>.</w:t>
      </w:r>
      <w:r w:rsidRPr="00626698">
        <w:rPr>
          <w:rFonts w:cstheme="minorHAnsi"/>
          <w:color w:val="000000" w:themeColor="text1"/>
        </w:rPr>
        <w:t xml:space="preserve"> Inoculate when the unifoliate leaves are fully expanded (~9-10 days after seeding)</w:t>
      </w:r>
      <w:r w:rsidR="00885556" w:rsidRPr="00626698">
        <w:rPr>
          <w:rFonts w:cstheme="minorHAnsi"/>
          <w:color w:val="000000" w:themeColor="text1"/>
        </w:rPr>
        <w:t xml:space="preserve"> (Fig. 4)</w:t>
      </w:r>
      <w:r w:rsidRPr="00626698">
        <w:rPr>
          <w:rFonts w:cstheme="minorHAnsi"/>
          <w:color w:val="000000" w:themeColor="text1"/>
        </w:rPr>
        <w:t>. S</w:t>
      </w:r>
      <w:r w:rsidRPr="00626698">
        <w:rPr>
          <w:rFonts w:cstheme="minorHAnsi"/>
          <w:color w:val="000000" w:themeColor="text1"/>
        </w:rPr>
        <w:t xml:space="preserve">praying the plants with the </w:t>
      </w:r>
      <m:oMath>
        <m:r>
          <w:rPr>
            <w:rFonts w:ascii="Cambria Math" w:hAnsi="Cambria Math" w:cstheme="minorHAnsi"/>
            <w:color w:val="000000" w:themeColor="text1"/>
          </w:rPr>
          <m:t xml:space="preserve">1 x </m:t>
        </m:r>
        <m:sSup>
          <m:sSupPr>
            <m:ctrlPr>
              <w:rPr>
                <w:rFonts w:ascii="Cambria Math" w:hAnsi="Cambria Math" w:cstheme="minorHAnsi"/>
                <w:i/>
                <w:color w:val="000000" w:themeColor="text1"/>
              </w:rPr>
            </m:ctrlPr>
          </m:sSupPr>
          <m:e>
            <m:r>
              <w:rPr>
                <w:rFonts w:ascii="Cambria Math" w:hAnsi="Cambria Math" w:cstheme="minorHAnsi"/>
                <w:color w:val="000000" w:themeColor="text1"/>
              </w:rPr>
              <m:t>10</m:t>
            </m:r>
          </m:e>
          <m:sup>
            <m:r>
              <w:rPr>
                <w:rFonts w:ascii="Cambria Math" w:hAnsi="Cambria Math" w:cstheme="minorHAnsi"/>
                <w:color w:val="000000" w:themeColor="text1"/>
              </w:rPr>
              <m:t>6</m:t>
            </m:r>
          </m:sup>
        </m:sSup>
      </m:oMath>
      <w:r w:rsidRPr="00626698">
        <w:rPr>
          <w:rFonts w:cstheme="minorHAnsi"/>
          <w:color w:val="000000" w:themeColor="text1"/>
        </w:rPr>
        <w:t>conidia</w:t>
      </w:r>
      <w:r w:rsidR="00E57900" w:rsidRPr="00626698">
        <w:rPr>
          <w:rFonts w:cstheme="minorHAnsi"/>
          <w:color w:val="000000" w:themeColor="text1"/>
        </w:rPr>
        <w:t>/mL</w:t>
      </w:r>
      <w:r w:rsidRPr="00626698">
        <w:rPr>
          <w:rFonts w:cstheme="minorHAnsi"/>
          <w:color w:val="000000" w:themeColor="text1"/>
        </w:rPr>
        <w:t xml:space="preserve"> suspension until run-off</w:t>
      </w:r>
      <w:r w:rsidRPr="00626698">
        <w:rPr>
          <w:rFonts w:cstheme="minorHAnsi"/>
          <w:color w:val="000000" w:themeColor="text1"/>
        </w:rPr>
        <w:t xml:space="preserve"> </w:t>
      </w:r>
      <w:r w:rsidR="0095484F" w:rsidRPr="00626698">
        <w:rPr>
          <w:rFonts w:cstheme="minorHAnsi"/>
        </w:rPr>
        <w:t xml:space="preserve">of the upper and lower </w:t>
      </w:r>
      <w:r w:rsidRPr="00626698">
        <w:rPr>
          <w:rFonts w:cstheme="minorHAnsi"/>
        </w:rPr>
        <w:t>sides of the leaves and onto the stems (</w:t>
      </w:r>
      <w:r w:rsidRPr="00626698">
        <w:rPr>
          <w:rFonts w:cstheme="minorHAnsi"/>
        </w:rPr>
        <w:fldChar w:fldCharType="begin"/>
      </w:r>
      <w:r w:rsidRPr="00626698">
        <w:rPr>
          <w:rFonts w:cstheme="minorHAnsi"/>
        </w:rPr>
        <w:instrText xml:space="preserve"> ADDIN ZOTERO_ITEM CSL_CITATION {"citationID":"xBQB21Lr","properties":{"formattedCitation":"(Conner et al., 2020)","plainCitation":"(Conner et al., 2020)","noteIndex":0},"citationItems":[{"id":54,"uris":["http://zotero.org/groups/3897478/items/N3ZCNG5W"],"uri":["http://zotero.org/groups/3897478/items/N3ZCNG5W"],"itemData":{"id":54,"type":"article-journal","container-title":"Canadian Journal of Plant Science","DOI":"10.1139/cjps-2019-0003","ISSN":"0008-4220","issue":"1","journalAbbreviation":"Can. J. Plant Sci.","note":"publisher: NRC Research Press","page":"40-55","source":"cdnsciencepub.com (Atypon)","title":"Identification of anthracnose races in Manitoba and Ontario from 2005 to 2015 and their reactions on Ontario dry bean cultivars","volume":"100","author":[{"family":"Conner","given":"Robert L."},{"family":"Boland","given":"Greg J."},{"family":"Gillard","given":"Chris L."},{"family":"Chen","given":"Yongyan"},{"family":"Shan","given":"Xuechan"},{"family":"McLaren","given":"Debra L."},{"family":"Hou","given":"Anfu"},{"family":"Penner","given":"Waldo C."},{"family":"Melzer","given":"Melody S."},{"family":"Balasubramanian","given":"Parthiba"},{"family":"Hwang","given":"Sheau-Fang"},{"family":"McRae","given":"Kenneth B."}],"issued":{"date-parts":[["2020",2,1]]}}}],"schema":"https://github.com/citation-style-language/schema/raw/master/csl-citation.json"} </w:instrText>
      </w:r>
      <w:r w:rsidRPr="00626698">
        <w:rPr>
          <w:rFonts w:cstheme="minorHAnsi"/>
        </w:rPr>
        <w:fldChar w:fldCharType="separate"/>
      </w:r>
      <w:r w:rsidRPr="00626698">
        <w:rPr>
          <w:rFonts w:cstheme="minorHAnsi"/>
        </w:rPr>
        <w:t>Conner et al., 2020)</w:t>
      </w:r>
      <w:r w:rsidRPr="00626698">
        <w:rPr>
          <w:rFonts w:cstheme="minorHAnsi"/>
        </w:rPr>
        <w:fldChar w:fldCharType="end"/>
      </w:r>
      <w:r w:rsidRPr="00626698">
        <w:rPr>
          <w:rFonts w:cstheme="minorHAnsi"/>
        </w:rPr>
        <w:t>.</w:t>
      </w:r>
    </w:p>
    <w:p w14:paraId="4FE12A36" w14:textId="089D560D" w:rsidR="0095484F" w:rsidRPr="00626698" w:rsidRDefault="0095484F" w:rsidP="0077475F">
      <w:pPr>
        <w:rPr>
          <w:rFonts w:cstheme="minorHAnsi"/>
          <w:color w:val="FF0000"/>
        </w:rPr>
      </w:pPr>
      <w:r w:rsidRPr="00626698">
        <w:rPr>
          <w:rFonts w:cstheme="minorHAnsi"/>
          <w:noProof/>
        </w:rPr>
        <w:lastRenderedPageBreak/>
        <w:drawing>
          <wp:inline distT="0" distB="0" distL="0" distR="0" wp14:anchorId="5B1EDBEE" wp14:editId="70689A2B">
            <wp:extent cx="6343859" cy="3013333"/>
            <wp:effectExtent l="0" t="0" r="0" b="0"/>
            <wp:docPr id="4" name="Picture 4" descr="Dry Bean Growth Staging Guide – Manitoba Pulse &amp;amp; Soybean Gro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y Bean Growth Staging Guide – Manitoba Pulse &amp;amp; Soybean Grow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3451" cy="3017889"/>
                    </a:xfrm>
                    <a:prstGeom prst="rect">
                      <a:avLst/>
                    </a:prstGeom>
                    <a:noFill/>
                    <a:ln>
                      <a:noFill/>
                    </a:ln>
                  </pic:spPr>
                </pic:pic>
              </a:graphicData>
            </a:graphic>
          </wp:inline>
        </w:drawing>
      </w:r>
    </w:p>
    <w:p w14:paraId="5CF8D2B5" w14:textId="631AE202" w:rsidR="005F197C" w:rsidRPr="00626698" w:rsidRDefault="005F197C" w:rsidP="003E0EAA">
      <w:pPr>
        <w:jc w:val="center"/>
        <w:rPr>
          <w:rFonts w:cstheme="minorHAnsi"/>
          <w:color w:val="000000" w:themeColor="text1"/>
        </w:rPr>
      </w:pPr>
      <w:r w:rsidRPr="00626698">
        <w:rPr>
          <w:rFonts w:cstheme="minorHAnsi"/>
          <w:color w:val="000000" w:themeColor="text1"/>
        </w:rPr>
        <w:t xml:space="preserve">Photograph provided by </w:t>
      </w:r>
      <w:r w:rsidR="0035373B" w:rsidRPr="00626698">
        <w:rPr>
          <w:rFonts w:cstheme="minorHAnsi"/>
          <w:color w:val="000000" w:themeColor="text1"/>
        </w:rPr>
        <w:t>Manitoba Pulse S</w:t>
      </w:r>
      <w:r w:rsidR="003E0EAA" w:rsidRPr="00626698">
        <w:rPr>
          <w:rFonts w:cstheme="minorHAnsi"/>
          <w:color w:val="000000" w:themeColor="text1"/>
        </w:rPr>
        <w:t>oybean Growers</w:t>
      </w:r>
    </w:p>
    <w:p w14:paraId="7D1A6B59" w14:textId="6DE7E725" w:rsidR="00885556" w:rsidRPr="00626698" w:rsidRDefault="00885556" w:rsidP="0077475F">
      <w:pPr>
        <w:rPr>
          <w:rFonts w:cstheme="minorHAnsi"/>
          <w:b/>
          <w:bCs/>
          <w:color w:val="000000" w:themeColor="text1"/>
        </w:rPr>
      </w:pPr>
      <w:r w:rsidRPr="00626698">
        <w:rPr>
          <w:rFonts w:cstheme="minorHAnsi"/>
          <w:b/>
          <w:bCs/>
        </w:rPr>
        <w:t xml:space="preserve">Fig. </w:t>
      </w:r>
      <w:r w:rsidRPr="00626698">
        <w:rPr>
          <w:rFonts w:cstheme="minorHAnsi"/>
          <w:b/>
          <w:bCs/>
        </w:rPr>
        <w:t>4</w:t>
      </w:r>
      <w:r w:rsidRPr="00626698">
        <w:rPr>
          <w:rFonts w:cstheme="minorHAnsi"/>
          <w:b/>
          <w:bCs/>
        </w:rPr>
        <w:t>:</w:t>
      </w:r>
      <w:r w:rsidRPr="00626698">
        <w:rPr>
          <w:rFonts w:cstheme="minorHAnsi"/>
        </w:rPr>
        <w:t xml:space="preserve"> </w:t>
      </w:r>
      <w:r w:rsidRPr="00626698">
        <w:rPr>
          <w:rFonts w:cstheme="minorHAnsi"/>
        </w:rPr>
        <w:t xml:space="preserve">Dry Bean Growth Staging Guide depicting </w:t>
      </w:r>
      <w:r w:rsidR="00903298" w:rsidRPr="00626698">
        <w:rPr>
          <w:rFonts w:cstheme="minorHAnsi"/>
        </w:rPr>
        <w:t xml:space="preserve">unifoliate leaves under the </w:t>
      </w:r>
      <w:r w:rsidR="00DE23CF" w:rsidRPr="00626698">
        <w:rPr>
          <w:rFonts w:cstheme="minorHAnsi"/>
        </w:rPr>
        <w:t>VC growth stage</w:t>
      </w:r>
    </w:p>
    <w:p w14:paraId="6AE301C9" w14:textId="0858578A" w:rsidR="005E572C" w:rsidRPr="00626698" w:rsidRDefault="00E11716" w:rsidP="0077475F">
      <w:pPr>
        <w:rPr>
          <w:rFonts w:cstheme="minorHAnsi"/>
          <w:color w:val="000000" w:themeColor="text1"/>
        </w:rPr>
      </w:pPr>
      <w:r w:rsidRPr="00626698">
        <w:rPr>
          <w:rFonts w:cstheme="minorHAnsi"/>
          <w:color w:val="000000" w:themeColor="text1"/>
        </w:rPr>
        <w:t>Then place the plants in a humidity chamber for 5 days at 20°C under 14 h fluorescent light. After 5 days return them to the greenhouse and 10 days after inoculation, evaluate the plants</w:t>
      </w:r>
      <w:r w:rsidR="005E572C" w:rsidRPr="00626698">
        <w:rPr>
          <w:rFonts w:cstheme="minorHAnsi"/>
          <w:color w:val="000000" w:themeColor="text1"/>
        </w:rPr>
        <w:t xml:space="preserve">. </w:t>
      </w:r>
    </w:p>
    <w:p w14:paraId="4022ED53" w14:textId="16F758BB" w:rsidR="00036147" w:rsidRPr="00626698" w:rsidRDefault="00036147" w:rsidP="0077475F">
      <w:pPr>
        <w:rPr>
          <w:rFonts w:cstheme="minorHAnsi"/>
          <w:color w:val="000000" w:themeColor="text1"/>
        </w:rPr>
      </w:pPr>
    </w:p>
    <w:p w14:paraId="2A13ADAA" w14:textId="77777777" w:rsidR="00036147" w:rsidRPr="00626698" w:rsidRDefault="00036147" w:rsidP="0077475F">
      <w:pPr>
        <w:rPr>
          <w:rFonts w:cstheme="minorHAnsi"/>
          <w:color w:val="000000" w:themeColor="text1"/>
        </w:rPr>
      </w:pPr>
    </w:p>
    <w:p w14:paraId="3997F350" w14:textId="567B4525" w:rsidR="0090057A" w:rsidRPr="00626698" w:rsidRDefault="0090057A" w:rsidP="0090057A">
      <w:pPr>
        <w:pStyle w:val="ListParagraph"/>
        <w:numPr>
          <w:ilvl w:val="0"/>
          <w:numId w:val="3"/>
        </w:numPr>
        <w:rPr>
          <w:rFonts w:cstheme="minorHAnsi"/>
        </w:rPr>
      </w:pPr>
      <w:r w:rsidRPr="00626698">
        <w:rPr>
          <w:rFonts w:cstheme="minorHAnsi"/>
          <w:sz w:val="52"/>
          <w:szCs w:val="52"/>
        </w:rPr>
        <w:t xml:space="preserve">Disease Rating </w:t>
      </w:r>
    </w:p>
    <w:p w14:paraId="3551FBC9" w14:textId="606DD00D" w:rsidR="00FD7212" w:rsidRPr="00626698" w:rsidRDefault="00FD7212" w:rsidP="0090057A">
      <w:pPr>
        <w:rPr>
          <w:rFonts w:cstheme="minorHAnsi"/>
        </w:rPr>
      </w:pPr>
      <w:r w:rsidRPr="00626698">
        <w:rPr>
          <w:rFonts w:cstheme="minorHAnsi"/>
        </w:rPr>
        <w:t xml:space="preserve">Ten days after inoculation, disease symptoms will have appeared, and you can evaluate disease ratings to determine which race(s) of anthracnose were present in your sample(s). Disease reaction is based on a 1-9 severity scale. </w:t>
      </w:r>
    </w:p>
    <w:tbl>
      <w:tblPr>
        <w:tblStyle w:val="TableGrid"/>
        <w:tblW w:w="0" w:type="auto"/>
        <w:tblLook w:val="04A0" w:firstRow="1" w:lastRow="0" w:firstColumn="1" w:lastColumn="0" w:noHBand="0" w:noVBand="1"/>
      </w:tblPr>
      <w:tblGrid>
        <w:gridCol w:w="2484"/>
        <w:gridCol w:w="2682"/>
        <w:gridCol w:w="3469"/>
      </w:tblGrid>
      <w:tr w:rsidR="00FD7212" w:rsidRPr="00626698" w14:paraId="05EC0B3D" w14:textId="7341F580" w:rsidTr="00FD7212">
        <w:tc>
          <w:tcPr>
            <w:tcW w:w="2484" w:type="dxa"/>
          </w:tcPr>
          <w:p w14:paraId="368C1765" w14:textId="5A1B4214" w:rsidR="00FD7212" w:rsidRPr="00626698" w:rsidRDefault="00FD7212" w:rsidP="0090057A">
            <w:pPr>
              <w:rPr>
                <w:rFonts w:cstheme="minorHAnsi"/>
                <w:b/>
                <w:bCs/>
              </w:rPr>
            </w:pPr>
            <w:r w:rsidRPr="00626698">
              <w:rPr>
                <w:rFonts w:cstheme="minorHAnsi"/>
                <w:b/>
                <w:bCs/>
              </w:rPr>
              <w:t>Disease rating</w:t>
            </w:r>
          </w:p>
        </w:tc>
        <w:tc>
          <w:tcPr>
            <w:tcW w:w="2682" w:type="dxa"/>
          </w:tcPr>
          <w:p w14:paraId="376A592E" w14:textId="6199D75F" w:rsidR="00FD7212" w:rsidRPr="00626698" w:rsidRDefault="00FD7212" w:rsidP="0090057A">
            <w:pPr>
              <w:rPr>
                <w:rFonts w:cstheme="minorHAnsi"/>
                <w:b/>
                <w:bCs/>
              </w:rPr>
            </w:pPr>
            <w:r w:rsidRPr="00626698">
              <w:rPr>
                <w:rFonts w:cstheme="minorHAnsi"/>
                <w:b/>
                <w:bCs/>
              </w:rPr>
              <w:t>Resistant/Susceptible</w:t>
            </w:r>
          </w:p>
        </w:tc>
        <w:tc>
          <w:tcPr>
            <w:tcW w:w="3469" w:type="dxa"/>
          </w:tcPr>
          <w:p w14:paraId="44741F5E" w14:textId="70CDD2DC" w:rsidR="00FD7212" w:rsidRPr="00626698" w:rsidRDefault="00FD7212" w:rsidP="0090057A">
            <w:pPr>
              <w:rPr>
                <w:rFonts w:cstheme="minorHAnsi"/>
                <w:b/>
                <w:bCs/>
              </w:rPr>
            </w:pPr>
            <w:r w:rsidRPr="00626698">
              <w:rPr>
                <w:rFonts w:cstheme="minorHAnsi"/>
                <w:b/>
                <w:bCs/>
              </w:rPr>
              <w:t>Description</w:t>
            </w:r>
          </w:p>
        </w:tc>
      </w:tr>
      <w:tr w:rsidR="00FD7212" w:rsidRPr="00626698" w14:paraId="2E2FFED9" w14:textId="0F9E98E9" w:rsidTr="00FD7212">
        <w:tc>
          <w:tcPr>
            <w:tcW w:w="2484" w:type="dxa"/>
          </w:tcPr>
          <w:p w14:paraId="4B77C840" w14:textId="5AEC8512" w:rsidR="00FD7212" w:rsidRPr="00626698" w:rsidRDefault="00FD7212" w:rsidP="0090057A">
            <w:pPr>
              <w:rPr>
                <w:rFonts w:cstheme="minorHAnsi"/>
              </w:rPr>
            </w:pPr>
            <w:r w:rsidRPr="00626698">
              <w:rPr>
                <w:rFonts w:cstheme="minorHAnsi"/>
              </w:rPr>
              <w:t>1-3</w:t>
            </w:r>
          </w:p>
        </w:tc>
        <w:tc>
          <w:tcPr>
            <w:tcW w:w="2682" w:type="dxa"/>
          </w:tcPr>
          <w:p w14:paraId="4D4A15B7" w14:textId="1284FA22" w:rsidR="00FD7212" w:rsidRPr="00626698" w:rsidRDefault="00FD7212" w:rsidP="0090057A">
            <w:pPr>
              <w:rPr>
                <w:rFonts w:cstheme="minorHAnsi"/>
              </w:rPr>
            </w:pPr>
            <w:r w:rsidRPr="00626698">
              <w:rPr>
                <w:rFonts w:cstheme="minorHAnsi"/>
              </w:rPr>
              <w:t xml:space="preserve">Resistant (R) </w:t>
            </w:r>
          </w:p>
        </w:tc>
        <w:tc>
          <w:tcPr>
            <w:tcW w:w="3469" w:type="dxa"/>
          </w:tcPr>
          <w:p w14:paraId="525CE7CD" w14:textId="0EEEDE0E" w:rsidR="00FD7212" w:rsidRPr="00626698" w:rsidRDefault="00FD7212" w:rsidP="0090057A">
            <w:pPr>
              <w:rPr>
                <w:rFonts w:cstheme="minorHAnsi"/>
              </w:rPr>
            </w:pPr>
            <w:r w:rsidRPr="00626698">
              <w:rPr>
                <w:rFonts w:cstheme="minorHAnsi"/>
              </w:rPr>
              <w:t>No visible disease symptoms or only a few, very small lesions, primarily on the leaf veins</w:t>
            </w:r>
          </w:p>
        </w:tc>
      </w:tr>
      <w:tr w:rsidR="00FD7212" w:rsidRPr="00626698" w14:paraId="36052FE0" w14:textId="0FD82C6A" w:rsidTr="00FD7212">
        <w:trPr>
          <w:trHeight w:val="62"/>
        </w:trPr>
        <w:tc>
          <w:tcPr>
            <w:tcW w:w="2484" w:type="dxa"/>
          </w:tcPr>
          <w:p w14:paraId="02509DDB" w14:textId="3D3E3790" w:rsidR="00FD7212" w:rsidRPr="00626698" w:rsidRDefault="00FD7212" w:rsidP="0090057A">
            <w:pPr>
              <w:rPr>
                <w:rFonts w:cstheme="minorHAnsi"/>
              </w:rPr>
            </w:pPr>
            <w:r w:rsidRPr="00626698">
              <w:rPr>
                <w:rFonts w:cstheme="minorHAnsi"/>
              </w:rPr>
              <w:t>4-9</w:t>
            </w:r>
          </w:p>
        </w:tc>
        <w:tc>
          <w:tcPr>
            <w:tcW w:w="2682" w:type="dxa"/>
          </w:tcPr>
          <w:p w14:paraId="69C497EC" w14:textId="15FC9FD7" w:rsidR="00FD7212" w:rsidRPr="00626698" w:rsidRDefault="00FD7212" w:rsidP="0090057A">
            <w:pPr>
              <w:rPr>
                <w:rFonts w:cstheme="minorHAnsi"/>
              </w:rPr>
            </w:pPr>
            <w:r w:rsidRPr="00626698">
              <w:rPr>
                <w:rFonts w:cstheme="minorHAnsi"/>
              </w:rPr>
              <w:t>Susceptible (S)</w:t>
            </w:r>
          </w:p>
        </w:tc>
        <w:tc>
          <w:tcPr>
            <w:tcW w:w="3469" w:type="dxa"/>
          </w:tcPr>
          <w:p w14:paraId="732C920E" w14:textId="29C51652" w:rsidR="00FD7212" w:rsidRPr="00626698" w:rsidRDefault="00FD7212" w:rsidP="0090057A">
            <w:pPr>
              <w:rPr>
                <w:rFonts w:cstheme="minorHAnsi"/>
              </w:rPr>
            </w:pPr>
            <w:r w:rsidRPr="00626698">
              <w:rPr>
                <w:rFonts w:cstheme="minorHAnsi"/>
              </w:rPr>
              <w:t>Numerous large lesions or sunken cankers on the abaxial sides of the leaves of hypocotyls</w:t>
            </w:r>
          </w:p>
        </w:tc>
      </w:tr>
    </w:tbl>
    <w:p w14:paraId="6B4E3547" w14:textId="10E6AE3E" w:rsidR="0090057A" w:rsidRPr="00626698" w:rsidRDefault="0095484F" w:rsidP="0095484F">
      <w:pPr>
        <w:rPr>
          <w:rFonts w:cstheme="minorHAnsi"/>
        </w:rPr>
      </w:pPr>
      <w:r w:rsidRPr="00626698">
        <w:rPr>
          <w:rFonts w:cstheme="minorHAnsi"/>
        </w:rPr>
        <w:t>(Kelly, J.D., 2010)</w:t>
      </w:r>
    </w:p>
    <w:p w14:paraId="1E8058E7" w14:textId="549E3DF5" w:rsidR="008B19C3" w:rsidRPr="00626698" w:rsidRDefault="00FD7212" w:rsidP="0090057A">
      <w:pPr>
        <w:rPr>
          <w:rFonts w:cstheme="minorHAnsi"/>
        </w:rPr>
      </w:pPr>
      <w:r w:rsidRPr="00626698">
        <w:rPr>
          <w:rFonts w:cstheme="minorHAnsi"/>
        </w:rPr>
        <w:t>Race designations were then determine</w:t>
      </w:r>
      <w:r w:rsidR="008B19C3" w:rsidRPr="00626698">
        <w:rPr>
          <w:rFonts w:cstheme="minorHAnsi"/>
        </w:rPr>
        <w:t xml:space="preserve">d. Do this by adding up </w:t>
      </w:r>
      <w:r w:rsidRPr="00626698">
        <w:rPr>
          <w:rFonts w:cstheme="minorHAnsi"/>
        </w:rPr>
        <w:t>the binary numbers associated with differentials that were determined to be susceptible</w:t>
      </w:r>
      <w:r w:rsidR="008B19C3" w:rsidRPr="00626698">
        <w:rPr>
          <w:rFonts w:cstheme="minorHAnsi"/>
        </w:rPr>
        <w:t xml:space="preserve"> and create a table. </w:t>
      </w:r>
    </w:p>
    <w:p w14:paraId="1F33EE9C" w14:textId="59AEB5C6" w:rsidR="00FD7212" w:rsidRPr="00626698" w:rsidRDefault="008B19C3" w:rsidP="0090057A">
      <w:pPr>
        <w:rPr>
          <w:rFonts w:cstheme="minorHAnsi"/>
        </w:rPr>
      </w:pPr>
      <w:r w:rsidRPr="00626698">
        <w:rPr>
          <w:rFonts w:cstheme="minorHAnsi"/>
        </w:rPr>
        <w:t xml:space="preserve">Use the table below as an example: </w:t>
      </w:r>
    </w:p>
    <w:tbl>
      <w:tblPr>
        <w:tblStyle w:val="TableGrid"/>
        <w:tblW w:w="0" w:type="auto"/>
        <w:tblLook w:val="04A0" w:firstRow="1" w:lastRow="0" w:firstColumn="1" w:lastColumn="0" w:noHBand="0" w:noVBand="1"/>
      </w:tblPr>
      <w:tblGrid>
        <w:gridCol w:w="2119"/>
        <w:gridCol w:w="1309"/>
        <w:gridCol w:w="2687"/>
        <w:gridCol w:w="2520"/>
      </w:tblGrid>
      <w:tr w:rsidR="008B19C3" w:rsidRPr="00626698" w14:paraId="5DAE1927" w14:textId="66B4A38C" w:rsidTr="008B19C3">
        <w:tc>
          <w:tcPr>
            <w:tcW w:w="2119" w:type="dxa"/>
          </w:tcPr>
          <w:p w14:paraId="7C04D080" w14:textId="396F2C79" w:rsidR="008B19C3" w:rsidRPr="00626698" w:rsidRDefault="008B19C3" w:rsidP="0090057A">
            <w:pPr>
              <w:rPr>
                <w:rFonts w:cstheme="minorHAnsi"/>
              </w:rPr>
            </w:pPr>
            <w:r w:rsidRPr="00626698">
              <w:rPr>
                <w:rFonts w:cstheme="minorHAnsi"/>
              </w:rPr>
              <w:t>Differential Cultivar</w:t>
            </w:r>
          </w:p>
        </w:tc>
        <w:tc>
          <w:tcPr>
            <w:tcW w:w="1309" w:type="dxa"/>
          </w:tcPr>
          <w:p w14:paraId="5FBFBA48" w14:textId="4788AA43" w:rsidR="008B19C3" w:rsidRPr="00626698" w:rsidRDefault="008B19C3" w:rsidP="0090057A">
            <w:pPr>
              <w:rPr>
                <w:rFonts w:cstheme="minorHAnsi"/>
              </w:rPr>
            </w:pPr>
            <w:r w:rsidRPr="00626698">
              <w:rPr>
                <w:rFonts w:cstheme="minorHAnsi"/>
              </w:rPr>
              <w:t xml:space="preserve">Binary no. </w:t>
            </w:r>
          </w:p>
        </w:tc>
        <w:tc>
          <w:tcPr>
            <w:tcW w:w="2687" w:type="dxa"/>
          </w:tcPr>
          <w:p w14:paraId="753DC4A6" w14:textId="31267DB0" w:rsidR="008B19C3" w:rsidRPr="00626698" w:rsidRDefault="008B19C3" w:rsidP="0090057A">
            <w:pPr>
              <w:rPr>
                <w:rFonts w:cstheme="minorHAnsi"/>
              </w:rPr>
            </w:pPr>
            <w:r w:rsidRPr="00626698">
              <w:rPr>
                <w:rFonts w:cstheme="minorHAnsi"/>
              </w:rPr>
              <w:t xml:space="preserve">Mean Disease Rating (1-9) </w:t>
            </w:r>
          </w:p>
        </w:tc>
        <w:tc>
          <w:tcPr>
            <w:tcW w:w="2520" w:type="dxa"/>
          </w:tcPr>
          <w:p w14:paraId="3AF31CC9" w14:textId="6F9806B7" w:rsidR="008B19C3" w:rsidRPr="00626698" w:rsidRDefault="008B19C3" w:rsidP="0090057A">
            <w:pPr>
              <w:rPr>
                <w:rFonts w:cstheme="minorHAnsi"/>
              </w:rPr>
            </w:pPr>
            <w:r w:rsidRPr="00626698">
              <w:rPr>
                <w:rFonts w:cstheme="minorHAnsi"/>
              </w:rPr>
              <w:t>Phenotypic Reaction (R/S)</w:t>
            </w:r>
          </w:p>
        </w:tc>
      </w:tr>
      <w:tr w:rsidR="008B19C3" w:rsidRPr="00626698" w14:paraId="705854CB" w14:textId="1BA41D38" w:rsidTr="008B19C3">
        <w:tc>
          <w:tcPr>
            <w:tcW w:w="2119" w:type="dxa"/>
          </w:tcPr>
          <w:p w14:paraId="7B07C8F4" w14:textId="0E890AF1" w:rsidR="008B19C3" w:rsidRPr="00626698" w:rsidRDefault="008B19C3" w:rsidP="0090057A">
            <w:pPr>
              <w:rPr>
                <w:rFonts w:cstheme="minorHAnsi"/>
              </w:rPr>
            </w:pPr>
            <w:r w:rsidRPr="00626698">
              <w:rPr>
                <w:rFonts w:cstheme="minorHAnsi"/>
              </w:rPr>
              <w:t>Michelite</w:t>
            </w:r>
          </w:p>
        </w:tc>
        <w:tc>
          <w:tcPr>
            <w:tcW w:w="1309" w:type="dxa"/>
          </w:tcPr>
          <w:p w14:paraId="74B52608" w14:textId="3A757546" w:rsidR="008B19C3" w:rsidRPr="00626698" w:rsidRDefault="008B19C3" w:rsidP="0090057A">
            <w:pPr>
              <w:rPr>
                <w:rFonts w:cstheme="minorHAnsi"/>
              </w:rPr>
            </w:pPr>
            <w:r w:rsidRPr="00626698">
              <w:rPr>
                <w:rFonts w:cstheme="minorHAnsi"/>
              </w:rPr>
              <w:t>1</w:t>
            </w:r>
          </w:p>
        </w:tc>
        <w:tc>
          <w:tcPr>
            <w:tcW w:w="2687" w:type="dxa"/>
          </w:tcPr>
          <w:p w14:paraId="4533D3FC" w14:textId="77777777" w:rsidR="008B19C3" w:rsidRPr="00626698" w:rsidRDefault="008B19C3" w:rsidP="0090057A">
            <w:pPr>
              <w:rPr>
                <w:rFonts w:cstheme="minorHAnsi"/>
              </w:rPr>
            </w:pPr>
          </w:p>
        </w:tc>
        <w:tc>
          <w:tcPr>
            <w:tcW w:w="2520" w:type="dxa"/>
          </w:tcPr>
          <w:p w14:paraId="0201AACA" w14:textId="77777777" w:rsidR="008B19C3" w:rsidRPr="00626698" w:rsidRDefault="008B19C3" w:rsidP="0090057A">
            <w:pPr>
              <w:rPr>
                <w:rFonts w:cstheme="minorHAnsi"/>
              </w:rPr>
            </w:pPr>
          </w:p>
        </w:tc>
      </w:tr>
      <w:tr w:rsidR="008B19C3" w:rsidRPr="00626698" w14:paraId="425D90D6" w14:textId="1501B8C3" w:rsidTr="008B19C3">
        <w:tc>
          <w:tcPr>
            <w:tcW w:w="2119" w:type="dxa"/>
          </w:tcPr>
          <w:p w14:paraId="07B9DF51" w14:textId="740CDD18" w:rsidR="008B19C3" w:rsidRPr="00626698" w:rsidRDefault="008B19C3" w:rsidP="0090057A">
            <w:pPr>
              <w:rPr>
                <w:rFonts w:cstheme="minorHAnsi"/>
              </w:rPr>
            </w:pPr>
            <w:r w:rsidRPr="00626698">
              <w:rPr>
                <w:rFonts w:cstheme="minorHAnsi"/>
              </w:rPr>
              <w:t>MDRK</w:t>
            </w:r>
          </w:p>
        </w:tc>
        <w:tc>
          <w:tcPr>
            <w:tcW w:w="1309" w:type="dxa"/>
          </w:tcPr>
          <w:p w14:paraId="00B8EBBD" w14:textId="4720E156" w:rsidR="008B19C3" w:rsidRPr="00626698" w:rsidRDefault="008B19C3" w:rsidP="0090057A">
            <w:pPr>
              <w:rPr>
                <w:rFonts w:cstheme="minorHAnsi"/>
              </w:rPr>
            </w:pPr>
            <w:r w:rsidRPr="00626698">
              <w:rPr>
                <w:rFonts w:cstheme="minorHAnsi"/>
              </w:rPr>
              <w:t>2</w:t>
            </w:r>
          </w:p>
        </w:tc>
        <w:tc>
          <w:tcPr>
            <w:tcW w:w="2687" w:type="dxa"/>
          </w:tcPr>
          <w:p w14:paraId="7BA6A038" w14:textId="77777777" w:rsidR="008B19C3" w:rsidRPr="00626698" w:rsidRDefault="008B19C3" w:rsidP="0090057A">
            <w:pPr>
              <w:rPr>
                <w:rFonts w:cstheme="minorHAnsi"/>
              </w:rPr>
            </w:pPr>
          </w:p>
        </w:tc>
        <w:tc>
          <w:tcPr>
            <w:tcW w:w="2520" w:type="dxa"/>
          </w:tcPr>
          <w:p w14:paraId="7E19DF37" w14:textId="77777777" w:rsidR="008B19C3" w:rsidRPr="00626698" w:rsidRDefault="008B19C3" w:rsidP="0090057A">
            <w:pPr>
              <w:rPr>
                <w:rFonts w:cstheme="minorHAnsi"/>
              </w:rPr>
            </w:pPr>
          </w:p>
        </w:tc>
      </w:tr>
      <w:tr w:rsidR="008B19C3" w:rsidRPr="00626698" w14:paraId="06922EA5" w14:textId="419531AC" w:rsidTr="008B19C3">
        <w:tc>
          <w:tcPr>
            <w:tcW w:w="2119" w:type="dxa"/>
          </w:tcPr>
          <w:p w14:paraId="1A8A2B66" w14:textId="4A23B7F1" w:rsidR="008B19C3" w:rsidRPr="00626698" w:rsidRDefault="008B19C3" w:rsidP="0090057A">
            <w:pPr>
              <w:rPr>
                <w:rFonts w:cstheme="minorHAnsi"/>
              </w:rPr>
            </w:pPr>
            <w:r w:rsidRPr="00626698">
              <w:rPr>
                <w:rFonts w:cstheme="minorHAnsi"/>
              </w:rPr>
              <w:t>Perry Marrow</w:t>
            </w:r>
          </w:p>
        </w:tc>
        <w:tc>
          <w:tcPr>
            <w:tcW w:w="1309" w:type="dxa"/>
          </w:tcPr>
          <w:p w14:paraId="41AFB0BC" w14:textId="6EB8457B" w:rsidR="008B19C3" w:rsidRPr="00626698" w:rsidRDefault="008B19C3" w:rsidP="0090057A">
            <w:pPr>
              <w:rPr>
                <w:rFonts w:cstheme="minorHAnsi"/>
              </w:rPr>
            </w:pPr>
            <w:r w:rsidRPr="00626698">
              <w:rPr>
                <w:rFonts w:cstheme="minorHAnsi"/>
              </w:rPr>
              <w:t>4</w:t>
            </w:r>
          </w:p>
        </w:tc>
        <w:tc>
          <w:tcPr>
            <w:tcW w:w="2687" w:type="dxa"/>
          </w:tcPr>
          <w:p w14:paraId="28D821B7" w14:textId="77777777" w:rsidR="008B19C3" w:rsidRPr="00626698" w:rsidRDefault="008B19C3" w:rsidP="0090057A">
            <w:pPr>
              <w:rPr>
                <w:rFonts w:cstheme="minorHAnsi"/>
              </w:rPr>
            </w:pPr>
          </w:p>
        </w:tc>
        <w:tc>
          <w:tcPr>
            <w:tcW w:w="2520" w:type="dxa"/>
          </w:tcPr>
          <w:p w14:paraId="139F7485" w14:textId="77777777" w:rsidR="008B19C3" w:rsidRPr="00626698" w:rsidRDefault="008B19C3" w:rsidP="0090057A">
            <w:pPr>
              <w:rPr>
                <w:rFonts w:cstheme="minorHAnsi"/>
              </w:rPr>
            </w:pPr>
          </w:p>
        </w:tc>
      </w:tr>
      <w:tr w:rsidR="008B19C3" w:rsidRPr="00626698" w14:paraId="61B05DBE" w14:textId="6745CE68" w:rsidTr="008B19C3">
        <w:tc>
          <w:tcPr>
            <w:tcW w:w="2119" w:type="dxa"/>
          </w:tcPr>
          <w:p w14:paraId="31141628" w14:textId="2510273E" w:rsidR="008B19C3" w:rsidRPr="00626698" w:rsidRDefault="008B19C3" w:rsidP="0090057A">
            <w:pPr>
              <w:rPr>
                <w:rFonts w:cstheme="minorHAnsi"/>
              </w:rPr>
            </w:pPr>
            <w:r w:rsidRPr="00626698">
              <w:rPr>
                <w:rFonts w:cstheme="minorHAnsi"/>
              </w:rPr>
              <w:t>Cornell</w:t>
            </w:r>
          </w:p>
        </w:tc>
        <w:tc>
          <w:tcPr>
            <w:tcW w:w="1309" w:type="dxa"/>
          </w:tcPr>
          <w:p w14:paraId="6AA2C86E" w14:textId="2E4E6DAE" w:rsidR="008B19C3" w:rsidRPr="00626698" w:rsidRDefault="008B19C3" w:rsidP="0090057A">
            <w:pPr>
              <w:rPr>
                <w:rFonts w:cstheme="minorHAnsi"/>
              </w:rPr>
            </w:pPr>
            <w:r w:rsidRPr="00626698">
              <w:rPr>
                <w:rFonts w:cstheme="minorHAnsi"/>
              </w:rPr>
              <w:t>8</w:t>
            </w:r>
          </w:p>
        </w:tc>
        <w:tc>
          <w:tcPr>
            <w:tcW w:w="2687" w:type="dxa"/>
          </w:tcPr>
          <w:p w14:paraId="74AB10CC" w14:textId="77777777" w:rsidR="008B19C3" w:rsidRPr="00626698" w:rsidRDefault="008B19C3" w:rsidP="0090057A">
            <w:pPr>
              <w:rPr>
                <w:rFonts w:cstheme="minorHAnsi"/>
              </w:rPr>
            </w:pPr>
          </w:p>
        </w:tc>
        <w:tc>
          <w:tcPr>
            <w:tcW w:w="2520" w:type="dxa"/>
          </w:tcPr>
          <w:p w14:paraId="7C0C5F8B" w14:textId="77777777" w:rsidR="008B19C3" w:rsidRPr="00626698" w:rsidRDefault="008B19C3" w:rsidP="0090057A">
            <w:pPr>
              <w:rPr>
                <w:rFonts w:cstheme="minorHAnsi"/>
              </w:rPr>
            </w:pPr>
          </w:p>
        </w:tc>
      </w:tr>
      <w:tr w:rsidR="008B19C3" w:rsidRPr="00626698" w14:paraId="315EE56D" w14:textId="01BA49B1" w:rsidTr="008B19C3">
        <w:tc>
          <w:tcPr>
            <w:tcW w:w="2119" w:type="dxa"/>
          </w:tcPr>
          <w:p w14:paraId="460927B3" w14:textId="43464BA6" w:rsidR="008B19C3" w:rsidRPr="00626698" w:rsidRDefault="008B19C3" w:rsidP="0090057A">
            <w:pPr>
              <w:rPr>
                <w:rFonts w:cstheme="minorHAnsi"/>
              </w:rPr>
            </w:pPr>
            <w:r w:rsidRPr="00626698">
              <w:rPr>
                <w:rFonts w:cstheme="minorHAnsi"/>
              </w:rPr>
              <w:lastRenderedPageBreak/>
              <w:t>Widusa</w:t>
            </w:r>
          </w:p>
        </w:tc>
        <w:tc>
          <w:tcPr>
            <w:tcW w:w="1309" w:type="dxa"/>
          </w:tcPr>
          <w:p w14:paraId="6844EA85" w14:textId="526809AC" w:rsidR="008B19C3" w:rsidRPr="00626698" w:rsidRDefault="008B19C3" w:rsidP="0090057A">
            <w:pPr>
              <w:rPr>
                <w:rFonts w:cstheme="minorHAnsi"/>
              </w:rPr>
            </w:pPr>
            <w:r w:rsidRPr="00626698">
              <w:rPr>
                <w:rFonts w:cstheme="minorHAnsi"/>
              </w:rPr>
              <w:t>16</w:t>
            </w:r>
          </w:p>
        </w:tc>
        <w:tc>
          <w:tcPr>
            <w:tcW w:w="2687" w:type="dxa"/>
          </w:tcPr>
          <w:p w14:paraId="2E5FEEF4" w14:textId="77777777" w:rsidR="008B19C3" w:rsidRPr="00626698" w:rsidRDefault="008B19C3" w:rsidP="0090057A">
            <w:pPr>
              <w:rPr>
                <w:rFonts w:cstheme="minorHAnsi"/>
              </w:rPr>
            </w:pPr>
          </w:p>
        </w:tc>
        <w:tc>
          <w:tcPr>
            <w:tcW w:w="2520" w:type="dxa"/>
          </w:tcPr>
          <w:p w14:paraId="62A9B7E2" w14:textId="77777777" w:rsidR="008B19C3" w:rsidRPr="00626698" w:rsidRDefault="008B19C3" w:rsidP="0090057A">
            <w:pPr>
              <w:rPr>
                <w:rFonts w:cstheme="minorHAnsi"/>
              </w:rPr>
            </w:pPr>
          </w:p>
        </w:tc>
      </w:tr>
      <w:tr w:rsidR="008B19C3" w:rsidRPr="00626698" w14:paraId="38091A71" w14:textId="240035DE" w:rsidTr="008B19C3">
        <w:tc>
          <w:tcPr>
            <w:tcW w:w="2119" w:type="dxa"/>
          </w:tcPr>
          <w:p w14:paraId="209457D2" w14:textId="6244B99C" w:rsidR="008B19C3" w:rsidRPr="00626698" w:rsidRDefault="008B19C3" w:rsidP="0090057A">
            <w:pPr>
              <w:rPr>
                <w:rFonts w:cstheme="minorHAnsi"/>
              </w:rPr>
            </w:pPr>
            <w:r w:rsidRPr="00626698">
              <w:rPr>
                <w:rFonts w:cstheme="minorHAnsi"/>
              </w:rPr>
              <w:t>Kaboon</w:t>
            </w:r>
          </w:p>
        </w:tc>
        <w:tc>
          <w:tcPr>
            <w:tcW w:w="1309" w:type="dxa"/>
          </w:tcPr>
          <w:p w14:paraId="75F9E93B" w14:textId="6F129D5B" w:rsidR="008B19C3" w:rsidRPr="00626698" w:rsidRDefault="008B19C3" w:rsidP="0090057A">
            <w:pPr>
              <w:rPr>
                <w:rFonts w:cstheme="minorHAnsi"/>
              </w:rPr>
            </w:pPr>
            <w:r w:rsidRPr="00626698">
              <w:rPr>
                <w:rFonts w:cstheme="minorHAnsi"/>
              </w:rPr>
              <w:t>32</w:t>
            </w:r>
          </w:p>
        </w:tc>
        <w:tc>
          <w:tcPr>
            <w:tcW w:w="2687" w:type="dxa"/>
          </w:tcPr>
          <w:p w14:paraId="2572969F" w14:textId="77777777" w:rsidR="008B19C3" w:rsidRPr="00626698" w:rsidRDefault="008B19C3" w:rsidP="0090057A">
            <w:pPr>
              <w:rPr>
                <w:rFonts w:cstheme="minorHAnsi"/>
              </w:rPr>
            </w:pPr>
          </w:p>
        </w:tc>
        <w:tc>
          <w:tcPr>
            <w:tcW w:w="2520" w:type="dxa"/>
          </w:tcPr>
          <w:p w14:paraId="371F4B2F" w14:textId="77777777" w:rsidR="008B19C3" w:rsidRPr="00626698" w:rsidRDefault="008B19C3" w:rsidP="0090057A">
            <w:pPr>
              <w:rPr>
                <w:rFonts w:cstheme="minorHAnsi"/>
              </w:rPr>
            </w:pPr>
          </w:p>
        </w:tc>
      </w:tr>
      <w:tr w:rsidR="008B19C3" w:rsidRPr="00626698" w14:paraId="731370DE" w14:textId="46941321" w:rsidTr="008B19C3">
        <w:tc>
          <w:tcPr>
            <w:tcW w:w="2119" w:type="dxa"/>
          </w:tcPr>
          <w:p w14:paraId="5048423B" w14:textId="6B6A228F" w:rsidR="008B19C3" w:rsidRPr="00626698" w:rsidRDefault="008B19C3" w:rsidP="0090057A">
            <w:pPr>
              <w:rPr>
                <w:rFonts w:cstheme="minorHAnsi"/>
              </w:rPr>
            </w:pPr>
            <w:r w:rsidRPr="00626698">
              <w:rPr>
                <w:rFonts w:cstheme="minorHAnsi"/>
              </w:rPr>
              <w:t>Mexico 222</w:t>
            </w:r>
          </w:p>
        </w:tc>
        <w:tc>
          <w:tcPr>
            <w:tcW w:w="1309" w:type="dxa"/>
          </w:tcPr>
          <w:p w14:paraId="7F21C1D3" w14:textId="79A28FF4" w:rsidR="008B19C3" w:rsidRPr="00626698" w:rsidRDefault="008B19C3" w:rsidP="0090057A">
            <w:pPr>
              <w:rPr>
                <w:rFonts w:cstheme="minorHAnsi"/>
              </w:rPr>
            </w:pPr>
            <w:r w:rsidRPr="00626698">
              <w:rPr>
                <w:rFonts w:cstheme="minorHAnsi"/>
              </w:rPr>
              <w:t>64</w:t>
            </w:r>
          </w:p>
        </w:tc>
        <w:tc>
          <w:tcPr>
            <w:tcW w:w="2687" w:type="dxa"/>
          </w:tcPr>
          <w:p w14:paraId="52BB3600" w14:textId="77777777" w:rsidR="008B19C3" w:rsidRPr="00626698" w:rsidRDefault="008B19C3" w:rsidP="0090057A">
            <w:pPr>
              <w:rPr>
                <w:rFonts w:cstheme="minorHAnsi"/>
              </w:rPr>
            </w:pPr>
          </w:p>
        </w:tc>
        <w:tc>
          <w:tcPr>
            <w:tcW w:w="2520" w:type="dxa"/>
          </w:tcPr>
          <w:p w14:paraId="39AEB6A6" w14:textId="77777777" w:rsidR="008B19C3" w:rsidRPr="00626698" w:rsidRDefault="008B19C3" w:rsidP="0090057A">
            <w:pPr>
              <w:rPr>
                <w:rFonts w:cstheme="minorHAnsi"/>
              </w:rPr>
            </w:pPr>
          </w:p>
        </w:tc>
      </w:tr>
      <w:tr w:rsidR="008B19C3" w:rsidRPr="00626698" w14:paraId="73ABCD06" w14:textId="7EA1DA17" w:rsidTr="008B19C3">
        <w:tc>
          <w:tcPr>
            <w:tcW w:w="2119" w:type="dxa"/>
          </w:tcPr>
          <w:p w14:paraId="4BDDF0CE" w14:textId="2109E0EB" w:rsidR="008B19C3" w:rsidRPr="00626698" w:rsidRDefault="008B19C3" w:rsidP="0090057A">
            <w:pPr>
              <w:rPr>
                <w:rFonts w:cstheme="minorHAnsi"/>
              </w:rPr>
            </w:pPr>
            <w:r w:rsidRPr="00626698">
              <w:rPr>
                <w:rFonts w:cstheme="minorHAnsi"/>
              </w:rPr>
              <w:t>PI</w:t>
            </w:r>
          </w:p>
        </w:tc>
        <w:tc>
          <w:tcPr>
            <w:tcW w:w="1309" w:type="dxa"/>
          </w:tcPr>
          <w:p w14:paraId="1C6BE7EE" w14:textId="54118702" w:rsidR="008B19C3" w:rsidRPr="00626698" w:rsidRDefault="008B19C3" w:rsidP="0090057A">
            <w:pPr>
              <w:rPr>
                <w:rFonts w:cstheme="minorHAnsi"/>
              </w:rPr>
            </w:pPr>
            <w:r w:rsidRPr="00626698">
              <w:rPr>
                <w:rFonts w:cstheme="minorHAnsi"/>
              </w:rPr>
              <w:t>128</w:t>
            </w:r>
          </w:p>
        </w:tc>
        <w:tc>
          <w:tcPr>
            <w:tcW w:w="2687" w:type="dxa"/>
          </w:tcPr>
          <w:p w14:paraId="7CA8D2CC" w14:textId="77777777" w:rsidR="008B19C3" w:rsidRPr="00626698" w:rsidRDefault="008B19C3" w:rsidP="0090057A">
            <w:pPr>
              <w:rPr>
                <w:rFonts w:cstheme="minorHAnsi"/>
              </w:rPr>
            </w:pPr>
          </w:p>
        </w:tc>
        <w:tc>
          <w:tcPr>
            <w:tcW w:w="2520" w:type="dxa"/>
          </w:tcPr>
          <w:p w14:paraId="223891C1" w14:textId="77777777" w:rsidR="008B19C3" w:rsidRPr="00626698" w:rsidRDefault="008B19C3" w:rsidP="0090057A">
            <w:pPr>
              <w:rPr>
                <w:rFonts w:cstheme="minorHAnsi"/>
              </w:rPr>
            </w:pPr>
          </w:p>
        </w:tc>
      </w:tr>
      <w:tr w:rsidR="008B19C3" w:rsidRPr="00626698" w14:paraId="101181BB" w14:textId="6F3C5414" w:rsidTr="008B19C3">
        <w:tc>
          <w:tcPr>
            <w:tcW w:w="2119" w:type="dxa"/>
          </w:tcPr>
          <w:p w14:paraId="20E55532" w14:textId="35D696D1" w:rsidR="008B19C3" w:rsidRPr="00626698" w:rsidRDefault="008B19C3" w:rsidP="0090057A">
            <w:pPr>
              <w:rPr>
                <w:rFonts w:cstheme="minorHAnsi"/>
              </w:rPr>
            </w:pPr>
            <w:r w:rsidRPr="00626698">
              <w:rPr>
                <w:rFonts w:cstheme="minorHAnsi"/>
              </w:rPr>
              <w:t>To</w:t>
            </w:r>
          </w:p>
        </w:tc>
        <w:tc>
          <w:tcPr>
            <w:tcW w:w="1309" w:type="dxa"/>
          </w:tcPr>
          <w:p w14:paraId="190215F0" w14:textId="2D5CEC38" w:rsidR="008B19C3" w:rsidRPr="00626698" w:rsidRDefault="008B19C3" w:rsidP="0090057A">
            <w:pPr>
              <w:rPr>
                <w:rFonts w:cstheme="minorHAnsi"/>
              </w:rPr>
            </w:pPr>
            <w:r w:rsidRPr="00626698">
              <w:rPr>
                <w:rFonts w:cstheme="minorHAnsi"/>
              </w:rPr>
              <w:t>256</w:t>
            </w:r>
          </w:p>
        </w:tc>
        <w:tc>
          <w:tcPr>
            <w:tcW w:w="2687" w:type="dxa"/>
          </w:tcPr>
          <w:p w14:paraId="10AE76D5" w14:textId="77777777" w:rsidR="008B19C3" w:rsidRPr="00626698" w:rsidRDefault="008B19C3" w:rsidP="0090057A">
            <w:pPr>
              <w:rPr>
                <w:rFonts w:cstheme="minorHAnsi"/>
              </w:rPr>
            </w:pPr>
          </w:p>
        </w:tc>
        <w:tc>
          <w:tcPr>
            <w:tcW w:w="2520" w:type="dxa"/>
          </w:tcPr>
          <w:p w14:paraId="78728197" w14:textId="77777777" w:rsidR="008B19C3" w:rsidRPr="00626698" w:rsidRDefault="008B19C3" w:rsidP="0090057A">
            <w:pPr>
              <w:rPr>
                <w:rFonts w:cstheme="minorHAnsi"/>
              </w:rPr>
            </w:pPr>
          </w:p>
        </w:tc>
      </w:tr>
      <w:tr w:rsidR="008B19C3" w:rsidRPr="00626698" w14:paraId="670EF7B3" w14:textId="5BE287A6" w:rsidTr="008B19C3">
        <w:tc>
          <w:tcPr>
            <w:tcW w:w="2119" w:type="dxa"/>
          </w:tcPr>
          <w:p w14:paraId="0AAA947C" w14:textId="727912F6" w:rsidR="008B19C3" w:rsidRPr="00626698" w:rsidRDefault="008B19C3" w:rsidP="0090057A">
            <w:pPr>
              <w:rPr>
                <w:rFonts w:cstheme="minorHAnsi"/>
              </w:rPr>
            </w:pPr>
            <w:r w:rsidRPr="00626698">
              <w:rPr>
                <w:rFonts w:cstheme="minorHAnsi"/>
              </w:rPr>
              <w:t>Tu</w:t>
            </w:r>
          </w:p>
        </w:tc>
        <w:tc>
          <w:tcPr>
            <w:tcW w:w="1309" w:type="dxa"/>
          </w:tcPr>
          <w:p w14:paraId="4D0F0725" w14:textId="16423F25" w:rsidR="008B19C3" w:rsidRPr="00626698" w:rsidRDefault="008B19C3" w:rsidP="0090057A">
            <w:pPr>
              <w:rPr>
                <w:rFonts w:cstheme="minorHAnsi"/>
              </w:rPr>
            </w:pPr>
            <w:r w:rsidRPr="00626698">
              <w:rPr>
                <w:rFonts w:cstheme="minorHAnsi"/>
              </w:rPr>
              <w:t>512</w:t>
            </w:r>
          </w:p>
        </w:tc>
        <w:tc>
          <w:tcPr>
            <w:tcW w:w="2687" w:type="dxa"/>
          </w:tcPr>
          <w:p w14:paraId="00A2226A" w14:textId="77777777" w:rsidR="008B19C3" w:rsidRPr="00626698" w:rsidRDefault="008B19C3" w:rsidP="0090057A">
            <w:pPr>
              <w:rPr>
                <w:rFonts w:cstheme="minorHAnsi"/>
              </w:rPr>
            </w:pPr>
          </w:p>
        </w:tc>
        <w:tc>
          <w:tcPr>
            <w:tcW w:w="2520" w:type="dxa"/>
          </w:tcPr>
          <w:p w14:paraId="1C7AC6A5" w14:textId="77777777" w:rsidR="008B19C3" w:rsidRPr="00626698" w:rsidRDefault="008B19C3" w:rsidP="0090057A">
            <w:pPr>
              <w:rPr>
                <w:rFonts w:cstheme="minorHAnsi"/>
              </w:rPr>
            </w:pPr>
          </w:p>
        </w:tc>
      </w:tr>
      <w:tr w:rsidR="008B19C3" w:rsidRPr="00626698" w14:paraId="71760BC3" w14:textId="2D236B87" w:rsidTr="008B19C3">
        <w:tc>
          <w:tcPr>
            <w:tcW w:w="2119" w:type="dxa"/>
          </w:tcPr>
          <w:p w14:paraId="44417AE6" w14:textId="7258A154" w:rsidR="008B19C3" w:rsidRPr="00626698" w:rsidRDefault="008B19C3" w:rsidP="0090057A">
            <w:pPr>
              <w:rPr>
                <w:rFonts w:cstheme="minorHAnsi"/>
              </w:rPr>
            </w:pPr>
            <w:r w:rsidRPr="00626698">
              <w:rPr>
                <w:rFonts w:cstheme="minorHAnsi"/>
              </w:rPr>
              <w:t>AB 136</w:t>
            </w:r>
          </w:p>
        </w:tc>
        <w:tc>
          <w:tcPr>
            <w:tcW w:w="1309" w:type="dxa"/>
          </w:tcPr>
          <w:p w14:paraId="1F14ABF0" w14:textId="6B4C791D" w:rsidR="008B19C3" w:rsidRPr="00626698" w:rsidRDefault="008B19C3" w:rsidP="0090057A">
            <w:pPr>
              <w:rPr>
                <w:rFonts w:cstheme="minorHAnsi"/>
              </w:rPr>
            </w:pPr>
            <w:r w:rsidRPr="00626698">
              <w:rPr>
                <w:rFonts w:cstheme="minorHAnsi"/>
              </w:rPr>
              <w:t>1024</w:t>
            </w:r>
          </w:p>
        </w:tc>
        <w:tc>
          <w:tcPr>
            <w:tcW w:w="2687" w:type="dxa"/>
          </w:tcPr>
          <w:p w14:paraId="76608FB5" w14:textId="77777777" w:rsidR="008B19C3" w:rsidRPr="00626698" w:rsidRDefault="008B19C3" w:rsidP="0090057A">
            <w:pPr>
              <w:rPr>
                <w:rFonts w:cstheme="minorHAnsi"/>
              </w:rPr>
            </w:pPr>
          </w:p>
        </w:tc>
        <w:tc>
          <w:tcPr>
            <w:tcW w:w="2520" w:type="dxa"/>
          </w:tcPr>
          <w:p w14:paraId="42E0EDBD" w14:textId="77777777" w:rsidR="008B19C3" w:rsidRPr="00626698" w:rsidRDefault="008B19C3" w:rsidP="0090057A">
            <w:pPr>
              <w:rPr>
                <w:rFonts w:cstheme="minorHAnsi"/>
              </w:rPr>
            </w:pPr>
          </w:p>
        </w:tc>
      </w:tr>
      <w:tr w:rsidR="008B19C3" w:rsidRPr="00626698" w14:paraId="18B17E61" w14:textId="4A0D4161" w:rsidTr="008B19C3">
        <w:tc>
          <w:tcPr>
            <w:tcW w:w="2119" w:type="dxa"/>
          </w:tcPr>
          <w:p w14:paraId="58AE1F2A" w14:textId="1742D07B" w:rsidR="008B19C3" w:rsidRPr="00626698" w:rsidRDefault="008B19C3" w:rsidP="0090057A">
            <w:pPr>
              <w:rPr>
                <w:rFonts w:cstheme="minorHAnsi"/>
              </w:rPr>
            </w:pPr>
            <w:r w:rsidRPr="00626698">
              <w:rPr>
                <w:rFonts w:cstheme="minorHAnsi"/>
              </w:rPr>
              <w:t>G 2333</w:t>
            </w:r>
          </w:p>
        </w:tc>
        <w:tc>
          <w:tcPr>
            <w:tcW w:w="1309" w:type="dxa"/>
          </w:tcPr>
          <w:p w14:paraId="2AEE7AAE" w14:textId="71471372" w:rsidR="008B19C3" w:rsidRPr="00626698" w:rsidRDefault="008B19C3" w:rsidP="0090057A">
            <w:pPr>
              <w:rPr>
                <w:rFonts w:cstheme="minorHAnsi"/>
              </w:rPr>
            </w:pPr>
            <w:r w:rsidRPr="00626698">
              <w:rPr>
                <w:rFonts w:cstheme="minorHAnsi"/>
              </w:rPr>
              <w:t>2048</w:t>
            </w:r>
          </w:p>
        </w:tc>
        <w:tc>
          <w:tcPr>
            <w:tcW w:w="2687" w:type="dxa"/>
          </w:tcPr>
          <w:p w14:paraId="09BC5264" w14:textId="77777777" w:rsidR="008B19C3" w:rsidRPr="00626698" w:rsidRDefault="008B19C3" w:rsidP="0090057A">
            <w:pPr>
              <w:rPr>
                <w:rFonts w:cstheme="minorHAnsi"/>
              </w:rPr>
            </w:pPr>
          </w:p>
        </w:tc>
        <w:tc>
          <w:tcPr>
            <w:tcW w:w="2520" w:type="dxa"/>
          </w:tcPr>
          <w:p w14:paraId="7991F848" w14:textId="77777777" w:rsidR="008B19C3" w:rsidRPr="00626698" w:rsidRDefault="008B19C3" w:rsidP="0090057A">
            <w:pPr>
              <w:rPr>
                <w:rFonts w:cstheme="minorHAnsi"/>
              </w:rPr>
            </w:pPr>
          </w:p>
        </w:tc>
      </w:tr>
    </w:tbl>
    <w:p w14:paraId="30342D90" w14:textId="77777777" w:rsidR="00970D1F" w:rsidRPr="00626698" w:rsidRDefault="00970D1F" w:rsidP="002E6FDB">
      <w:pPr>
        <w:rPr>
          <w:rFonts w:cstheme="minorHAnsi"/>
        </w:rPr>
      </w:pPr>
    </w:p>
    <w:p w14:paraId="2F819E72" w14:textId="7F9B1983" w:rsidR="0077475F" w:rsidRPr="00626698" w:rsidRDefault="008B19C3" w:rsidP="002E6FDB">
      <w:pPr>
        <w:rPr>
          <w:rFonts w:cstheme="minorHAnsi"/>
        </w:rPr>
      </w:pPr>
      <w:r w:rsidRPr="00626698">
        <w:rPr>
          <w:rFonts w:cstheme="minorHAnsi"/>
        </w:rPr>
        <w:t xml:space="preserve">For example, differentials </w:t>
      </w:r>
      <w:proofErr w:type="spellStart"/>
      <w:r w:rsidRPr="00626698">
        <w:rPr>
          <w:rFonts w:cstheme="minorHAnsi"/>
        </w:rPr>
        <w:t>Michelite</w:t>
      </w:r>
      <w:proofErr w:type="spellEnd"/>
      <w:r w:rsidR="00441563" w:rsidRPr="00626698">
        <w:rPr>
          <w:rFonts w:cstheme="minorHAnsi"/>
        </w:rPr>
        <w:t>(1)</w:t>
      </w:r>
      <w:r w:rsidRPr="00626698">
        <w:rPr>
          <w:rFonts w:cstheme="minorHAnsi"/>
        </w:rPr>
        <w:t>, Cornell</w:t>
      </w:r>
      <w:r w:rsidR="00441563" w:rsidRPr="00626698">
        <w:rPr>
          <w:rFonts w:cstheme="minorHAnsi"/>
        </w:rPr>
        <w:t xml:space="preserve"> (</w:t>
      </w:r>
      <w:r w:rsidR="00C57663" w:rsidRPr="00626698">
        <w:rPr>
          <w:rFonts w:cstheme="minorHAnsi"/>
        </w:rPr>
        <w:t>8)</w:t>
      </w:r>
      <w:r w:rsidRPr="00626698">
        <w:rPr>
          <w:rFonts w:cstheme="minorHAnsi"/>
        </w:rPr>
        <w:t>, and Mexico 222</w:t>
      </w:r>
      <w:r w:rsidR="00C57663" w:rsidRPr="00626698">
        <w:rPr>
          <w:rFonts w:cstheme="minorHAnsi"/>
        </w:rPr>
        <w:t xml:space="preserve"> (64)</w:t>
      </w:r>
      <w:r w:rsidRPr="00626698">
        <w:rPr>
          <w:rFonts w:cstheme="minorHAnsi"/>
        </w:rPr>
        <w:t xml:space="preserve"> are susceptible for race 73. By adding their binary </w:t>
      </w:r>
      <w:proofErr w:type="gramStart"/>
      <w:r w:rsidRPr="00626698">
        <w:rPr>
          <w:rFonts w:cstheme="minorHAnsi"/>
        </w:rPr>
        <w:t>numbers</w:t>
      </w:r>
      <w:proofErr w:type="gramEnd"/>
      <w:r w:rsidRPr="00626698">
        <w:rPr>
          <w:rFonts w:cstheme="minorHAnsi"/>
        </w:rPr>
        <w:t xml:space="preserve"> you get the race designation 73. </w:t>
      </w:r>
    </w:p>
    <w:p w14:paraId="39BCDEDB" w14:textId="77777777" w:rsidR="00970D1F" w:rsidRPr="00626698" w:rsidRDefault="00970D1F" w:rsidP="002E6FDB">
      <w:pPr>
        <w:rPr>
          <w:rFonts w:cstheme="minorHAnsi"/>
        </w:rPr>
      </w:pPr>
    </w:p>
    <w:p w14:paraId="1735B425" w14:textId="4F66AF19" w:rsidR="00F80610" w:rsidRPr="00626698" w:rsidRDefault="00EF7171" w:rsidP="00F80610">
      <w:pPr>
        <w:pStyle w:val="ListParagraph"/>
        <w:numPr>
          <w:ilvl w:val="0"/>
          <w:numId w:val="3"/>
        </w:numPr>
        <w:rPr>
          <w:rFonts w:cstheme="minorHAnsi"/>
          <w:sz w:val="52"/>
          <w:szCs w:val="52"/>
        </w:rPr>
      </w:pPr>
      <w:r w:rsidRPr="00626698">
        <w:rPr>
          <w:rFonts w:cstheme="minorHAnsi"/>
          <w:sz w:val="52"/>
          <w:szCs w:val="52"/>
        </w:rPr>
        <w:t>Further Reading</w:t>
      </w:r>
    </w:p>
    <w:p w14:paraId="6613692D" w14:textId="77777777" w:rsidR="00F80610" w:rsidRPr="00626698" w:rsidRDefault="00F80610" w:rsidP="00F80610">
      <w:pPr>
        <w:pStyle w:val="NormalWeb"/>
        <w:numPr>
          <w:ilvl w:val="0"/>
          <w:numId w:val="11"/>
        </w:numPr>
        <w:rPr>
          <w:rFonts w:asciiTheme="minorHAnsi" w:hAnsiTheme="minorHAnsi" w:cstheme="minorHAnsi"/>
          <w:sz w:val="22"/>
          <w:szCs w:val="22"/>
        </w:rPr>
      </w:pPr>
      <w:r w:rsidRPr="00626698">
        <w:rPr>
          <w:rFonts w:asciiTheme="minorHAnsi" w:hAnsiTheme="minorHAnsi" w:cstheme="minorHAnsi"/>
          <w:sz w:val="22"/>
          <w:szCs w:val="22"/>
        </w:rPr>
        <w:t xml:space="preserve">Conner, R. L., Boland, G. J., Gillard, C. L., Chen, Y., Shan, X., McLaren, D. L., Hou, A., Penner, W. C., Melzer, M. S., Balasubramanian, P., Hwang, S.-F., &amp; McRae, K. B. (2020). Identification of Anthracnose races in Manitoba and Ontario from 2005 to 2015 and their reactions on Ontario dry bean cultivars. </w:t>
      </w:r>
      <w:r w:rsidRPr="00626698">
        <w:rPr>
          <w:rFonts w:asciiTheme="minorHAnsi" w:hAnsiTheme="minorHAnsi" w:cstheme="minorHAnsi"/>
          <w:i/>
          <w:iCs/>
          <w:sz w:val="22"/>
          <w:szCs w:val="22"/>
        </w:rPr>
        <w:t>Canadian Journal of Plant Science</w:t>
      </w:r>
      <w:r w:rsidRPr="00626698">
        <w:rPr>
          <w:rFonts w:asciiTheme="minorHAnsi" w:hAnsiTheme="minorHAnsi" w:cstheme="minorHAnsi"/>
          <w:sz w:val="22"/>
          <w:szCs w:val="22"/>
        </w:rPr>
        <w:t xml:space="preserve">, </w:t>
      </w:r>
      <w:r w:rsidRPr="00626698">
        <w:rPr>
          <w:rFonts w:asciiTheme="minorHAnsi" w:hAnsiTheme="minorHAnsi" w:cstheme="minorHAnsi"/>
          <w:i/>
          <w:iCs/>
          <w:sz w:val="22"/>
          <w:szCs w:val="22"/>
        </w:rPr>
        <w:t>100</w:t>
      </w:r>
      <w:r w:rsidRPr="00626698">
        <w:rPr>
          <w:rFonts w:asciiTheme="minorHAnsi" w:hAnsiTheme="minorHAnsi" w:cstheme="minorHAnsi"/>
          <w:sz w:val="22"/>
          <w:szCs w:val="22"/>
        </w:rPr>
        <w:t xml:space="preserve">(1), 40–55. https://doi.org/10.1139/cjps-2019-0003 </w:t>
      </w:r>
    </w:p>
    <w:p w14:paraId="190D2B0C" w14:textId="26B8065E" w:rsidR="00625153" w:rsidRPr="00626698" w:rsidRDefault="00625153" w:rsidP="00B62F59">
      <w:pPr>
        <w:pStyle w:val="ListParagraph"/>
        <w:numPr>
          <w:ilvl w:val="1"/>
          <w:numId w:val="11"/>
        </w:numPr>
        <w:rPr>
          <w:rFonts w:cstheme="minorHAnsi"/>
        </w:rPr>
      </w:pPr>
      <w:hyperlink r:id="rId17" w:history="1">
        <w:r w:rsidRPr="00626698">
          <w:rPr>
            <w:rStyle w:val="Hyperlink"/>
            <w:rFonts w:cstheme="minorHAnsi"/>
          </w:rPr>
          <w:t>Identification of anth</w:t>
        </w:r>
        <w:r w:rsidRPr="00626698">
          <w:rPr>
            <w:rStyle w:val="Hyperlink"/>
            <w:rFonts w:cstheme="minorHAnsi"/>
          </w:rPr>
          <w:t>racnose races i</w:t>
        </w:r>
        <w:r w:rsidRPr="00626698">
          <w:rPr>
            <w:rStyle w:val="Hyperlink"/>
            <w:rFonts w:cstheme="minorHAnsi"/>
          </w:rPr>
          <w:t>n Manitoba and Ontario from 2005 to 2015 and their reactions on Ont</w:t>
        </w:r>
        <w:r w:rsidRPr="00626698">
          <w:rPr>
            <w:rStyle w:val="Hyperlink"/>
            <w:rFonts w:cstheme="minorHAnsi"/>
          </w:rPr>
          <w:t>ario dry bean cultivars (cdnsciencepub.com)</w:t>
        </w:r>
      </w:hyperlink>
    </w:p>
    <w:p w14:paraId="453FFD52" w14:textId="0E2ECB44" w:rsidR="00B62F59" w:rsidRPr="00626698" w:rsidRDefault="00B62F59" w:rsidP="00B62F59">
      <w:pPr>
        <w:pStyle w:val="NormalWeb"/>
        <w:numPr>
          <w:ilvl w:val="0"/>
          <w:numId w:val="11"/>
        </w:numPr>
        <w:rPr>
          <w:rFonts w:asciiTheme="minorHAnsi" w:hAnsiTheme="minorHAnsi" w:cstheme="minorHAnsi"/>
          <w:sz w:val="22"/>
          <w:szCs w:val="22"/>
        </w:rPr>
      </w:pPr>
      <w:r w:rsidRPr="00626698">
        <w:rPr>
          <w:rFonts w:asciiTheme="minorHAnsi" w:hAnsiTheme="minorHAnsi" w:cstheme="minorHAnsi"/>
          <w:sz w:val="22"/>
          <w:szCs w:val="22"/>
        </w:rPr>
        <w:t xml:space="preserve">Halvorson, J. M., </w:t>
      </w:r>
      <w:proofErr w:type="spellStart"/>
      <w:r w:rsidRPr="00626698">
        <w:rPr>
          <w:rFonts w:asciiTheme="minorHAnsi" w:hAnsiTheme="minorHAnsi" w:cstheme="minorHAnsi"/>
          <w:sz w:val="22"/>
          <w:szCs w:val="22"/>
        </w:rPr>
        <w:t>Lamppa</w:t>
      </w:r>
      <w:proofErr w:type="spellEnd"/>
      <w:r w:rsidRPr="00626698">
        <w:rPr>
          <w:rFonts w:asciiTheme="minorHAnsi" w:hAnsiTheme="minorHAnsi" w:cstheme="minorHAnsi"/>
          <w:sz w:val="22"/>
          <w:szCs w:val="22"/>
        </w:rPr>
        <w:t xml:space="preserve">, R. S., Markell, S. G., &amp; </w:t>
      </w:r>
      <w:proofErr w:type="spellStart"/>
      <w:r w:rsidRPr="00626698">
        <w:rPr>
          <w:rFonts w:asciiTheme="minorHAnsi" w:hAnsiTheme="minorHAnsi" w:cstheme="minorHAnsi"/>
          <w:sz w:val="22"/>
          <w:szCs w:val="22"/>
        </w:rPr>
        <w:t>Pasche</w:t>
      </w:r>
      <w:proofErr w:type="spellEnd"/>
      <w:r w:rsidRPr="00626698">
        <w:rPr>
          <w:rFonts w:asciiTheme="minorHAnsi" w:hAnsiTheme="minorHAnsi" w:cstheme="minorHAnsi"/>
          <w:sz w:val="22"/>
          <w:szCs w:val="22"/>
        </w:rPr>
        <w:t xml:space="preserve">, J. S. (n.d.). </w:t>
      </w:r>
      <w:r w:rsidRPr="00626698">
        <w:rPr>
          <w:rFonts w:asciiTheme="minorHAnsi" w:hAnsiTheme="minorHAnsi" w:cstheme="minorHAnsi"/>
          <w:i/>
          <w:iCs/>
          <w:sz w:val="22"/>
          <w:szCs w:val="22"/>
        </w:rPr>
        <w:t>Characterization of COLLETOTRICHUM lindemuthianum Races Infecting dry EDIBLE Bean in North Dakota</w:t>
      </w:r>
      <w:r w:rsidRPr="00626698">
        <w:rPr>
          <w:rFonts w:asciiTheme="minorHAnsi" w:hAnsiTheme="minorHAnsi" w:cstheme="minorHAnsi"/>
          <w:sz w:val="22"/>
          <w:szCs w:val="22"/>
        </w:rPr>
        <w:t xml:space="preserve">. Taylor &amp; Francis. https://www.tandfonline.com/doi/full/10.1080/07060661.2015.1137081?scroll=top&amp;needAccess=true. </w:t>
      </w:r>
    </w:p>
    <w:p w14:paraId="3B6FC6E6" w14:textId="16B402F2" w:rsidR="00625153" w:rsidRPr="00626698" w:rsidRDefault="00625153" w:rsidP="00B62F59">
      <w:pPr>
        <w:pStyle w:val="ListParagraph"/>
        <w:numPr>
          <w:ilvl w:val="1"/>
          <w:numId w:val="11"/>
        </w:numPr>
        <w:rPr>
          <w:rFonts w:cstheme="minorHAnsi"/>
          <w:color w:val="FF0000"/>
        </w:rPr>
      </w:pPr>
      <w:hyperlink r:id="rId18" w:history="1">
        <w:r w:rsidRPr="00626698">
          <w:rPr>
            <w:rStyle w:val="Hyperlink"/>
            <w:rFonts w:cstheme="minorHAnsi"/>
          </w:rPr>
          <w:t>Characterization of Colletotric</w:t>
        </w:r>
        <w:r w:rsidRPr="00626698">
          <w:rPr>
            <w:rStyle w:val="Hyperlink"/>
            <w:rFonts w:cstheme="minorHAnsi"/>
          </w:rPr>
          <w:t>hu</w:t>
        </w:r>
        <w:r w:rsidRPr="00626698">
          <w:rPr>
            <w:rStyle w:val="Hyperlink"/>
            <w:rFonts w:cstheme="minorHAnsi"/>
          </w:rPr>
          <w:t>m lindemuthianum races infecting dry edible bean in North Dakota: Canadian Journal of Plant</w:t>
        </w:r>
        <w:r w:rsidRPr="00626698">
          <w:rPr>
            <w:rStyle w:val="Hyperlink"/>
            <w:rFonts w:cstheme="minorHAnsi"/>
          </w:rPr>
          <w:t xml:space="preserve"> Pathology: Vol 38, No 1 (tandfonline.com)</w:t>
        </w:r>
      </w:hyperlink>
    </w:p>
    <w:p w14:paraId="7B58AD37" w14:textId="77777777" w:rsidR="00D53EEA" w:rsidRPr="00626698" w:rsidRDefault="00D53EEA" w:rsidP="00D53EEA">
      <w:pPr>
        <w:pStyle w:val="NormalWeb"/>
        <w:numPr>
          <w:ilvl w:val="0"/>
          <w:numId w:val="11"/>
        </w:numPr>
        <w:rPr>
          <w:rFonts w:asciiTheme="minorHAnsi" w:hAnsiTheme="minorHAnsi" w:cstheme="minorHAnsi"/>
          <w:sz w:val="22"/>
          <w:szCs w:val="22"/>
        </w:rPr>
      </w:pPr>
      <w:r w:rsidRPr="00626698">
        <w:rPr>
          <w:rFonts w:asciiTheme="minorHAnsi" w:hAnsiTheme="minorHAnsi" w:cstheme="minorHAnsi"/>
          <w:sz w:val="22"/>
          <w:szCs w:val="22"/>
        </w:rPr>
        <w:t xml:space="preserve">Kelly, J. D. </w:t>
      </w:r>
      <w:r w:rsidRPr="00626698">
        <w:rPr>
          <w:rFonts w:asciiTheme="minorHAnsi" w:hAnsiTheme="minorHAnsi" w:cstheme="minorHAnsi"/>
          <w:i/>
          <w:iCs/>
          <w:sz w:val="22"/>
          <w:szCs w:val="22"/>
        </w:rPr>
        <w:t>Anthracnose</w:t>
      </w:r>
      <w:r w:rsidRPr="00626698">
        <w:rPr>
          <w:rFonts w:asciiTheme="minorHAnsi" w:hAnsiTheme="minorHAnsi" w:cstheme="minorHAnsi"/>
          <w:sz w:val="22"/>
          <w:szCs w:val="22"/>
        </w:rPr>
        <w:t xml:space="preserve">, Http://Arsftfbean.uprm.edu/Bic/Wp-Content/Uploads/2018/04/Anthracnose.pdf, 2010. </w:t>
      </w:r>
    </w:p>
    <w:p w14:paraId="12E1CBEB" w14:textId="31668392" w:rsidR="00D53EEA" w:rsidRPr="00626698" w:rsidRDefault="00D53EEA" w:rsidP="00D53EEA">
      <w:pPr>
        <w:pStyle w:val="ListParagraph"/>
        <w:numPr>
          <w:ilvl w:val="1"/>
          <w:numId w:val="11"/>
        </w:numPr>
        <w:rPr>
          <w:rFonts w:cstheme="minorHAnsi"/>
        </w:rPr>
      </w:pPr>
      <w:hyperlink r:id="rId19" w:history="1">
        <w:r w:rsidRPr="00626698">
          <w:rPr>
            <w:rStyle w:val="Hyperlink"/>
            <w:rFonts w:cstheme="minorHAnsi"/>
          </w:rPr>
          <w:t>Anthracno</w:t>
        </w:r>
        <w:r w:rsidRPr="00626698">
          <w:rPr>
            <w:rStyle w:val="Hyperlink"/>
            <w:rFonts w:cstheme="minorHAnsi"/>
          </w:rPr>
          <w:t>s</w:t>
        </w:r>
        <w:r w:rsidRPr="00626698">
          <w:rPr>
            <w:rStyle w:val="Hyperlink"/>
            <w:rFonts w:cstheme="minorHAnsi"/>
          </w:rPr>
          <w:t>e (</w:t>
        </w:r>
        <w:r w:rsidRPr="00626698">
          <w:rPr>
            <w:rStyle w:val="Hyperlink"/>
            <w:rFonts w:cstheme="minorHAnsi"/>
          </w:rPr>
          <w:t>u</w:t>
        </w:r>
        <w:r w:rsidRPr="00626698">
          <w:rPr>
            <w:rStyle w:val="Hyperlink"/>
            <w:rFonts w:cstheme="minorHAnsi"/>
          </w:rPr>
          <w:t>p</w:t>
        </w:r>
        <w:r w:rsidRPr="00626698">
          <w:rPr>
            <w:rStyle w:val="Hyperlink"/>
            <w:rFonts w:cstheme="minorHAnsi"/>
          </w:rPr>
          <w:t>rm.edu)</w:t>
        </w:r>
      </w:hyperlink>
    </w:p>
    <w:p w14:paraId="2A3A5CF9" w14:textId="220C8178" w:rsidR="00EF7171" w:rsidRPr="00626698" w:rsidRDefault="00EF7171" w:rsidP="00EF7171">
      <w:pPr>
        <w:pStyle w:val="ListParagraph"/>
        <w:ind w:left="360"/>
        <w:rPr>
          <w:rFonts w:cstheme="minorHAnsi"/>
          <w:color w:val="FF0000"/>
        </w:rPr>
      </w:pPr>
    </w:p>
    <w:p w14:paraId="3AC16EC1" w14:textId="77777777" w:rsidR="00EF7171" w:rsidRPr="00626698" w:rsidRDefault="00EF7171" w:rsidP="00EF7171">
      <w:pPr>
        <w:pStyle w:val="ListParagraph"/>
        <w:numPr>
          <w:ilvl w:val="0"/>
          <w:numId w:val="3"/>
        </w:numPr>
        <w:rPr>
          <w:rFonts w:cstheme="minorHAnsi"/>
          <w:sz w:val="52"/>
          <w:szCs w:val="52"/>
        </w:rPr>
      </w:pPr>
      <w:r w:rsidRPr="00626698">
        <w:rPr>
          <w:rFonts w:cstheme="minorHAnsi"/>
          <w:sz w:val="52"/>
          <w:szCs w:val="52"/>
        </w:rPr>
        <w:t>References</w:t>
      </w:r>
    </w:p>
    <w:p w14:paraId="1193D7A7" w14:textId="3B250A42" w:rsidR="00301242" w:rsidRPr="00626698" w:rsidRDefault="00301242" w:rsidP="000E0B1E">
      <w:pPr>
        <w:pStyle w:val="NormalWeb"/>
        <w:numPr>
          <w:ilvl w:val="0"/>
          <w:numId w:val="14"/>
        </w:numPr>
        <w:rPr>
          <w:rFonts w:asciiTheme="minorHAnsi" w:hAnsiTheme="minorHAnsi" w:cstheme="minorHAnsi"/>
          <w:sz w:val="22"/>
          <w:szCs w:val="22"/>
        </w:rPr>
      </w:pPr>
      <w:proofErr w:type="spellStart"/>
      <w:r w:rsidRPr="00626698">
        <w:rPr>
          <w:rFonts w:asciiTheme="minorHAnsi" w:hAnsiTheme="minorHAnsi" w:cstheme="minorHAnsi"/>
          <w:sz w:val="22"/>
          <w:szCs w:val="22"/>
        </w:rPr>
        <w:t>ARUPlabs</w:t>
      </w:r>
      <w:proofErr w:type="spellEnd"/>
      <w:r w:rsidRPr="00626698">
        <w:rPr>
          <w:rFonts w:asciiTheme="minorHAnsi" w:hAnsiTheme="minorHAnsi" w:cstheme="minorHAnsi"/>
          <w:sz w:val="22"/>
          <w:szCs w:val="22"/>
        </w:rPr>
        <w:t xml:space="preserve">, director. </w:t>
      </w:r>
      <w:r w:rsidRPr="00626698">
        <w:rPr>
          <w:rFonts w:asciiTheme="minorHAnsi" w:hAnsiTheme="minorHAnsi" w:cstheme="minorHAnsi"/>
          <w:i/>
          <w:iCs/>
          <w:sz w:val="22"/>
          <w:szCs w:val="22"/>
        </w:rPr>
        <w:t>Loading a Hemacytometer for Manual Cell Count</w:t>
      </w:r>
      <w:r w:rsidRPr="00626698">
        <w:rPr>
          <w:rFonts w:asciiTheme="minorHAnsi" w:hAnsiTheme="minorHAnsi" w:cstheme="minorHAnsi"/>
          <w:sz w:val="22"/>
          <w:szCs w:val="22"/>
        </w:rPr>
        <w:t xml:space="preserve">. </w:t>
      </w:r>
      <w:r w:rsidRPr="00626698">
        <w:rPr>
          <w:rFonts w:asciiTheme="minorHAnsi" w:hAnsiTheme="minorHAnsi" w:cstheme="minorHAnsi"/>
          <w:i/>
          <w:iCs/>
          <w:sz w:val="22"/>
          <w:szCs w:val="22"/>
        </w:rPr>
        <w:t>YouTube</w:t>
      </w:r>
      <w:r w:rsidRPr="00626698">
        <w:rPr>
          <w:rFonts w:asciiTheme="minorHAnsi" w:hAnsiTheme="minorHAnsi" w:cstheme="minorHAnsi"/>
          <w:sz w:val="22"/>
          <w:szCs w:val="22"/>
        </w:rPr>
        <w:t xml:space="preserve">, ARUP Laboratories, 31 Mar. 2016, </w:t>
      </w:r>
      <w:hyperlink r:id="rId20" w:history="1">
        <w:r w:rsidRPr="00626698">
          <w:rPr>
            <w:rStyle w:val="Hyperlink"/>
            <w:rFonts w:asciiTheme="minorHAnsi" w:hAnsiTheme="minorHAnsi" w:cstheme="minorHAnsi"/>
            <w:sz w:val="22"/>
            <w:szCs w:val="22"/>
          </w:rPr>
          <w:t>www.youtube.com/watch?v=5EGD39ln5LM&amp;t=141s&amp;ab_channel=ARUPLaboratories</w:t>
        </w:r>
      </w:hyperlink>
    </w:p>
    <w:p w14:paraId="1707600B" w14:textId="4ABF509E" w:rsidR="00063A56" w:rsidRPr="00626698" w:rsidRDefault="00063A56" w:rsidP="00063A56">
      <w:pPr>
        <w:pStyle w:val="NormalWeb"/>
        <w:numPr>
          <w:ilvl w:val="0"/>
          <w:numId w:val="14"/>
        </w:numPr>
        <w:rPr>
          <w:rFonts w:asciiTheme="minorHAnsi" w:hAnsiTheme="minorHAnsi" w:cstheme="minorHAnsi"/>
          <w:sz w:val="22"/>
          <w:szCs w:val="22"/>
        </w:rPr>
      </w:pPr>
      <w:r w:rsidRPr="00626698">
        <w:rPr>
          <w:rFonts w:asciiTheme="minorHAnsi" w:hAnsiTheme="minorHAnsi" w:cstheme="minorHAnsi"/>
          <w:sz w:val="22"/>
          <w:szCs w:val="22"/>
          <w:lang w:val="es-419"/>
        </w:rPr>
        <w:t xml:space="preserve">del Rio, L., &amp; Bradley, C. (2002, </w:t>
      </w:r>
      <w:proofErr w:type="spellStart"/>
      <w:r w:rsidRPr="00626698">
        <w:rPr>
          <w:rFonts w:asciiTheme="minorHAnsi" w:hAnsiTheme="minorHAnsi" w:cstheme="minorHAnsi"/>
          <w:sz w:val="22"/>
          <w:szCs w:val="22"/>
          <w:lang w:val="es-419"/>
        </w:rPr>
        <w:t>July</w:t>
      </w:r>
      <w:proofErr w:type="spellEnd"/>
      <w:r w:rsidRPr="00626698">
        <w:rPr>
          <w:rFonts w:asciiTheme="minorHAnsi" w:hAnsiTheme="minorHAnsi" w:cstheme="minorHAnsi"/>
          <w:sz w:val="22"/>
          <w:szCs w:val="22"/>
          <w:lang w:val="es-419"/>
        </w:rPr>
        <w:t xml:space="preserve">). </w:t>
      </w:r>
      <w:r w:rsidRPr="00626698">
        <w:rPr>
          <w:rFonts w:asciiTheme="minorHAnsi" w:hAnsiTheme="minorHAnsi" w:cstheme="minorHAnsi"/>
          <w:i/>
          <w:iCs/>
          <w:sz w:val="22"/>
          <w:szCs w:val="22"/>
        </w:rPr>
        <w:t>Anthracnose of dry beans</w:t>
      </w:r>
      <w:r w:rsidRPr="00626698">
        <w:rPr>
          <w:rFonts w:asciiTheme="minorHAnsi" w:hAnsiTheme="minorHAnsi" w:cstheme="minorHAnsi"/>
          <w:sz w:val="22"/>
          <w:szCs w:val="22"/>
        </w:rPr>
        <w:t xml:space="preserve">. https://library.ndsu.edu/ir/bitstream/handle/10365/5423/pp1233.pdf?sequence=1&amp;isAllowed=y#:~:text=Anthracnose%2C%20caused%20by%20the%20fungus,at%20any%20stage%20of%20development. </w:t>
      </w:r>
    </w:p>
    <w:p w14:paraId="5B482535" w14:textId="02C0300A" w:rsidR="00997308" w:rsidRPr="00626698" w:rsidRDefault="00997308" w:rsidP="00997308">
      <w:pPr>
        <w:pStyle w:val="NormalWeb"/>
        <w:numPr>
          <w:ilvl w:val="0"/>
          <w:numId w:val="14"/>
        </w:numPr>
        <w:rPr>
          <w:rFonts w:asciiTheme="minorHAnsi" w:hAnsiTheme="minorHAnsi" w:cstheme="minorHAnsi"/>
          <w:sz w:val="22"/>
          <w:szCs w:val="22"/>
        </w:rPr>
      </w:pPr>
      <w:r w:rsidRPr="00626698">
        <w:rPr>
          <w:rFonts w:asciiTheme="minorHAnsi" w:hAnsiTheme="minorHAnsi" w:cstheme="minorHAnsi"/>
          <w:sz w:val="22"/>
          <w:szCs w:val="22"/>
        </w:rPr>
        <w:t xml:space="preserve">“Forest Pathology - Transferring Fungal Cultures.” </w:t>
      </w:r>
      <w:r w:rsidRPr="00626698">
        <w:rPr>
          <w:rFonts w:asciiTheme="minorHAnsi" w:hAnsiTheme="minorHAnsi" w:cstheme="minorHAnsi"/>
          <w:i/>
          <w:iCs/>
          <w:sz w:val="22"/>
          <w:szCs w:val="22"/>
        </w:rPr>
        <w:t>YouTube</w:t>
      </w:r>
      <w:r w:rsidRPr="00626698">
        <w:rPr>
          <w:rFonts w:asciiTheme="minorHAnsi" w:hAnsiTheme="minorHAnsi" w:cstheme="minorHAnsi"/>
          <w:sz w:val="22"/>
          <w:szCs w:val="22"/>
        </w:rPr>
        <w:t xml:space="preserve">, YouTube, 6 Aug. 2014, www.youtube.com/watch?v=Yv_QBWAN7hQ&amp;ab_channel=D.Benson. </w:t>
      </w:r>
    </w:p>
    <w:p w14:paraId="05D31CAF" w14:textId="77777777" w:rsidR="00F401A7" w:rsidRPr="00626698" w:rsidRDefault="00F401A7" w:rsidP="00F401A7">
      <w:pPr>
        <w:pStyle w:val="NormalWeb"/>
        <w:numPr>
          <w:ilvl w:val="0"/>
          <w:numId w:val="14"/>
        </w:numPr>
        <w:rPr>
          <w:rFonts w:asciiTheme="minorHAnsi" w:hAnsiTheme="minorHAnsi" w:cstheme="minorHAnsi"/>
          <w:sz w:val="22"/>
          <w:szCs w:val="22"/>
        </w:rPr>
      </w:pPr>
      <w:r w:rsidRPr="00626698">
        <w:rPr>
          <w:rFonts w:asciiTheme="minorHAnsi" w:hAnsiTheme="minorHAnsi" w:cstheme="minorHAnsi"/>
          <w:sz w:val="22"/>
          <w:szCs w:val="22"/>
        </w:rPr>
        <w:t>FEI, L.-wang, LU, W.-</w:t>
      </w:r>
      <w:proofErr w:type="spellStart"/>
      <w:r w:rsidRPr="00626698">
        <w:rPr>
          <w:rFonts w:asciiTheme="minorHAnsi" w:hAnsiTheme="minorHAnsi" w:cstheme="minorHAnsi"/>
          <w:sz w:val="22"/>
          <w:szCs w:val="22"/>
        </w:rPr>
        <w:t>bo</w:t>
      </w:r>
      <w:proofErr w:type="spellEnd"/>
      <w:r w:rsidRPr="00626698">
        <w:rPr>
          <w:rFonts w:asciiTheme="minorHAnsi" w:hAnsiTheme="minorHAnsi" w:cstheme="minorHAnsi"/>
          <w:sz w:val="22"/>
          <w:szCs w:val="22"/>
        </w:rPr>
        <w:t>, XU, X.-</w:t>
      </w:r>
      <w:proofErr w:type="spellStart"/>
      <w:r w:rsidRPr="00626698">
        <w:rPr>
          <w:rFonts w:asciiTheme="minorHAnsi" w:hAnsiTheme="minorHAnsi" w:cstheme="minorHAnsi"/>
          <w:sz w:val="22"/>
          <w:szCs w:val="22"/>
        </w:rPr>
        <w:t>zhou</w:t>
      </w:r>
      <w:proofErr w:type="spellEnd"/>
      <w:r w:rsidRPr="00626698">
        <w:rPr>
          <w:rFonts w:asciiTheme="minorHAnsi" w:hAnsiTheme="minorHAnsi" w:cstheme="minorHAnsi"/>
          <w:sz w:val="22"/>
          <w:szCs w:val="22"/>
        </w:rPr>
        <w:t>, YAN, F.-</w:t>
      </w:r>
      <w:proofErr w:type="spellStart"/>
      <w:r w:rsidRPr="00626698">
        <w:rPr>
          <w:rFonts w:asciiTheme="minorHAnsi" w:hAnsiTheme="minorHAnsi" w:cstheme="minorHAnsi"/>
          <w:sz w:val="22"/>
          <w:szCs w:val="22"/>
        </w:rPr>
        <w:t>cheng</w:t>
      </w:r>
      <w:proofErr w:type="spellEnd"/>
      <w:r w:rsidRPr="00626698">
        <w:rPr>
          <w:rFonts w:asciiTheme="minorHAnsi" w:hAnsiTheme="minorHAnsi" w:cstheme="minorHAnsi"/>
          <w:sz w:val="22"/>
          <w:szCs w:val="22"/>
        </w:rPr>
        <w:t>, ZHANG, L.-</w:t>
      </w:r>
      <w:proofErr w:type="spellStart"/>
      <w:r w:rsidRPr="00626698">
        <w:rPr>
          <w:rFonts w:asciiTheme="minorHAnsi" w:hAnsiTheme="minorHAnsi" w:cstheme="minorHAnsi"/>
          <w:sz w:val="22"/>
          <w:szCs w:val="22"/>
        </w:rPr>
        <w:t>wei</w:t>
      </w:r>
      <w:proofErr w:type="spellEnd"/>
      <w:r w:rsidRPr="00626698">
        <w:rPr>
          <w:rFonts w:asciiTheme="minorHAnsi" w:hAnsiTheme="minorHAnsi" w:cstheme="minorHAnsi"/>
          <w:sz w:val="22"/>
          <w:szCs w:val="22"/>
        </w:rPr>
        <w:t>, LIU, J.-</w:t>
      </w:r>
      <w:proofErr w:type="spellStart"/>
      <w:r w:rsidRPr="00626698">
        <w:rPr>
          <w:rFonts w:asciiTheme="minorHAnsi" w:hAnsiTheme="minorHAnsi" w:cstheme="minorHAnsi"/>
          <w:sz w:val="22"/>
          <w:szCs w:val="22"/>
        </w:rPr>
        <w:t>tao</w:t>
      </w:r>
      <w:proofErr w:type="spellEnd"/>
      <w:r w:rsidRPr="00626698">
        <w:rPr>
          <w:rFonts w:asciiTheme="minorHAnsi" w:hAnsiTheme="minorHAnsi" w:cstheme="minorHAnsi"/>
          <w:sz w:val="22"/>
          <w:szCs w:val="22"/>
        </w:rPr>
        <w:t>, BAI, Y.-</w:t>
      </w:r>
      <w:proofErr w:type="spellStart"/>
      <w:r w:rsidRPr="00626698">
        <w:rPr>
          <w:rFonts w:asciiTheme="minorHAnsi" w:hAnsiTheme="minorHAnsi" w:cstheme="minorHAnsi"/>
          <w:sz w:val="22"/>
          <w:szCs w:val="22"/>
        </w:rPr>
        <w:t>jun</w:t>
      </w:r>
      <w:proofErr w:type="spellEnd"/>
      <w:r w:rsidRPr="00626698">
        <w:rPr>
          <w:rFonts w:asciiTheme="minorHAnsi" w:hAnsiTheme="minorHAnsi" w:cstheme="minorHAnsi"/>
          <w:sz w:val="22"/>
          <w:szCs w:val="22"/>
        </w:rPr>
        <w:t>, LI, Z.-</w:t>
      </w:r>
      <w:proofErr w:type="spellStart"/>
      <w:r w:rsidRPr="00626698">
        <w:rPr>
          <w:rFonts w:asciiTheme="minorHAnsi" w:hAnsiTheme="minorHAnsi" w:cstheme="minorHAnsi"/>
          <w:sz w:val="22"/>
          <w:szCs w:val="22"/>
        </w:rPr>
        <w:t>yu</w:t>
      </w:r>
      <w:proofErr w:type="spellEnd"/>
      <w:r w:rsidRPr="00626698">
        <w:rPr>
          <w:rFonts w:asciiTheme="minorHAnsi" w:hAnsiTheme="minorHAnsi" w:cstheme="minorHAnsi"/>
          <w:sz w:val="22"/>
          <w:szCs w:val="22"/>
        </w:rPr>
        <w:t xml:space="preserve">, ZHAO, W.-sheng, YANG, J., &amp; PENG, Y.-liang. (2019). A rapid approach for isolating a single fungal spore from rice blast diseased leaves. </w:t>
      </w:r>
      <w:r w:rsidRPr="00626698">
        <w:rPr>
          <w:rFonts w:asciiTheme="minorHAnsi" w:hAnsiTheme="minorHAnsi" w:cstheme="minorHAnsi"/>
          <w:i/>
          <w:iCs/>
          <w:sz w:val="22"/>
          <w:szCs w:val="22"/>
        </w:rPr>
        <w:t>Journal of Integrative Agriculture</w:t>
      </w:r>
      <w:r w:rsidRPr="00626698">
        <w:rPr>
          <w:rFonts w:asciiTheme="minorHAnsi" w:hAnsiTheme="minorHAnsi" w:cstheme="minorHAnsi"/>
          <w:sz w:val="22"/>
          <w:szCs w:val="22"/>
        </w:rPr>
        <w:t xml:space="preserve">, </w:t>
      </w:r>
      <w:r w:rsidRPr="00626698">
        <w:rPr>
          <w:rFonts w:asciiTheme="minorHAnsi" w:hAnsiTheme="minorHAnsi" w:cstheme="minorHAnsi"/>
          <w:i/>
          <w:iCs/>
          <w:sz w:val="22"/>
          <w:szCs w:val="22"/>
        </w:rPr>
        <w:t>18</w:t>
      </w:r>
      <w:r w:rsidRPr="00626698">
        <w:rPr>
          <w:rFonts w:asciiTheme="minorHAnsi" w:hAnsiTheme="minorHAnsi" w:cstheme="minorHAnsi"/>
          <w:sz w:val="22"/>
          <w:szCs w:val="22"/>
        </w:rPr>
        <w:t xml:space="preserve">(6), 1415–1418. https://doi.org/10.1016/s2095-3119(19)62581-5 </w:t>
      </w:r>
    </w:p>
    <w:p w14:paraId="5A0C7719" w14:textId="77777777" w:rsidR="00031545" w:rsidRPr="00626698" w:rsidRDefault="00031545" w:rsidP="00031545">
      <w:pPr>
        <w:pStyle w:val="NormalWeb"/>
        <w:numPr>
          <w:ilvl w:val="0"/>
          <w:numId w:val="14"/>
        </w:numPr>
        <w:rPr>
          <w:rFonts w:asciiTheme="minorHAnsi" w:hAnsiTheme="minorHAnsi" w:cstheme="minorHAnsi"/>
          <w:sz w:val="22"/>
          <w:szCs w:val="22"/>
        </w:rPr>
      </w:pPr>
      <w:r w:rsidRPr="00626698">
        <w:rPr>
          <w:rFonts w:asciiTheme="minorHAnsi" w:hAnsiTheme="minorHAnsi" w:cstheme="minorHAnsi"/>
          <w:sz w:val="22"/>
          <w:szCs w:val="22"/>
        </w:rPr>
        <w:t xml:space="preserve">Kirkhouse1, director. </w:t>
      </w:r>
      <w:proofErr w:type="spellStart"/>
      <w:r w:rsidRPr="00626698">
        <w:rPr>
          <w:rFonts w:asciiTheme="minorHAnsi" w:hAnsiTheme="minorHAnsi" w:cstheme="minorHAnsi"/>
          <w:i/>
          <w:iCs/>
          <w:sz w:val="22"/>
          <w:szCs w:val="22"/>
        </w:rPr>
        <w:t>Kirkhouse</w:t>
      </w:r>
      <w:proofErr w:type="spellEnd"/>
      <w:r w:rsidRPr="00626698">
        <w:rPr>
          <w:rFonts w:asciiTheme="minorHAnsi" w:hAnsiTheme="minorHAnsi" w:cstheme="minorHAnsi"/>
          <w:i/>
          <w:iCs/>
          <w:sz w:val="22"/>
          <w:szCs w:val="22"/>
        </w:rPr>
        <w:t xml:space="preserve"> Trust - Isolation of a Fungal Pathogen and Producing Inoculum</w:t>
      </w:r>
      <w:r w:rsidRPr="00626698">
        <w:rPr>
          <w:rFonts w:asciiTheme="minorHAnsi" w:hAnsiTheme="minorHAnsi" w:cstheme="minorHAnsi"/>
          <w:sz w:val="22"/>
          <w:szCs w:val="22"/>
        </w:rPr>
        <w:t xml:space="preserve">. </w:t>
      </w:r>
      <w:r w:rsidRPr="00626698">
        <w:rPr>
          <w:rFonts w:asciiTheme="minorHAnsi" w:hAnsiTheme="minorHAnsi" w:cstheme="minorHAnsi"/>
          <w:i/>
          <w:iCs/>
          <w:sz w:val="22"/>
          <w:szCs w:val="22"/>
        </w:rPr>
        <w:t>YouTube</w:t>
      </w:r>
      <w:r w:rsidRPr="00626698">
        <w:rPr>
          <w:rFonts w:asciiTheme="minorHAnsi" w:hAnsiTheme="minorHAnsi" w:cstheme="minorHAnsi"/>
          <w:sz w:val="22"/>
          <w:szCs w:val="22"/>
        </w:rPr>
        <w:t xml:space="preserve">, YouTube, 12 July 2012, www.youtube.com/watch?v=F92GEhJaubc&amp;ab_channel=KirkhouseTrust. </w:t>
      </w:r>
    </w:p>
    <w:p w14:paraId="73610D7F" w14:textId="6D8B62EB" w:rsidR="00E64468" w:rsidRPr="00626698" w:rsidRDefault="005F7545" w:rsidP="000E0B1E">
      <w:pPr>
        <w:pStyle w:val="NormalWeb"/>
        <w:numPr>
          <w:ilvl w:val="0"/>
          <w:numId w:val="14"/>
        </w:numPr>
        <w:rPr>
          <w:rFonts w:asciiTheme="minorHAnsi" w:hAnsiTheme="minorHAnsi" w:cstheme="minorHAnsi"/>
          <w:sz w:val="22"/>
          <w:szCs w:val="22"/>
        </w:rPr>
      </w:pPr>
      <w:r w:rsidRPr="00626698">
        <w:rPr>
          <w:rFonts w:asciiTheme="minorHAnsi" w:hAnsiTheme="minorHAnsi" w:cstheme="minorHAnsi"/>
          <w:sz w:val="22"/>
          <w:szCs w:val="22"/>
        </w:rPr>
        <w:t xml:space="preserve">Poudel, Bikash. “Counting Fungal Spores Using </w:t>
      </w:r>
      <w:proofErr w:type="gramStart"/>
      <w:r w:rsidRPr="00626698">
        <w:rPr>
          <w:rFonts w:asciiTheme="minorHAnsi" w:hAnsiTheme="minorHAnsi" w:cstheme="minorHAnsi"/>
          <w:sz w:val="22"/>
          <w:szCs w:val="22"/>
        </w:rPr>
        <w:t>A</w:t>
      </w:r>
      <w:proofErr w:type="gramEnd"/>
      <w:r w:rsidRPr="00626698">
        <w:rPr>
          <w:rFonts w:asciiTheme="minorHAnsi" w:hAnsiTheme="minorHAnsi" w:cstheme="minorHAnsi"/>
          <w:sz w:val="22"/>
          <w:szCs w:val="22"/>
        </w:rPr>
        <w:t xml:space="preserve"> Hemocytometer.” </w:t>
      </w:r>
      <w:r w:rsidRPr="00626698">
        <w:rPr>
          <w:rFonts w:asciiTheme="minorHAnsi" w:hAnsiTheme="minorHAnsi" w:cstheme="minorHAnsi"/>
          <w:i/>
          <w:iCs/>
          <w:sz w:val="22"/>
          <w:szCs w:val="22"/>
        </w:rPr>
        <w:t>Sustainable Agriculture</w:t>
      </w:r>
      <w:r w:rsidRPr="00626698">
        <w:rPr>
          <w:rFonts w:asciiTheme="minorHAnsi" w:hAnsiTheme="minorHAnsi" w:cstheme="minorHAnsi"/>
          <w:sz w:val="22"/>
          <w:szCs w:val="22"/>
        </w:rPr>
        <w:t xml:space="preserve">, 18 June 2015, agristudentbikash.wordpress.com/2015/06/18/counting-fungal-spores-using-a-haemocytometer/. </w:t>
      </w:r>
    </w:p>
    <w:p w14:paraId="193CAD3B" w14:textId="77777777" w:rsidR="00A02B11" w:rsidRPr="00626698" w:rsidRDefault="00A02B11" w:rsidP="00A02B11">
      <w:pPr>
        <w:pStyle w:val="NormalWeb"/>
        <w:numPr>
          <w:ilvl w:val="0"/>
          <w:numId w:val="14"/>
        </w:numPr>
        <w:rPr>
          <w:rFonts w:asciiTheme="minorHAnsi" w:hAnsiTheme="minorHAnsi" w:cstheme="minorHAnsi"/>
          <w:sz w:val="22"/>
          <w:szCs w:val="22"/>
        </w:rPr>
      </w:pPr>
      <w:proofErr w:type="spellStart"/>
      <w:r w:rsidRPr="00626698">
        <w:rPr>
          <w:rFonts w:asciiTheme="minorHAnsi" w:hAnsiTheme="minorHAnsi" w:cstheme="minorHAnsi"/>
          <w:sz w:val="22"/>
          <w:szCs w:val="22"/>
        </w:rPr>
        <w:t>Rajesha</w:t>
      </w:r>
      <w:proofErr w:type="spellEnd"/>
      <w:r w:rsidRPr="00626698">
        <w:rPr>
          <w:rFonts w:asciiTheme="minorHAnsi" w:hAnsiTheme="minorHAnsi" w:cstheme="minorHAnsi"/>
          <w:sz w:val="22"/>
          <w:szCs w:val="22"/>
        </w:rPr>
        <w:t xml:space="preserve">, G., and S. G. </w:t>
      </w:r>
      <w:proofErr w:type="spellStart"/>
      <w:r w:rsidRPr="00626698">
        <w:rPr>
          <w:rFonts w:asciiTheme="minorHAnsi" w:hAnsiTheme="minorHAnsi" w:cstheme="minorHAnsi"/>
          <w:sz w:val="22"/>
          <w:szCs w:val="22"/>
        </w:rPr>
        <w:t>Mantur</w:t>
      </w:r>
      <w:proofErr w:type="spellEnd"/>
      <w:r w:rsidRPr="00626698">
        <w:rPr>
          <w:rFonts w:asciiTheme="minorHAnsi" w:hAnsiTheme="minorHAnsi" w:cstheme="minorHAnsi"/>
          <w:sz w:val="22"/>
          <w:szCs w:val="22"/>
        </w:rPr>
        <w:t xml:space="preserve">. “Studies on Morphological and Cultural Characters of Colletotrichum Lindemuthianum Inciting Anthracnose of Dolichos Bean.” </w:t>
      </w:r>
      <w:r w:rsidRPr="00626698">
        <w:rPr>
          <w:rFonts w:asciiTheme="minorHAnsi" w:hAnsiTheme="minorHAnsi" w:cstheme="minorHAnsi"/>
          <w:i/>
          <w:iCs/>
          <w:sz w:val="22"/>
          <w:szCs w:val="22"/>
        </w:rPr>
        <w:t xml:space="preserve">Journal of </w:t>
      </w:r>
      <w:proofErr w:type="spellStart"/>
      <w:r w:rsidRPr="00626698">
        <w:rPr>
          <w:rFonts w:asciiTheme="minorHAnsi" w:hAnsiTheme="minorHAnsi" w:cstheme="minorHAnsi"/>
          <w:i/>
          <w:iCs/>
          <w:sz w:val="22"/>
          <w:szCs w:val="22"/>
        </w:rPr>
        <w:t>Mycopathological</w:t>
      </w:r>
      <w:proofErr w:type="spellEnd"/>
      <w:r w:rsidRPr="00626698">
        <w:rPr>
          <w:rFonts w:asciiTheme="minorHAnsi" w:hAnsiTheme="minorHAnsi" w:cstheme="minorHAnsi"/>
          <w:i/>
          <w:iCs/>
          <w:sz w:val="22"/>
          <w:szCs w:val="22"/>
        </w:rPr>
        <w:t xml:space="preserve"> Research</w:t>
      </w:r>
      <w:r w:rsidRPr="00626698">
        <w:rPr>
          <w:rFonts w:asciiTheme="minorHAnsi" w:hAnsiTheme="minorHAnsi" w:cstheme="minorHAnsi"/>
          <w:sz w:val="22"/>
          <w:szCs w:val="22"/>
        </w:rPr>
        <w:t xml:space="preserve">, vol. 52, no. 1, 28 Apr. 2014, pp. 121–124., doi:20153038003. </w:t>
      </w:r>
    </w:p>
    <w:p w14:paraId="175ECD9B" w14:textId="7D3BF1BD" w:rsidR="00A02B11" w:rsidRPr="00626698" w:rsidRDefault="00E72206" w:rsidP="00A02B11">
      <w:pPr>
        <w:pStyle w:val="NormalWeb"/>
        <w:rPr>
          <w:rFonts w:asciiTheme="minorHAnsi" w:hAnsiTheme="minorHAnsi" w:cstheme="minorHAnsi"/>
          <w:sz w:val="22"/>
          <w:szCs w:val="22"/>
        </w:rPr>
      </w:pPr>
      <w:r w:rsidRPr="00626698">
        <w:rPr>
          <w:rFonts w:asciiTheme="minorHAnsi" w:hAnsiTheme="minorHAnsi" w:cstheme="minorHAnsi"/>
          <w:sz w:val="22"/>
          <w:szCs w:val="22"/>
        </w:rPr>
        <w:t xml:space="preserve"> </w:t>
      </w:r>
    </w:p>
    <w:p w14:paraId="3187DC3D" w14:textId="77777777" w:rsidR="006B4422" w:rsidRPr="00626698" w:rsidRDefault="006B4422" w:rsidP="006B4422">
      <w:pPr>
        <w:pStyle w:val="NormalWeb"/>
        <w:rPr>
          <w:rFonts w:asciiTheme="minorHAnsi" w:hAnsiTheme="minorHAnsi" w:cstheme="minorHAnsi"/>
          <w:sz w:val="22"/>
          <w:szCs w:val="22"/>
        </w:rPr>
      </w:pPr>
    </w:p>
    <w:p w14:paraId="69C37026" w14:textId="77777777" w:rsidR="00997308" w:rsidRPr="00626698" w:rsidRDefault="00997308" w:rsidP="00997308">
      <w:pPr>
        <w:pStyle w:val="NormalWeb"/>
        <w:rPr>
          <w:rFonts w:asciiTheme="minorHAnsi" w:hAnsiTheme="minorHAnsi" w:cstheme="minorHAnsi"/>
        </w:rPr>
      </w:pPr>
    </w:p>
    <w:p w14:paraId="187C2A38" w14:textId="77777777" w:rsidR="00220CB6" w:rsidRPr="00626698" w:rsidRDefault="00220CB6" w:rsidP="00031545">
      <w:pPr>
        <w:pStyle w:val="NormalWeb"/>
        <w:rPr>
          <w:rFonts w:asciiTheme="minorHAnsi" w:hAnsiTheme="minorHAnsi" w:cstheme="minorHAnsi"/>
        </w:rPr>
      </w:pPr>
    </w:p>
    <w:sectPr w:rsidR="00220CB6" w:rsidRPr="006266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02DC8"/>
    <w:multiLevelType w:val="hybridMultilevel"/>
    <w:tmpl w:val="85E4165E"/>
    <w:lvl w:ilvl="0" w:tplc="6B728820">
      <w:start w:val="1"/>
      <w:numFmt w:val="decimal"/>
      <w:lvlText w:val="%1."/>
      <w:lvlJc w:val="left"/>
      <w:pPr>
        <w:ind w:left="720" w:hanging="360"/>
      </w:pPr>
      <w:rPr>
        <w:rFonts w:hint="default"/>
        <w:sz w:val="52"/>
        <w:szCs w:val="5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1A0FD9"/>
    <w:multiLevelType w:val="hybridMultilevel"/>
    <w:tmpl w:val="7892D7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C63EFD"/>
    <w:multiLevelType w:val="hybridMultilevel"/>
    <w:tmpl w:val="AABECAA0"/>
    <w:lvl w:ilvl="0" w:tplc="30BE430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8C70F7"/>
    <w:multiLevelType w:val="hybridMultilevel"/>
    <w:tmpl w:val="40FC6690"/>
    <w:lvl w:ilvl="0" w:tplc="C0BC882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55A8E"/>
    <w:multiLevelType w:val="hybridMultilevel"/>
    <w:tmpl w:val="AD7603C0"/>
    <w:lvl w:ilvl="0" w:tplc="F61C19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6FB77E3"/>
    <w:multiLevelType w:val="hybridMultilevel"/>
    <w:tmpl w:val="F0102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CC339C"/>
    <w:multiLevelType w:val="hybridMultilevel"/>
    <w:tmpl w:val="85E4165E"/>
    <w:lvl w:ilvl="0" w:tplc="6B728820">
      <w:start w:val="1"/>
      <w:numFmt w:val="decimal"/>
      <w:lvlText w:val="%1."/>
      <w:lvlJc w:val="left"/>
      <w:pPr>
        <w:ind w:left="720" w:hanging="360"/>
      </w:pPr>
      <w:rPr>
        <w:rFonts w:hint="default"/>
        <w:sz w:val="52"/>
        <w:szCs w:val="5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104761"/>
    <w:multiLevelType w:val="hybridMultilevel"/>
    <w:tmpl w:val="E5D2321C"/>
    <w:lvl w:ilvl="0" w:tplc="3B2211E6">
      <w:start w:val="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3131A61"/>
    <w:multiLevelType w:val="hybridMultilevel"/>
    <w:tmpl w:val="85E4165E"/>
    <w:lvl w:ilvl="0" w:tplc="6B728820">
      <w:start w:val="1"/>
      <w:numFmt w:val="decimal"/>
      <w:lvlText w:val="%1."/>
      <w:lvlJc w:val="left"/>
      <w:pPr>
        <w:ind w:left="360" w:hanging="360"/>
      </w:pPr>
      <w:rPr>
        <w:rFonts w:hint="default"/>
        <w:sz w:val="52"/>
        <w:szCs w:val="5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002312"/>
    <w:multiLevelType w:val="hybridMultilevel"/>
    <w:tmpl w:val="738074F2"/>
    <w:lvl w:ilvl="0" w:tplc="65E0C69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FA0995"/>
    <w:multiLevelType w:val="hybridMultilevel"/>
    <w:tmpl w:val="84645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56617A"/>
    <w:multiLevelType w:val="hybridMultilevel"/>
    <w:tmpl w:val="15B06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30463B"/>
    <w:multiLevelType w:val="hybridMultilevel"/>
    <w:tmpl w:val="6870F8D4"/>
    <w:lvl w:ilvl="0" w:tplc="B75CE460">
      <w:start w:val="1"/>
      <w:numFmt w:val="decimal"/>
      <w:lvlText w:val="%1."/>
      <w:lvlJc w:val="left"/>
      <w:pPr>
        <w:ind w:left="720" w:hanging="360"/>
      </w:pPr>
      <w:rPr>
        <w:rFonts w:hint="default"/>
        <w:color w:val="000000" w:themeColor="text1"/>
      </w:rPr>
    </w:lvl>
    <w:lvl w:ilvl="1" w:tplc="883CD3C2">
      <w:start w:val="1"/>
      <w:numFmt w:val="lowerLetter"/>
      <w:lvlText w:val="%2."/>
      <w:lvlJc w:val="left"/>
      <w:pPr>
        <w:ind w:left="1440" w:hanging="360"/>
      </w:pPr>
      <w:rPr>
        <w:color w:val="000000" w:themeColor="text1"/>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FD6647"/>
    <w:multiLevelType w:val="hybridMultilevel"/>
    <w:tmpl w:val="85E4165E"/>
    <w:lvl w:ilvl="0" w:tplc="6B728820">
      <w:start w:val="1"/>
      <w:numFmt w:val="decimal"/>
      <w:lvlText w:val="%1."/>
      <w:lvlJc w:val="left"/>
      <w:pPr>
        <w:ind w:left="720" w:hanging="360"/>
      </w:pPr>
      <w:rPr>
        <w:rFonts w:hint="default"/>
        <w:sz w:val="52"/>
        <w:szCs w:val="5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8"/>
  </w:num>
  <w:num w:numId="4">
    <w:abstractNumId w:val="0"/>
  </w:num>
  <w:num w:numId="5">
    <w:abstractNumId w:val="6"/>
  </w:num>
  <w:num w:numId="6">
    <w:abstractNumId w:val="13"/>
  </w:num>
  <w:num w:numId="7">
    <w:abstractNumId w:val="3"/>
  </w:num>
  <w:num w:numId="8">
    <w:abstractNumId w:val="2"/>
  </w:num>
  <w:num w:numId="9">
    <w:abstractNumId w:val="7"/>
  </w:num>
  <w:num w:numId="10">
    <w:abstractNumId w:val="11"/>
  </w:num>
  <w:num w:numId="11">
    <w:abstractNumId w:val="12"/>
  </w:num>
  <w:num w:numId="12">
    <w:abstractNumId w:val="9"/>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FDB"/>
    <w:rsid w:val="00015440"/>
    <w:rsid w:val="00031545"/>
    <w:rsid w:val="00036147"/>
    <w:rsid w:val="00047C7D"/>
    <w:rsid w:val="000527E8"/>
    <w:rsid w:val="00063A56"/>
    <w:rsid w:val="0008224B"/>
    <w:rsid w:val="000B6D53"/>
    <w:rsid w:val="000C254D"/>
    <w:rsid w:val="000F1835"/>
    <w:rsid w:val="00105B1E"/>
    <w:rsid w:val="0011292F"/>
    <w:rsid w:val="00143FBF"/>
    <w:rsid w:val="00146884"/>
    <w:rsid w:val="0015031F"/>
    <w:rsid w:val="00154F75"/>
    <w:rsid w:val="001608B2"/>
    <w:rsid w:val="001635E6"/>
    <w:rsid w:val="00165A69"/>
    <w:rsid w:val="00172850"/>
    <w:rsid w:val="00191CD6"/>
    <w:rsid w:val="001A4D72"/>
    <w:rsid w:val="001B4876"/>
    <w:rsid w:val="001C639F"/>
    <w:rsid w:val="001D15BD"/>
    <w:rsid w:val="00220CB6"/>
    <w:rsid w:val="0023192B"/>
    <w:rsid w:val="00234415"/>
    <w:rsid w:val="0024213B"/>
    <w:rsid w:val="002450D4"/>
    <w:rsid w:val="00252FBE"/>
    <w:rsid w:val="0029331F"/>
    <w:rsid w:val="002B630A"/>
    <w:rsid w:val="002B6B69"/>
    <w:rsid w:val="002E6FDB"/>
    <w:rsid w:val="002F47BB"/>
    <w:rsid w:val="00301242"/>
    <w:rsid w:val="0030401A"/>
    <w:rsid w:val="00305B7C"/>
    <w:rsid w:val="00306602"/>
    <w:rsid w:val="00310FC2"/>
    <w:rsid w:val="0035373B"/>
    <w:rsid w:val="003A4014"/>
    <w:rsid w:val="003D196C"/>
    <w:rsid w:val="003E0EAA"/>
    <w:rsid w:val="003F046F"/>
    <w:rsid w:val="00400493"/>
    <w:rsid w:val="004055DB"/>
    <w:rsid w:val="004209A9"/>
    <w:rsid w:val="00435CB7"/>
    <w:rsid w:val="00441563"/>
    <w:rsid w:val="004834E8"/>
    <w:rsid w:val="004851A4"/>
    <w:rsid w:val="00495BEE"/>
    <w:rsid w:val="004B7FF6"/>
    <w:rsid w:val="004D0D8C"/>
    <w:rsid w:val="004F6A50"/>
    <w:rsid w:val="00503DDC"/>
    <w:rsid w:val="00515A58"/>
    <w:rsid w:val="005167A1"/>
    <w:rsid w:val="00563233"/>
    <w:rsid w:val="00571E85"/>
    <w:rsid w:val="005A0816"/>
    <w:rsid w:val="005C798E"/>
    <w:rsid w:val="005E572C"/>
    <w:rsid w:val="005F197C"/>
    <w:rsid w:val="005F2AD4"/>
    <w:rsid w:val="005F7545"/>
    <w:rsid w:val="00624457"/>
    <w:rsid w:val="00625153"/>
    <w:rsid w:val="00626698"/>
    <w:rsid w:val="006465CD"/>
    <w:rsid w:val="006515E6"/>
    <w:rsid w:val="00654B6F"/>
    <w:rsid w:val="00663E5F"/>
    <w:rsid w:val="00694B74"/>
    <w:rsid w:val="006A1485"/>
    <w:rsid w:val="006B4422"/>
    <w:rsid w:val="0070505E"/>
    <w:rsid w:val="0077475F"/>
    <w:rsid w:val="00783106"/>
    <w:rsid w:val="007A1F2C"/>
    <w:rsid w:val="007B067E"/>
    <w:rsid w:val="007B6DBD"/>
    <w:rsid w:val="007C7230"/>
    <w:rsid w:val="00830A73"/>
    <w:rsid w:val="00885556"/>
    <w:rsid w:val="008B19C3"/>
    <w:rsid w:val="008E7BCD"/>
    <w:rsid w:val="0090057A"/>
    <w:rsid w:val="00900A5C"/>
    <w:rsid w:val="00903298"/>
    <w:rsid w:val="00921366"/>
    <w:rsid w:val="0092555B"/>
    <w:rsid w:val="0094004B"/>
    <w:rsid w:val="00943E85"/>
    <w:rsid w:val="00953747"/>
    <w:rsid w:val="0095484F"/>
    <w:rsid w:val="00970D1F"/>
    <w:rsid w:val="00997308"/>
    <w:rsid w:val="009B75BC"/>
    <w:rsid w:val="009D170A"/>
    <w:rsid w:val="009D7E0A"/>
    <w:rsid w:val="00A02B11"/>
    <w:rsid w:val="00A364C1"/>
    <w:rsid w:val="00A60CC2"/>
    <w:rsid w:val="00A65694"/>
    <w:rsid w:val="00A76949"/>
    <w:rsid w:val="00AB2FF1"/>
    <w:rsid w:val="00AB56ED"/>
    <w:rsid w:val="00AD74E8"/>
    <w:rsid w:val="00AE0289"/>
    <w:rsid w:val="00AE685D"/>
    <w:rsid w:val="00B033A4"/>
    <w:rsid w:val="00B279E4"/>
    <w:rsid w:val="00B54D0B"/>
    <w:rsid w:val="00B62F59"/>
    <w:rsid w:val="00BA0C21"/>
    <w:rsid w:val="00BC1F52"/>
    <w:rsid w:val="00BD3E6A"/>
    <w:rsid w:val="00BE663D"/>
    <w:rsid w:val="00BF4F30"/>
    <w:rsid w:val="00C15D46"/>
    <w:rsid w:val="00C17D87"/>
    <w:rsid w:val="00C22D62"/>
    <w:rsid w:val="00C26229"/>
    <w:rsid w:val="00C57663"/>
    <w:rsid w:val="00C57D45"/>
    <w:rsid w:val="00C6326B"/>
    <w:rsid w:val="00C73F5C"/>
    <w:rsid w:val="00C760B3"/>
    <w:rsid w:val="00C839A6"/>
    <w:rsid w:val="00C86BD9"/>
    <w:rsid w:val="00C93821"/>
    <w:rsid w:val="00CD0445"/>
    <w:rsid w:val="00CD2B52"/>
    <w:rsid w:val="00CD44C1"/>
    <w:rsid w:val="00CE29F6"/>
    <w:rsid w:val="00CF52CE"/>
    <w:rsid w:val="00D07AB7"/>
    <w:rsid w:val="00D12C9E"/>
    <w:rsid w:val="00D13E54"/>
    <w:rsid w:val="00D25170"/>
    <w:rsid w:val="00D53EEA"/>
    <w:rsid w:val="00D862E2"/>
    <w:rsid w:val="00D97C7F"/>
    <w:rsid w:val="00DA5DCF"/>
    <w:rsid w:val="00DC3FD7"/>
    <w:rsid w:val="00DC7BDF"/>
    <w:rsid w:val="00DD7224"/>
    <w:rsid w:val="00DE23CF"/>
    <w:rsid w:val="00DF0104"/>
    <w:rsid w:val="00E01B2E"/>
    <w:rsid w:val="00E11716"/>
    <w:rsid w:val="00E43BED"/>
    <w:rsid w:val="00E45862"/>
    <w:rsid w:val="00E54F11"/>
    <w:rsid w:val="00E57900"/>
    <w:rsid w:val="00E64468"/>
    <w:rsid w:val="00E64D42"/>
    <w:rsid w:val="00E72206"/>
    <w:rsid w:val="00E74BF3"/>
    <w:rsid w:val="00E95095"/>
    <w:rsid w:val="00ED3A41"/>
    <w:rsid w:val="00EE34F6"/>
    <w:rsid w:val="00EF7171"/>
    <w:rsid w:val="00F012AE"/>
    <w:rsid w:val="00F330FD"/>
    <w:rsid w:val="00F36564"/>
    <w:rsid w:val="00F401A7"/>
    <w:rsid w:val="00F5636C"/>
    <w:rsid w:val="00F67C9A"/>
    <w:rsid w:val="00F80610"/>
    <w:rsid w:val="00F86ED2"/>
    <w:rsid w:val="00F9669E"/>
    <w:rsid w:val="00F97C3C"/>
    <w:rsid w:val="00FB2438"/>
    <w:rsid w:val="00FB57CF"/>
    <w:rsid w:val="00FD7212"/>
    <w:rsid w:val="00FF30A2"/>
    <w:rsid w:val="00FF7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CF9D4"/>
  <w15:chartTrackingRefBased/>
  <w15:docId w15:val="{C7D976F5-A1FC-46D1-A5EA-0B42D6B95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1635E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6FDB"/>
    <w:pPr>
      <w:ind w:left="720"/>
      <w:contextualSpacing/>
    </w:pPr>
  </w:style>
  <w:style w:type="table" w:styleId="TableGrid">
    <w:name w:val="Table Grid"/>
    <w:basedOn w:val="TableNormal"/>
    <w:uiPriority w:val="39"/>
    <w:rsid w:val="00FD7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572C"/>
    <w:rPr>
      <w:color w:val="0000FF"/>
      <w:u w:val="single"/>
    </w:rPr>
  </w:style>
  <w:style w:type="character" w:styleId="PlaceholderText">
    <w:name w:val="Placeholder Text"/>
    <w:basedOn w:val="DefaultParagraphFont"/>
    <w:uiPriority w:val="99"/>
    <w:semiHidden/>
    <w:rsid w:val="00E11716"/>
    <w:rPr>
      <w:color w:val="808080"/>
    </w:rPr>
  </w:style>
  <w:style w:type="character" w:styleId="FollowedHyperlink">
    <w:name w:val="FollowedHyperlink"/>
    <w:basedOn w:val="DefaultParagraphFont"/>
    <w:uiPriority w:val="99"/>
    <w:semiHidden/>
    <w:unhideWhenUsed/>
    <w:rsid w:val="00BD3E6A"/>
    <w:rPr>
      <w:color w:val="954F72" w:themeColor="followedHyperlink"/>
      <w:u w:val="single"/>
    </w:rPr>
  </w:style>
  <w:style w:type="paragraph" w:styleId="NormalWeb">
    <w:name w:val="Normal (Web)"/>
    <w:basedOn w:val="Normal"/>
    <w:uiPriority w:val="99"/>
    <w:unhideWhenUsed/>
    <w:rsid w:val="00BD3E6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01242"/>
    <w:rPr>
      <w:color w:val="605E5C"/>
      <w:shd w:val="clear" w:color="auto" w:fill="E1DFDD"/>
    </w:rPr>
  </w:style>
  <w:style w:type="character" w:customStyle="1" w:styleId="Heading4Char">
    <w:name w:val="Heading 4 Char"/>
    <w:basedOn w:val="DefaultParagraphFont"/>
    <w:link w:val="Heading4"/>
    <w:uiPriority w:val="9"/>
    <w:rsid w:val="001635E6"/>
    <w:rPr>
      <w:rFonts w:ascii="Times New Roman" w:eastAsia="Times New Roman" w:hAnsi="Times New Roman" w:cs="Times New Roman"/>
      <w:b/>
      <w:bCs/>
      <w:sz w:val="24"/>
      <w:szCs w:val="24"/>
    </w:rPr>
  </w:style>
  <w:style w:type="character" w:styleId="Strong">
    <w:name w:val="Strong"/>
    <w:basedOn w:val="DefaultParagraphFont"/>
    <w:uiPriority w:val="22"/>
    <w:qFormat/>
    <w:rsid w:val="001635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19776">
      <w:bodyDiv w:val="1"/>
      <w:marLeft w:val="0"/>
      <w:marRight w:val="0"/>
      <w:marTop w:val="0"/>
      <w:marBottom w:val="0"/>
      <w:divBdr>
        <w:top w:val="none" w:sz="0" w:space="0" w:color="auto"/>
        <w:left w:val="none" w:sz="0" w:space="0" w:color="auto"/>
        <w:bottom w:val="none" w:sz="0" w:space="0" w:color="auto"/>
        <w:right w:val="none" w:sz="0" w:space="0" w:color="auto"/>
      </w:divBdr>
    </w:div>
    <w:div w:id="654840935">
      <w:bodyDiv w:val="1"/>
      <w:marLeft w:val="0"/>
      <w:marRight w:val="0"/>
      <w:marTop w:val="0"/>
      <w:marBottom w:val="0"/>
      <w:divBdr>
        <w:top w:val="none" w:sz="0" w:space="0" w:color="auto"/>
        <w:left w:val="none" w:sz="0" w:space="0" w:color="auto"/>
        <w:bottom w:val="none" w:sz="0" w:space="0" w:color="auto"/>
        <w:right w:val="none" w:sz="0" w:space="0" w:color="auto"/>
      </w:divBdr>
    </w:div>
    <w:div w:id="749422140">
      <w:bodyDiv w:val="1"/>
      <w:marLeft w:val="0"/>
      <w:marRight w:val="0"/>
      <w:marTop w:val="0"/>
      <w:marBottom w:val="0"/>
      <w:divBdr>
        <w:top w:val="none" w:sz="0" w:space="0" w:color="auto"/>
        <w:left w:val="none" w:sz="0" w:space="0" w:color="auto"/>
        <w:bottom w:val="none" w:sz="0" w:space="0" w:color="auto"/>
        <w:right w:val="none" w:sz="0" w:space="0" w:color="auto"/>
      </w:divBdr>
    </w:div>
    <w:div w:id="865144507">
      <w:bodyDiv w:val="1"/>
      <w:marLeft w:val="0"/>
      <w:marRight w:val="0"/>
      <w:marTop w:val="0"/>
      <w:marBottom w:val="0"/>
      <w:divBdr>
        <w:top w:val="none" w:sz="0" w:space="0" w:color="auto"/>
        <w:left w:val="none" w:sz="0" w:space="0" w:color="auto"/>
        <w:bottom w:val="none" w:sz="0" w:space="0" w:color="auto"/>
        <w:right w:val="none" w:sz="0" w:space="0" w:color="auto"/>
      </w:divBdr>
    </w:div>
    <w:div w:id="1173643450">
      <w:bodyDiv w:val="1"/>
      <w:marLeft w:val="0"/>
      <w:marRight w:val="0"/>
      <w:marTop w:val="0"/>
      <w:marBottom w:val="0"/>
      <w:divBdr>
        <w:top w:val="none" w:sz="0" w:space="0" w:color="auto"/>
        <w:left w:val="none" w:sz="0" w:space="0" w:color="auto"/>
        <w:bottom w:val="none" w:sz="0" w:space="0" w:color="auto"/>
        <w:right w:val="none" w:sz="0" w:space="0" w:color="auto"/>
      </w:divBdr>
    </w:div>
    <w:div w:id="1532261225">
      <w:bodyDiv w:val="1"/>
      <w:marLeft w:val="0"/>
      <w:marRight w:val="0"/>
      <w:marTop w:val="0"/>
      <w:marBottom w:val="0"/>
      <w:divBdr>
        <w:top w:val="none" w:sz="0" w:space="0" w:color="auto"/>
        <w:left w:val="none" w:sz="0" w:space="0" w:color="auto"/>
        <w:bottom w:val="none" w:sz="0" w:space="0" w:color="auto"/>
        <w:right w:val="none" w:sz="0" w:space="0" w:color="auto"/>
      </w:divBdr>
    </w:div>
    <w:div w:id="1582443856">
      <w:bodyDiv w:val="1"/>
      <w:marLeft w:val="0"/>
      <w:marRight w:val="0"/>
      <w:marTop w:val="0"/>
      <w:marBottom w:val="0"/>
      <w:divBdr>
        <w:top w:val="none" w:sz="0" w:space="0" w:color="auto"/>
        <w:left w:val="none" w:sz="0" w:space="0" w:color="auto"/>
        <w:bottom w:val="none" w:sz="0" w:space="0" w:color="auto"/>
        <w:right w:val="none" w:sz="0" w:space="0" w:color="auto"/>
      </w:divBdr>
    </w:div>
    <w:div w:id="1644920459">
      <w:bodyDiv w:val="1"/>
      <w:marLeft w:val="0"/>
      <w:marRight w:val="0"/>
      <w:marTop w:val="0"/>
      <w:marBottom w:val="0"/>
      <w:divBdr>
        <w:top w:val="none" w:sz="0" w:space="0" w:color="auto"/>
        <w:left w:val="none" w:sz="0" w:space="0" w:color="auto"/>
        <w:bottom w:val="none" w:sz="0" w:space="0" w:color="auto"/>
        <w:right w:val="none" w:sz="0" w:space="0" w:color="auto"/>
      </w:divBdr>
    </w:div>
    <w:div w:id="1677416318">
      <w:bodyDiv w:val="1"/>
      <w:marLeft w:val="0"/>
      <w:marRight w:val="0"/>
      <w:marTop w:val="0"/>
      <w:marBottom w:val="0"/>
      <w:divBdr>
        <w:top w:val="none" w:sz="0" w:space="0" w:color="auto"/>
        <w:left w:val="none" w:sz="0" w:space="0" w:color="auto"/>
        <w:bottom w:val="none" w:sz="0" w:space="0" w:color="auto"/>
        <w:right w:val="none" w:sz="0" w:space="0" w:color="auto"/>
      </w:divBdr>
    </w:div>
    <w:div w:id="1712533033">
      <w:bodyDiv w:val="1"/>
      <w:marLeft w:val="0"/>
      <w:marRight w:val="0"/>
      <w:marTop w:val="0"/>
      <w:marBottom w:val="0"/>
      <w:divBdr>
        <w:top w:val="none" w:sz="0" w:space="0" w:color="auto"/>
        <w:left w:val="none" w:sz="0" w:space="0" w:color="auto"/>
        <w:bottom w:val="none" w:sz="0" w:space="0" w:color="auto"/>
        <w:right w:val="none" w:sz="0" w:space="0" w:color="auto"/>
      </w:divBdr>
    </w:div>
    <w:div w:id="1803889614">
      <w:bodyDiv w:val="1"/>
      <w:marLeft w:val="0"/>
      <w:marRight w:val="0"/>
      <w:marTop w:val="0"/>
      <w:marBottom w:val="0"/>
      <w:divBdr>
        <w:top w:val="none" w:sz="0" w:space="0" w:color="auto"/>
        <w:left w:val="none" w:sz="0" w:space="0" w:color="auto"/>
        <w:bottom w:val="none" w:sz="0" w:space="0" w:color="auto"/>
        <w:right w:val="none" w:sz="0" w:space="0" w:color="auto"/>
      </w:divBdr>
    </w:div>
    <w:div w:id="1824466162">
      <w:bodyDiv w:val="1"/>
      <w:marLeft w:val="0"/>
      <w:marRight w:val="0"/>
      <w:marTop w:val="0"/>
      <w:marBottom w:val="0"/>
      <w:divBdr>
        <w:top w:val="none" w:sz="0" w:space="0" w:color="auto"/>
        <w:left w:val="none" w:sz="0" w:space="0" w:color="auto"/>
        <w:bottom w:val="none" w:sz="0" w:space="0" w:color="auto"/>
        <w:right w:val="none" w:sz="0" w:space="0" w:color="auto"/>
      </w:divBdr>
    </w:div>
    <w:div w:id="1860898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nr.msu.edu/beanbreeding/_pdf/Fungi_InoculumPrep.pdf" TargetMode="External"/><Relationship Id="rId13" Type="http://schemas.openxmlformats.org/officeDocument/2006/relationships/hyperlink" Target="https://www.youtube.com/watch?v=F92GEhJaubc&amp;ab_channel=KirkhouseTrust" TargetMode="External"/><Relationship Id="rId18" Type="http://schemas.openxmlformats.org/officeDocument/2006/relationships/hyperlink" Target="https://www.tandfonline.com/doi/abs/10.1080/07060661.2015.1137081?journalCode=tcjp20"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youtube.com/watch?v=5EGD39ln5LM&amp;t=141s&amp;ab_channel=ARUPLaboratories" TargetMode="External"/><Relationship Id="rId17" Type="http://schemas.openxmlformats.org/officeDocument/2006/relationships/hyperlink" Target="https://cdnsciencepub.com/doi/full/10.1139/cjps-2019-0003"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www.youtube.com/watch?v=5EGD39ln5LM&amp;t=141s&amp;ab_channel=ARUPLaboratorie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youtube.com/watch?v=Yv_QBWAN7hQ&amp;ab_channel=D.Benson" TargetMode="External"/><Relationship Id="rId5" Type="http://schemas.openxmlformats.org/officeDocument/2006/relationships/hyperlink" Target="https://library.ndsu.edu/ir/bitstream/handle/10365/5423/pp1233.pdf?sequence=1&amp;isAllowed=y" TargetMode="External"/><Relationship Id="rId15" Type="http://schemas.openxmlformats.org/officeDocument/2006/relationships/image" Target="media/image4.png"/><Relationship Id="rId10" Type="http://schemas.openxmlformats.org/officeDocument/2006/relationships/hyperlink" Target="https://pdf.sciencedirectassets.com/282494/1-s2.0-S2095311919X00064/1-s2.0-S2095311919625815/main.pdf?X-Amz-Security-Token=IQoJb3JpZ2luX2VjECoaCXVzLWVhc3QtMSJHMEUCIQDHHX5fgF%2BOykNtIaIOF2kDoq5LzN53XyN43V8aWwr5mwIgNU74nPORVU5P4qzO%2BOg2eyUqm6MtlUP7sNFiaBxabisq%2BgMIYxAEGgwwNTkwMDM1NDY4NjUiDGX8s91k%2F85YRC1LsSrXA3N2JqBfYkY7PuWseYiasHTtrsYj6Bv6LLxnjHMbGGv4ULycpeO5xUsrHiig130DhdOpOp9E%2B0DRCG7w6u0GqD50m1MglY44kP%2Bsqogd1Ok8mU1SdQrZv8lEXjeTicR13RrIe7AxhVIBC1VS%2BQ2SV1%2B7vDbOo2hVZ1zJ%2F8G4Bq0079mMmgftxT8YOmnpctDltZdTfNIH0m2KIA5ZRCsNT7OGsJBTDrQHlp2p%2F0yBYRBIvpJY2Vxx%2FMdo%2FBNKHuTXNvsSnisJiygdXzDSC%2FN13vigC75y0wa9nvOip5g0hQv9vAggXMN9rxLmAyeRkHGLVuVo0UaAk6NWRlFs2NvXOd3R8%2B8aYdZ03B4UPjjLaxiFRRFMEuI3ulHnnYhc7koAA2AiosDmVgTqBV5m6yhPuKa1Ai%2B1z5gcK%2FYO0AJoO1gyS%2FWvnoGru%2Fi6C%2Bw%2FL%2Fo3nNvXK8qQN05YHYQ9XwbUzjdbqu5p4y37LpdSKwSJ8p8cC5lXXyaPSG7iYrUElHgi3NadgMJQw22Lf0Ct3XWVoBJGgdrazr16fcfNLBtOjEFBxXb1KRN%2BcJZd16sjZMc65%2BOtoDJWFpfkyAgAWSbGKLNjjqYKhOjJvvVW%2BKAH5XnmjpNTGFh%2FwTCsq5%2BJBjqlATAmqgU4wujhLLMKVvFToSb6nUsyGQr5A%2F12VsV9Gi5eHo5AzAb8RJG5gY4oH7xRtoVmCJTbQA1IMLhmcyLsVNGwe5xTaKEcpd88BV2v91FuKoFk2GSYW5rgJz59gX6%2FTaa6miRv6JKq1VSOtp%2BrpO1RefBXNVok0ob%2FaTpCxgrsR2RZrPbBcojcEAefgADncnPiHkP8IV4WwOO8TEFGyRYy7q9P7Q%3D%3D&amp;X-Amz-Algorithm=AWS4-HMAC-SHA256&amp;X-Amz-Date=20210826T192421Z&amp;X-Amz-SignedHeaders=host&amp;X-Amz-Expires=300&amp;X-Amz-Credential=ASIAQ3PHCVTYT56LJ2V4%2F20210826%2Fus-east-1%2Fs3%2Faws4_request&amp;X-Amz-Signature=feddd2a93385410dc5a9b82ba3e56518184158e1cefd4c3d99404d91ca2cfbd9&amp;hash=efef46d53bf7b1d6882ff696a92d3b4b1ed674ab542e41f197bc76a1cecb9df8&amp;host=68042c943591013ac2b2430a89b270f6af2c76d8dfd086a07176afe7c76c2c61&amp;pii=S2095311919625815&amp;tid=spdf-711ee8ad-979a-43f1-a5bb-9ece18127e0b&amp;sid=20eeb84f6c1d46434f3b0f28f6075dc24632gxrqa&amp;type=client" TargetMode="External"/><Relationship Id="rId19" Type="http://schemas.openxmlformats.org/officeDocument/2006/relationships/hyperlink" Target="http://arsftfbean.uprm.edu/bic/wp-content/uploads/2018/04/Anthracnose.pdf" TargetMode="External"/><Relationship Id="rId4" Type="http://schemas.openxmlformats.org/officeDocument/2006/relationships/webSettings" Target="webSettings.xml"/><Relationship Id="rId9" Type="http://schemas.openxmlformats.org/officeDocument/2006/relationships/hyperlink" Target="https://www.cabdirect.org/cabdirect/FullTextPDF/2015/20153038003.pdf"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7833</TotalTime>
  <Pages>6</Pages>
  <Words>2475</Words>
  <Characters>14112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corkal</dc:creator>
  <cp:keywords/>
  <dc:description/>
  <cp:lastModifiedBy>andrea corkal</cp:lastModifiedBy>
  <cp:revision>170</cp:revision>
  <dcterms:created xsi:type="dcterms:W3CDTF">2021-08-20T22:59:00Z</dcterms:created>
  <dcterms:modified xsi:type="dcterms:W3CDTF">2021-08-26T21:49:00Z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id="iD2Zd868"/&gt;&lt;style id="http://www.zotero.org/styles/apa" locale="en-US" hasBibliography="1" bibliographyStyleHasBeenSet="0"/&gt;&lt;prefs&gt;&lt;pref name="fieldType" value="Field"/&gt;&lt;/prefs&gt;&lt;/data&gt;</vt:lpwstr>
  </property>
</Properties>
</file>