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4549070B" w:rsidR="006C12E8" w:rsidRPr="002142C1" w:rsidRDefault="00F83EB4" w:rsidP="00BC1C2A">
      <w:pPr>
        <w:pStyle w:val="CoverTitle"/>
        <w:tabs>
          <w:tab w:val="left" w:pos="8357"/>
        </w:tabs>
      </w:pPr>
      <w:r w:rsidRPr="002142C1">
        <w:t>Malware Defense</w:t>
      </w:r>
      <w:r w:rsidR="00801FC5" w:rsidRPr="002142C1">
        <w:t xml:space="preserve"> Policy Template</w:t>
      </w:r>
    </w:p>
    <w:p w14:paraId="06271A60" w14:textId="6801CAAA" w:rsidR="00D87168" w:rsidRDefault="00B67417" w:rsidP="00D87168">
      <w:pPr>
        <w:pStyle w:val="CoverVersion"/>
      </w:pPr>
      <w:r>
        <w:rPr>
          <w:noProof/>
        </w:rPr>
        <w:drawing>
          <wp:anchor distT="0" distB="0" distL="114300" distR="114300" simplePos="0" relativeHeight="41944661"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125837054"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0" w:name="_Hlk198024381"/>
                            <w:bookmarkEnd w:id="0"/>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1258370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1" w:name="_Hlk198024381"/>
                      <w:bookmarkEnd w:id="1"/>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7C9C12C7" w:rsidR="00BE39D7" w:rsidRPr="002142C1" w:rsidRDefault="00B50D46" w:rsidP="006C12E8">
      <w:pPr>
        <w:pStyle w:val="CoverVersion"/>
      </w:pPr>
      <w:r>
        <w:t>August</w:t>
      </w:r>
      <w:r w:rsidR="009702D3" w:rsidRPr="002142C1">
        <w:t xml:space="preserve"> </w:t>
      </w:r>
      <w:r w:rsidR="00801FC5" w:rsidRPr="002142C1">
        <w:t>2025</w:t>
      </w:r>
    </w:p>
    <w:p w14:paraId="18CCDC33" w14:textId="6793F2E6" w:rsidR="00A8276D" w:rsidRDefault="00A17712" w:rsidP="009F7C6C">
      <w:r>
        <w:rPr>
          <w:noProof/>
        </w:rPr>
        <mc:AlternateContent>
          <mc:Choice Requires="wps">
            <w:drawing>
              <wp:anchor distT="0" distB="0" distL="114300" distR="114300" simplePos="0" relativeHeight="41945686"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41945686;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2" w:name="LastEditingSpot"/>
      <w:bookmarkStart w:id="3" w:name="_Toc202463159"/>
      <w:bookmarkEnd w:id="2"/>
      <w:r>
        <w:lastRenderedPageBreak/>
        <w:t>Acknowledgments</w:t>
      </w:r>
      <w:bookmarkEnd w:id="3"/>
    </w:p>
    <w:p w14:paraId="099B8F1C" w14:textId="0E8CC6FF" w:rsidR="00F6285B" w:rsidRDefault="00F6285B" w:rsidP="00F6285B">
      <w:pPr>
        <w:spacing w:before="0" w:after="0" w:line="240" w:lineRule="auto"/>
        <w:rPr>
          <w:rFonts w:eastAsia="Calibri" w:cs="Arial"/>
          <w:color w:val="000000"/>
        </w:rPr>
      </w:pPr>
      <w:bookmarkStart w:id="4" w:name="_Toc248477448"/>
      <w:bookmarkStart w:id="5" w:name="_Toc381177728"/>
      <w:bookmarkEnd w:id="4"/>
      <w:bookmarkEnd w:id="5"/>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2BD42C5D" w14:textId="093E700E" w:rsidR="009D2D41" w:rsidRPr="009D2D41" w:rsidRDefault="00F6285B" w:rsidP="009D2D41">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D2D41" w:rsidRPr="009D2D41">
        <w:rPr>
          <w:rFonts w:cs="Arial"/>
          <w:szCs w:val="18"/>
        </w:rPr>
        <w:t>Tony Krzyzewski, SAM for Compliance Ltd</w:t>
      </w:r>
    </w:p>
    <w:p w14:paraId="05B6AC01" w14:textId="77777777" w:rsidR="009D2D41" w:rsidRPr="009D2D41" w:rsidRDefault="009D2D41" w:rsidP="009D2D41">
      <w:pPr>
        <w:spacing w:before="0" w:after="0" w:line="240" w:lineRule="auto"/>
        <w:rPr>
          <w:rFonts w:cs="Arial"/>
          <w:szCs w:val="18"/>
        </w:rPr>
      </w:pPr>
      <w:r w:rsidRPr="009D2D41">
        <w:rPr>
          <w:rFonts w:cs="Arial"/>
          <w:szCs w:val="18"/>
        </w:rPr>
        <w:t xml:space="preserve">Staffan Huslid, </w:t>
      </w:r>
      <w:proofErr w:type="spellStart"/>
      <w:r w:rsidRPr="009D2D41">
        <w:rPr>
          <w:rFonts w:cs="Arial"/>
          <w:szCs w:val="18"/>
        </w:rPr>
        <w:t>Truesec</w:t>
      </w:r>
      <w:proofErr w:type="spellEnd"/>
    </w:p>
    <w:p w14:paraId="4BF14907" w14:textId="77777777" w:rsidR="009D2D41" w:rsidRPr="009D2D41" w:rsidRDefault="009D2D41" w:rsidP="009D2D41">
      <w:pPr>
        <w:spacing w:before="0" w:after="0" w:line="240" w:lineRule="auto"/>
        <w:rPr>
          <w:rFonts w:cs="Arial"/>
          <w:szCs w:val="18"/>
        </w:rPr>
      </w:pPr>
      <w:r w:rsidRPr="009D2D41">
        <w:rPr>
          <w:rFonts w:cs="Arial"/>
          <w:szCs w:val="18"/>
        </w:rPr>
        <w:t xml:space="preserve">Diego Bolatti, Information Systems Engineer, Universidad </w:t>
      </w:r>
      <w:proofErr w:type="spellStart"/>
      <w:r w:rsidRPr="009D2D41">
        <w:rPr>
          <w:rFonts w:cs="Arial"/>
          <w:szCs w:val="18"/>
        </w:rPr>
        <w:t>Tecnológica</w:t>
      </w:r>
      <w:proofErr w:type="spellEnd"/>
      <w:r w:rsidRPr="009D2D41">
        <w:rPr>
          <w:rFonts w:cs="Arial"/>
          <w:szCs w:val="18"/>
        </w:rPr>
        <w:t xml:space="preserve"> Nacional (Argentina) </w:t>
      </w:r>
    </w:p>
    <w:p w14:paraId="028B60E5" w14:textId="77777777" w:rsidR="009D2D41" w:rsidRPr="009D2D41" w:rsidRDefault="009D2D41" w:rsidP="009D2D41">
      <w:pPr>
        <w:spacing w:before="0" w:after="0" w:line="240" w:lineRule="auto"/>
        <w:rPr>
          <w:rFonts w:cs="Arial"/>
          <w:szCs w:val="18"/>
        </w:rPr>
      </w:pPr>
      <w:r w:rsidRPr="009D2D41">
        <w:rPr>
          <w:rFonts w:cs="Arial"/>
          <w:szCs w:val="18"/>
        </w:rPr>
        <w:t>Bryan Chou, CISSP, GSEC, GCED, GCIH</w:t>
      </w:r>
    </w:p>
    <w:p w14:paraId="3810F261" w14:textId="77777777" w:rsidR="009D2D41" w:rsidRPr="009D2D41" w:rsidRDefault="009D2D41" w:rsidP="009D2D41">
      <w:pPr>
        <w:spacing w:before="0" w:after="0" w:line="240" w:lineRule="auto"/>
        <w:rPr>
          <w:rFonts w:cs="Arial"/>
          <w:szCs w:val="18"/>
        </w:rPr>
      </w:pPr>
      <w:r w:rsidRPr="009D2D41">
        <w:rPr>
          <w:rFonts w:cs="Arial"/>
          <w:szCs w:val="18"/>
        </w:rPr>
        <w:t>Bryan Ferguson</w:t>
      </w:r>
    </w:p>
    <w:p w14:paraId="7D2F4E20" w14:textId="77777777" w:rsidR="009D2D41" w:rsidRPr="009D2D41" w:rsidRDefault="009D2D41" w:rsidP="009D2D41">
      <w:pPr>
        <w:spacing w:before="0" w:after="0" w:line="240" w:lineRule="auto"/>
        <w:rPr>
          <w:rFonts w:cs="Arial"/>
          <w:szCs w:val="18"/>
        </w:rPr>
      </w:pPr>
      <w:r w:rsidRPr="009D2D41">
        <w:rPr>
          <w:rFonts w:cs="Arial"/>
          <w:szCs w:val="18"/>
        </w:rPr>
        <w:t xml:space="preserve">Gavin </w:t>
      </w:r>
      <w:proofErr w:type="spellStart"/>
      <w:r w:rsidRPr="009D2D41">
        <w:rPr>
          <w:rFonts w:cs="Arial"/>
          <w:szCs w:val="18"/>
        </w:rPr>
        <w:t>Willbond</w:t>
      </w:r>
      <w:proofErr w:type="spellEnd"/>
      <w:r w:rsidRPr="009D2D41">
        <w:rPr>
          <w:rFonts w:cs="Arial"/>
          <w:szCs w:val="18"/>
        </w:rPr>
        <w:t>, SSS - IT Security Specialists</w:t>
      </w:r>
    </w:p>
    <w:p w14:paraId="1AD51F22" w14:textId="77777777" w:rsidR="009D2D41" w:rsidRPr="009D2D41" w:rsidRDefault="009D2D41" w:rsidP="009D2D41">
      <w:pPr>
        <w:spacing w:before="0" w:after="0" w:line="240" w:lineRule="auto"/>
        <w:rPr>
          <w:rFonts w:cs="Arial"/>
          <w:szCs w:val="18"/>
        </w:rPr>
      </w:pPr>
      <w:r w:rsidRPr="009D2D41">
        <w:rPr>
          <w:rFonts w:cs="Arial"/>
          <w:szCs w:val="18"/>
        </w:rPr>
        <w:t>Ken Muir</w:t>
      </w:r>
    </w:p>
    <w:p w14:paraId="7D18186A" w14:textId="5ADA0097" w:rsidR="009D2D41" w:rsidRDefault="009D2D41" w:rsidP="009D2D41">
      <w:pPr>
        <w:spacing w:before="0" w:after="0" w:line="240" w:lineRule="auto"/>
        <w:rPr>
          <w:rFonts w:cs="Arial"/>
          <w:szCs w:val="18"/>
        </w:rPr>
      </w:pPr>
      <w:r w:rsidRPr="009D2D41">
        <w:rPr>
          <w:rFonts w:cs="Arial"/>
          <w:szCs w:val="18"/>
        </w:rPr>
        <w:t>Keala Asato</w:t>
      </w:r>
      <w:r w:rsidR="000318B9">
        <w:rPr>
          <w:rFonts w:cs="Arial"/>
          <w:szCs w:val="18"/>
        </w:rPr>
        <w:br/>
      </w:r>
      <w:r w:rsidR="000318B9" w:rsidRPr="009D2D41">
        <w:rPr>
          <w:rFonts w:cs="Arial"/>
          <w:szCs w:val="18"/>
        </w:rPr>
        <w:t>Jon Matthies</w:t>
      </w:r>
      <w:r w:rsidR="00F83EB4">
        <w:rPr>
          <w:rFonts w:cs="Arial"/>
          <w:szCs w:val="18"/>
        </w:rPr>
        <w:br/>
        <w:t>Ginger Anderson, CIS</w:t>
      </w:r>
    </w:p>
    <w:p w14:paraId="06FC9A8A" w14:textId="27BD5BA3" w:rsidR="00F83EB4" w:rsidRPr="000318B9" w:rsidRDefault="00F83EB4" w:rsidP="009D2D41">
      <w:pPr>
        <w:spacing w:before="0" w:after="0" w:line="240" w:lineRule="auto"/>
        <w:rPr>
          <w:rFonts w:eastAsia="Calibri" w:cs="Arial"/>
          <w:i/>
          <w:color w:val="000000"/>
        </w:rPr>
      </w:pPr>
      <w:r>
        <w:rPr>
          <w:rFonts w:cs="Arial"/>
          <w:szCs w:val="18"/>
        </w:rPr>
        <w:t xml:space="preserve">Robin Regnier, CIS </w:t>
      </w:r>
    </w:p>
    <w:p w14:paraId="206D9C23" w14:textId="6FDD4FF3" w:rsidR="009D2D41" w:rsidRPr="009D2D41" w:rsidRDefault="009702D3" w:rsidP="009D2D41">
      <w:pPr>
        <w:spacing w:before="0" w:after="0" w:line="240" w:lineRule="auto"/>
        <w:rPr>
          <w:rFonts w:cs="Arial"/>
          <w:szCs w:val="18"/>
        </w:rPr>
      </w:pPr>
      <w:r>
        <w:rPr>
          <w:rFonts w:cs="Arial"/>
          <w:szCs w:val="18"/>
        </w:rPr>
        <w:t>Valecia Stocchetti</w:t>
      </w:r>
      <w:r w:rsidR="009D2D41" w:rsidRPr="009D2D41">
        <w:rPr>
          <w:rFonts w:cs="Arial"/>
          <w:szCs w:val="18"/>
        </w:rPr>
        <w:t xml:space="preserve">, CIS </w:t>
      </w: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28A8F0EB" w14:textId="742F2E8D" w:rsidR="00543AC0" w:rsidRDefault="00543AC0" w:rsidP="00F6285B">
      <w:pPr>
        <w:spacing w:before="0" w:after="0" w:line="240" w:lineRule="auto"/>
        <w:rPr>
          <w:rFonts w:eastAsia="Calibri" w:cs="Arial"/>
          <w:i/>
          <w:color w:val="000000"/>
        </w:rPr>
      </w:pPr>
    </w:p>
    <w:p w14:paraId="5119C67E" w14:textId="64E09F92" w:rsidR="00543AC0" w:rsidRDefault="00543AC0" w:rsidP="00F6285B">
      <w:pPr>
        <w:spacing w:before="0" w:after="0" w:line="240" w:lineRule="auto"/>
        <w:rPr>
          <w:rFonts w:eastAsia="Calibri" w:cs="Arial"/>
          <w:i/>
          <w:color w:val="000000"/>
        </w:rPr>
      </w:pPr>
    </w:p>
    <w:p w14:paraId="18568F0A" w14:textId="6C481477" w:rsidR="00543AC0" w:rsidRPr="009F17BC" w:rsidRDefault="00025DDB" w:rsidP="00F6285B">
      <w:pPr>
        <w:spacing w:before="0" w:after="0" w:line="240" w:lineRule="auto"/>
        <w:rPr>
          <w:rFonts w:eastAsia="Calibri" w:cs="Arial"/>
          <w:b/>
          <w:bCs/>
          <w:i/>
          <w:color w:val="000000"/>
        </w:rPr>
      </w:pPr>
      <w:r>
        <w:rPr>
          <w:rFonts w:eastAsia="Calibri" w:cs="Arial"/>
          <w:i/>
          <w:color w:val="000000"/>
        </w:rPr>
        <w:t xml:space="preserve"> </w:t>
      </w:r>
    </w:p>
    <w:p w14:paraId="723EC085" w14:textId="0E4D8341" w:rsidR="00543AC0" w:rsidRDefault="00543AC0" w:rsidP="00F6285B">
      <w:pPr>
        <w:spacing w:before="0" w:after="0" w:line="240" w:lineRule="auto"/>
        <w:rPr>
          <w:rFonts w:eastAsia="Calibri" w:cs="Arial"/>
          <w:i/>
          <w:color w:val="000000"/>
        </w:rPr>
      </w:pPr>
    </w:p>
    <w:p w14:paraId="4EB112CE" w14:textId="77777777" w:rsidR="002456C0" w:rsidRDefault="002456C0" w:rsidP="00F6285B">
      <w:pPr>
        <w:spacing w:before="0" w:after="0" w:line="240" w:lineRule="auto"/>
        <w:rPr>
          <w:rFonts w:eastAsia="Calibri" w:cs="Arial"/>
          <w:i/>
          <w:color w:val="000000"/>
        </w:rPr>
      </w:pPr>
    </w:p>
    <w:p w14:paraId="5E111A39" w14:textId="705CAEBA" w:rsidR="002F2989" w:rsidRDefault="002F2989" w:rsidP="00F6285B">
      <w:pPr>
        <w:spacing w:before="0" w:after="0" w:line="240" w:lineRule="auto"/>
        <w:rPr>
          <w:rFonts w:eastAsia="Calibri" w:cs="Arial"/>
          <w:i/>
          <w:color w:val="000000"/>
        </w:rPr>
      </w:pPr>
    </w:p>
    <w:p w14:paraId="59A07705" w14:textId="77777777" w:rsidR="002142C1" w:rsidRDefault="002142C1"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991C73" w:rsidRDefault="0025128C" w:rsidP="00B170FA">
          <w:pPr>
            <w:pStyle w:val="TOCHeading"/>
            <w:spacing w:before="0" w:line="240" w:lineRule="auto"/>
            <w:rPr>
              <w:b/>
              <w:bCs/>
              <w:sz w:val="20"/>
              <w:szCs w:val="20"/>
            </w:rPr>
          </w:pPr>
          <w:r w:rsidRPr="00991C73">
            <w:rPr>
              <w:b/>
              <w:bCs/>
              <w:sz w:val="20"/>
              <w:szCs w:val="20"/>
            </w:rPr>
            <w:t>Contents</w:t>
          </w:r>
        </w:p>
        <w:p w14:paraId="2D2D7E94" w14:textId="6A9990AF" w:rsidR="0076482F" w:rsidRDefault="0025128C">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2463159" w:history="1">
            <w:r w:rsidR="0076482F" w:rsidRPr="00296A8E">
              <w:rPr>
                <w:rStyle w:val="Hyperlink"/>
                <w:noProof/>
              </w:rPr>
              <w:t>Acknowledgments</w:t>
            </w:r>
            <w:r w:rsidR="0076482F">
              <w:rPr>
                <w:noProof/>
                <w:webHidden/>
              </w:rPr>
              <w:tab/>
            </w:r>
            <w:r w:rsidR="0076482F">
              <w:rPr>
                <w:noProof/>
                <w:webHidden/>
              </w:rPr>
              <w:fldChar w:fldCharType="begin"/>
            </w:r>
            <w:r w:rsidR="0076482F">
              <w:rPr>
                <w:noProof/>
                <w:webHidden/>
              </w:rPr>
              <w:instrText xml:space="preserve"> PAGEREF _Toc202463159 \h </w:instrText>
            </w:r>
            <w:r w:rsidR="0076482F">
              <w:rPr>
                <w:noProof/>
                <w:webHidden/>
              </w:rPr>
            </w:r>
            <w:r w:rsidR="0076482F">
              <w:rPr>
                <w:noProof/>
                <w:webHidden/>
              </w:rPr>
              <w:fldChar w:fldCharType="separate"/>
            </w:r>
            <w:r w:rsidR="007D4D5D">
              <w:rPr>
                <w:noProof/>
                <w:webHidden/>
              </w:rPr>
              <w:t>1</w:t>
            </w:r>
            <w:r w:rsidR="0076482F">
              <w:rPr>
                <w:noProof/>
                <w:webHidden/>
              </w:rPr>
              <w:fldChar w:fldCharType="end"/>
            </w:r>
          </w:hyperlink>
        </w:p>
        <w:p w14:paraId="455DBE65" w14:textId="56E5F580" w:rsidR="0076482F" w:rsidRDefault="0076482F">
          <w:pPr>
            <w:pStyle w:val="TOC1"/>
            <w:rPr>
              <w:rFonts w:asciiTheme="minorHAnsi" w:hAnsiTheme="minorHAnsi"/>
              <w:b w:val="0"/>
              <w:noProof/>
              <w:color w:val="auto"/>
              <w:kern w:val="2"/>
              <w:sz w:val="24"/>
              <w:szCs w:val="24"/>
              <w14:ligatures w14:val="standardContextual"/>
            </w:rPr>
          </w:pPr>
          <w:hyperlink w:anchor="_Toc202463160" w:history="1">
            <w:r w:rsidRPr="00296A8E">
              <w:rPr>
                <w:rStyle w:val="Hyperlink"/>
                <w:noProof/>
              </w:rPr>
              <w:t>Introduction</w:t>
            </w:r>
            <w:r>
              <w:rPr>
                <w:noProof/>
                <w:webHidden/>
              </w:rPr>
              <w:tab/>
            </w:r>
            <w:r>
              <w:rPr>
                <w:noProof/>
                <w:webHidden/>
              </w:rPr>
              <w:fldChar w:fldCharType="begin"/>
            </w:r>
            <w:r>
              <w:rPr>
                <w:noProof/>
                <w:webHidden/>
              </w:rPr>
              <w:instrText xml:space="preserve"> PAGEREF _Toc202463160 \h </w:instrText>
            </w:r>
            <w:r>
              <w:rPr>
                <w:noProof/>
                <w:webHidden/>
              </w:rPr>
            </w:r>
            <w:r>
              <w:rPr>
                <w:noProof/>
                <w:webHidden/>
              </w:rPr>
              <w:fldChar w:fldCharType="separate"/>
            </w:r>
            <w:r w:rsidR="007D4D5D">
              <w:rPr>
                <w:noProof/>
                <w:webHidden/>
              </w:rPr>
              <w:t>3</w:t>
            </w:r>
            <w:r>
              <w:rPr>
                <w:noProof/>
                <w:webHidden/>
              </w:rPr>
              <w:fldChar w:fldCharType="end"/>
            </w:r>
          </w:hyperlink>
        </w:p>
        <w:p w14:paraId="385DFF3C" w14:textId="7CF38D9D" w:rsidR="0076482F" w:rsidRDefault="0076482F">
          <w:pPr>
            <w:pStyle w:val="TOC2"/>
            <w:rPr>
              <w:rFonts w:asciiTheme="minorHAnsi" w:hAnsiTheme="minorHAnsi"/>
              <w:b w:val="0"/>
              <w:noProof/>
              <w:color w:val="auto"/>
              <w:kern w:val="2"/>
              <w:sz w:val="24"/>
              <w:szCs w:val="24"/>
              <w14:ligatures w14:val="standardContextual"/>
            </w:rPr>
          </w:pPr>
          <w:hyperlink w:anchor="_Toc202463161" w:history="1">
            <w:r w:rsidRPr="00296A8E">
              <w:rPr>
                <w:rStyle w:val="Hyperlink"/>
                <w:noProof/>
              </w:rPr>
              <w:t>Purpose</w:t>
            </w:r>
            <w:r>
              <w:rPr>
                <w:noProof/>
                <w:webHidden/>
              </w:rPr>
              <w:tab/>
            </w:r>
            <w:r>
              <w:rPr>
                <w:noProof/>
                <w:webHidden/>
              </w:rPr>
              <w:fldChar w:fldCharType="begin"/>
            </w:r>
            <w:r>
              <w:rPr>
                <w:noProof/>
                <w:webHidden/>
              </w:rPr>
              <w:instrText xml:space="preserve"> PAGEREF _Toc202463161 \h </w:instrText>
            </w:r>
            <w:r>
              <w:rPr>
                <w:noProof/>
                <w:webHidden/>
              </w:rPr>
            </w:r>
            <w:r>
              <w:rPr>
                <w:noProof/>
                <w:webHidden/>
              </w:rPr>
              <w:fldChar w:fldCharType="separate"/>
            </w:r>
            <w:r w:rsidR="007D4D5D">
              <w:rPr>
                <w:noProof/>
                <w:webHidden/>
              </w:rPr>
              <w:t>3</w:t>
            </w:r>
            <w:r>
              <w:rPr>
                <w:noProof/>
                <w:webHidden/>
              </w:rPr>
              <w:fldChar w:fldCharType="end"/>
            </w:r>
          </w:hyperlink>
        </w:p>
        <w:p w14:paraId="091572C6" w14:textId="011B2A3A" w:rsidR="0076482F" w:rsidRDefault="0076482F">
          <w:pPr>
            <w:pStyle w:val="TOC2"/>
            <w:rPr>
              <w:rFonts w:asciiTheme="minorHAnsi" w:hAnsiTheme="minorHAnsi"/>
              <w:b w:val="0"/>
              <w:noProof/>
              <w:color w:val="auto"/>
              <w:kern w:val="2"/>
              <w:sz w:val="24"/>
              <w:szCs w:val="24"/>
              <w14:ligatures w14:val="standardContextual"/>
            </w:rPr>
          </w:pPr>
          <w:hyperlink w:anchor="_Toc202463162" w:history="1">
            <w:r w:rsidRPr="00296A8E">
              <w:rPr>
                <w:rStyle w:val="Hyperlink"/>
                <w:noProof/>
              </w:rPr>
              <w:t>Types of Malware</w:t>
            </w:r>
            <w:r>
              <w:rPr>
                <w:noProof/>
                <w:webHidden/>
              </w:rPr>
              <w:tab/>
            </w:r>
            <w:r>
              <w:rPr>
                <w:noProof/>
                <w:webHidden/>
              </w:rPr>
              <w:fldChar w:fldCharType="begin"/>
            </w:r>
            <w:r>
              <w:rPr>
                <w:noProof/>
                <w:webHidden/>
              </w:rPr>
              <w:instrText xml:space="preserve"> PAGEREF _Toc202463162 \h </w:instrText>
            </w:r>
            <w:r>
              <w:rPr>
                <w:noProof/>
                <w:webHidden/>
              </w:rPr>
            </w:r>
            <w:r>
              <w:rPr>
                <w:noProof/>
                <w:webHidden/>
              </w:rPr>
              <w:fldChar w:fldCharType="separate"/>
            </w:r>
            <w:r w:rsidR="007D4D5D">
              <w:rPr>
                <w:noProof/>
                <w:webHidden/>
              </w:rPr>
              <w:t>4</w:t>
            </w:r>
            <w:r>
              <w:rPr>
                <w:noProof/>
                <w:webHidden/>
              </w:rPr>
              <w:fldChar w:fldCharType="end"/>
            </w:r>
          </w:hyperlink>
        </w:p>
        <w:p w14:paraId="16E0BE78" w14:textId="1A05FC88" w:rsidR="0076482F" w:rsidRDefault="0076482F">
          <w:pPr>
            <w:pStyle w:val="TOC2"/>
            <w:rPr>
              <w:rFonts w:asciiTheme="minorHAnsi" w:hAnsiTheme="minorHAnsi"/>
              <w:b w:val="0"/>
              <w:noProof/>
              <w:color w:val="auto"/>
              <w:kern w:val="2"/>
              <w:sz w:val="24"/>
              <w:szCs w:val="24"/>
              <w14:ligatures w14:val="standardContextual"/>
            </w:rPr>
          </w:pPr>
          <w:hyperlink w:anchor="_Toc202463163" w:history="1">
            <w:r w:rsidRPr="00296A8E">
              <w:rPr>
                <w:rStyle w:val="Hyperlink"/>
                <w:noProof/>
              </w:rPr>
              <w:t>Types of Anti-Malware Defenses</w:t>
            </w:r>
            <w:r>
              <w:rPr>
                <w:noProof/>
                <w:webHidden/>
              </w:rPr>
              <w:tab/>
            </w:r>
            <w:r>
              <w:rPr>
                <w:noProof/>
                <w:webHidden/>
              </w:rPr>
              <w:fldChar w:fldCharType="begin"/>
            </w:r>
            <w:r>
              <w:rPr>
                <w:noProof/>
                <w:webHidden/>
              </w:rPr>
              <w:instrText xml:space="preserve"> PAGEREF _Toc202463163 \h </w:instrText>
            </w:r>
            <w:r>
              <w:rPr>
                <w:noProof/>
                <w:webHidden/>
              </w:rPr>
            </w:r>
            <w:r>
              <w:rPr>
                <w:noProof/>
                <w:webHidden/>
              </w:rPr>
              <w:fldChar w:fldCharType="separate"/>
            </w:r>
            <w:r w:rsidR="007D4D5D">
              <w:rPr>
                <w:noProof/>
                <w:webHidden/>
              </w:rPr>
              <w:t>4</w:t>
            </w:r>
            <w:r>
              <w:rPr>
                <w:noProof/>
                <w:webHidden/>
              </w:rPr>
              <w:fldChar w:fldCharType="end"/>
            </w:r>
          </w:hyperlink>
        </w:p>
        <w:p w14:paraId="46F7BF56" w14:textId="07DD7D08" w:rsidR="0076482F" w:rsidRDefault="0076482F">
          <w:pPr>
            <w:pStyle w:val="TOC3"/>
            <w:tabs>
              <w:tab w:val="right" w:leader="dot" w:pos="9350"/>
            </w:tabs>
            <w:rPr>
              <w:rFonts w:asciiTheme="minorHAnsi" w:hAnsiTheme="minorHAnsi"/>
              <w:noProof/>
              <w:color w:val="auto"/>
              <w:kern w:val="2"/>
              <w:sz w:val="24"/>
              <w:szCs w:val="24"/>
              <w14:ligatures w14:val="standardContextual"/>
            </w:rPr>
          </w:pPr>
          <w:hyperlink w:anchor="_Toc202463164" w:history="1">
            <w:r w:rsidRPr="00296A8E">
              <w:rPr>
                <w:rStyle w:val="Hyperlink"/>
                <w:noProof/>
              </w:rPr>
              <w:t>Scope</w:t>
            </w:r>
            <w:r>
              <w:rPr>
                <w:noProof/>
                <w:webHidden/>
              </w:rPr>
              <w:tab/>
            </w:r>
            <w:r>
              <w:rPr>
                <w:noProof/>
                <w:webHidden/>
              </w:rPr>
              <w:fldChar w:fldCharType="begin"/>
            </w:r>
            <w:r>
              <w:rPr>
                <w:noProof/>
                <w:webHidden/>
              </w:rPr>
              <w:instrText xml:space="preserve"> PAGEREF _Toc202463164 \h </w:instrText>
            </w:r>
            <w:r>
              <w:rPr>
                <w:noProof/>
                <w:webHidden/>
              </w:rPr>
            </w:r>
            <w:r>
              <w:rPr>
                <w:noProof/>
                <w:webHidden/>
              </w:rPr>
              <w:fldChar w:fldCharType="separate"/>
            </w:r>
            <w:r w:rsidR="007D4D5D">
              <w:rPr>
                <w:noProof/>
                <w:webHidden/>
              </w:rPr>
              <w:t>5</w:t>
            </w:r>
            <w:r>
              <w:rPr>
                <w:noProof/>
                <w:webHidden/>
              </w:rPr>
              <w:fldChar w:fldCharType="end"/>
            </w:r>
          </w:hyperlink>
        </w:p>
        <w:p w14:paraId="2974137F" w14:textId="0A1412F4" w:rsidR="0076482F" w:rsidRDefault="0076482F">
          <w:pPr>
            <w:pStyle w:val="TOC1"/>
            <w:rPr>
              <w:rFonts w:asciiTheme="minorHAnsi" w:hAnsiTheme="minorHAnsi"/>
              <w:b w:val="0"/>
              <w:noProof/>
              <w:color w:val="auto"/>
              <w:kern w:val="2"/>
              <w:sz w:val="24"/>
              <w:szCs w:val="24"/>
              <w14:ligatures w14:val="standardContextual"/>
            </w:rPr>
          </w:pPr>
          <w:hyperlink w:anchor="_Toc202463165" w:history="1">
            <w:r w:rsidRPr="00296A8E">
              <w:rPr>
                <w:rStyle w:val="Hyperlink"/>
                <w:noProof/>
              </w:rPr>
              <w:t>Malware Defense Lifecycle</w:t>
            </w:r>
            <w:r>
              <w:rPr>
                <w:noProof/>
                <w:webHidden/>
              </w:rPr>
              <w:tab/>
            </w:r>
            <w:r>
              <w:rPr>
                <w:noProof/>
                <w:webHidden/>
              </w:rPr>
              <w:fldChar w:fldCharType="begin"/>
            </w:r>
            <w:r>
              <w:rPr>
                <w:noProof/>
                <w:webHidden/>
              </w:rPr>
              <w:instrText xml:space="preserve"> PAGEREF _Toc202463165 \h </w:instrText>
            </w:r>
            <w:r>
              <w:rPr>
                <w:noProof/>
                <w:webHidden/>
              </w:rPr>
            </w:r>
            <w:r>
              <w:rPr>
                <w:noProof/>
                <w:webHidden/>
              </w:rPr>
              <w:fldChar w:fldCharType="separate"/>
            </w:r>
            <w:r w:rsidR="007D4D5D">
              <w:rPr>
                <w:noProof/>
                <w:webHidden/>
              </w:rPr>
              <w:t>6</w:t>
            </w:r>
            <w:r>
              <w:rPr>
                <w:noProof/>
                <w:webHidden/>
              </w:rPr>
              <w:fldChar w:fldCharType="end"/>
            </w:r>
          </w:hyperlink>
        </w:p>
        <w:p w14:paraId="651CAD07" w14:textId="2C8695D2" w:rsidR="0076482F" w:rsidRDefault="0076482F">
          <w:pPr>
            <w:pStyle w:val="TOC2"/>
            <w:rPr>
              <w:rFonts w:asciiTheme="minorHAnsi" w:hAnsiTheme="minorHAnsi"/>
              <w:b w:val="0"/>
              <w:noProof/>
              <w:color w:val="auto"/>
              <w:kern w:val="2"/>
              <w:sz w:val="24"/>
              <w:szCs w:val="24"/>
              <w14:ligatures w14:val="standardContextual"/>
            </w:rPr>
          </w:pPr>
          <w:hyperlink w:anchor="_Toc202463166" w:history="1">
            <w:r w:rsidRPr="00296A8E">
              <w:rPr>
                <w:rStyle w:val="Hyperlink"/>
                <w:noProof/>
              </w:rPr>
              <w:t>Configuration</w:t>
            </w:r>
            <w:r>
              <w:rPr>
                <w:noProof/>
                <w:webHidden/>
              </w:rPr>
              <w:tab/>
            </w:r>
            <w:r>
              <w:rPr>
                <w:noProof/>
                <w:webHidden/>
              </w:rPr>
              <w:fldChar w:fldCharType="begin"/>
            </w:r>
            <w:r>
              <w:rPr>
                <w:noProof/>
                <w:webHidden/>
              </w:rPr>
              <w:instrText xml:space="preserve"> PAGEREF _Toc202463166 \h </w:instrText>
            </w:r>
            <w:r>
              <w:rPr>
                <w:noProof/>
                <w:webHidden/>
              </w:rPr>
            </w:r>
            <w:r>
              <w:rPr>
                <w:noProof/>
                <w:webHidden/>
              </w:rPr>
              <w:fldChar w:fldCharType="separate"/>
            </w:r>
            <w:r w:rsidR="007D4D5D">
              <w:rPr>
                <w:noProof/>
                <w:webHidden/>
              </w:rPr>
              <w:t>6</w:t>
            </w:r>
            <w:r>
              <w:rPr>
                <w:noProof/>
                <w:webHidden/>
              </w:rPr>
              <w:fldChar w:fldCharType="end"/>
            </w:r>
          </w:hyperlink>
        </w:p>
        <w:p w14:paraId="1826C0BC" w14:textId="4B13238F" w:rsidR="0076482F" w:rsidRDefault="0076482F">
          <w:pPr>
            <w:pStyle w:val="TOC2"/>
            <w:rPr>
              <w:rFonts w:asciiTheme="minorHAnsi" w:hAnsiTheme="minorHAnsi"/>
              <w:b w:val="0"/>
              <w:noProof/>
              <w:color w:val="auto"/>
              <w:kern w:val="2"/>
              <w:sz w:val="24"/>
              <w:szCs w:val="24"/>
              <w14:ligatures w14:val="standardContextual"/>
            </w:rPr>
          </w:pPr>
          <w:hyperlink w:anchor="_Toc202463167" w:history="1">
            <w:r w:rsidRPr="00296A8E">
              <w:rPr>
                <w:rStyle w:val="Hyperlink"/>
                <w:noProof/>
              </w:rPr>
              <w:t>Update</w:t>
            </w:r>
            <w:r>
              <w:rPr>
                <w:noProof/>
                <w:webHidden/>
              </w:rPr>
              <w:tab/>
            </w:r>
            <w:r>
              <w:rPr>
                <w:noProof/>
                <w:webHidden/>
              </w:rPr>
              <w:fldChar w:fldCharType="begin"/>
            </w:r>
            <w:r>
              <w:rPr>
                <w:noProof/>
                <w:webHidden/>
              </w:rPr>
              <w:instrText xml:space="preserve"> PAGEREF _Toc202463167 \h </w:instrText>
            </w:r>
            <w:r>
              <w:rPr>
                <w:noProof/>
                <w:webHidden/>
              </w:rPr>
            </w:r>
            <w:r>
              <w:rPr>
                <w:noProof/>
                <w:webHidden/>
              </w:rPr>
              <w:fldChar w:fldCharType="separate"/>
            </w:r>
            <w:r w:rsidR="007D4D5D">
              <w:rPr>
                <w:noProof/>
                <w:webHidden/>
              </w:rPr>
              <w:t>6</w:t>
            </w:r>
            <w:r>
              <w:rPr>
                <w:noProof/>
                <w:webHidden/>
              </w:rPr>
              <w:fldChar w:fldCharType="end"/>
            </w:r>
          </w:hyperlink>
        </w:p>
        <w:p w14:paraId="21BCA1F3" w14:textId="3BB65755" w:rsidR="0076482F" w:rsidRDefault="0076482F">
          <w:pPr>
            <w:pStyle w:val="TOC2"/>
            <w:rPr>
              <w:rFonts w:asciiTheme="minorHAnsi" w:hAnsiTheme="minorHAnsi"/>
              <w:b w:val="0"/>
              <w:noProof/>
              <w:color w:val="auto"/>
              <w:kern w:val="2"/>
              <w:sz w:val="24"/>
              <w:szCs w:val="24"/>
              <w14:ligatures w14:val="standardContextual"/>
            </w:rPr>
          </w:pPr>
          <w:hyperlink w:anchor="_Toc202463168" w:history="1">
            <w:r w:rsidRPr="00296A8E">
              <w:rPr>
                <w:rStyle w:val="Hyperlink"/>
                <w:noProof/>
              </w:rPr>
              <w:t>Detection</w:t>
            </w:r>
            <w:r>
              <w:rPr>
                <w:noProof/>
                <w:webHidden/>
              </w:rPr>
              <w:tab/>
            </w:r>
            <w:r>
              <w:rPr>
                <w:noProof/>
                <w:webHidden/>
              </w:rPr>
              <w:fldChar w:fldCharType="begin"/>
            </w:r>
            <w:r>
              <w:rPr>
                <w:noProof/>
                <w:webHidden/>
              </w:rPr>
              <w:instrText xml:space="preserve"> PAGEREF _Toc202463168 \h </w:instrText>
            </w:r>
            <w:r>
              <w:rPr>
                <w:noProof/>
                <w:webHidden/>
              </w:rPr>
            </w:r>
            <w:r>
              <w:rPr>
                <w:noProof/>
                <w:webHidden/>
              </w:rPr>
              <w:fldChar w:fldCharType="separate"/>
            </w:r>
            <w:r w:rsidR="007D4D5D">
              <w:rPr>
                <w:noProof/>
                <w:webHidden/>
              </w:rPr>
              <w:t>7</w:t>
            </w:r>
            <w:r>
              <w:rPr>
                <w:noProof/>
                <w:webHidden/>
              </w:rPr>
              <w:fldChar w:fldCharType="end"/>
            </w:r>
          </w:hyperlink>
        </w:p>
        <w:p w14:paraId="5C9D9CDA" w14:textId="3E58C46F" w:rsidR="0076482F" w:rsidRDefault="0076482F">
          <w:pPr>
            <w:pStyle w:val="TOC2"/>
            <w:rPr>
              <w:rFonts w:asciiTheme="minorHAnsi" w:hAnsiTheme="minorHAnsi"/>
              <w:b w:val="0"/>
              <w:noProof/>
              <w:color w:val="auto"/>
              <w:kern w:val="2"/>
              <w:sz w:val="24"/>
              <w:szCs w:val="24"/>
              <w14:ligatures w14:val="standardContextual"/>
            </w:rPr>
          </w:pPr>
          <w:hyperlink w:anchor="_Toc202463169" w:history="1">
            <w:r w:rsidRPr="00296A8E">
              <w:rPr>
                <w:rStyle w:val="Hyperlink"/>
                <w:noProof/>
              </w:rPr>
              <w:t>Reporting</w:t>
            </w:r>
            <w:r>
              <w:rPr>
                <w:noProof/>
                <w:webHidden/>
              </w:rPr>
              <w:tab/>
            </w:r>
            <w:r>
              <w:rPr>
                <w:noProof/>
                <w:webHidden/>
              </w:rPr>
              <w:fldChar w:fldCharType="begin"/>
            </w:r>
            <w:r>
              <w:rPr>
                <w:noProof/>
                <w:webHidden/>
              </w:rPr>
              <w:instrText xml:space="preserve"> PAGEREF _Toc202463169 \h </w:instrText>
            </w:r>
            <w:r>
              <w:rPr>
                <w:noProof/>
                <w:webHidden/>
              </w:rPr>
            </w:r>
            <w:r>
              <w:rPr>
                <w:noProof/>
                <w:webHidden/>
              </w:rPr>
              <w:fldChar w:fldCharType="separate"/>
            </w:r>
            <w:r w:rsidR="007D4D5D">
              <w:rPr>
                <w:noProof/>
                <w:webHidden/>
              </w:rPr>
              <w:t>7</w:t>
            </w:r>
            <w:r>
              <w:rPr>
                <w:noProof/>
                <w:webHidden/>
              </w:rPr>
              <w:fldChar w:fldCharType="end"/>
            </w:r>
          </w:hyperlink>
        </w:p>
        <w:p w14:paraId="25972C2A" w14:textId="11605026" w:rsidR="0076482F" w:rsidRDefault="0076482F">
          <w:pPr>
            <w:pStyle w:val="TOC2"/>
            <w:rPr>
              <w:rFonts w:asciiTheme="minorHAnsi" w:hAnsiTheme="minorHAnsi"/>
              <w:b w:val="0"/>
              <w:noProof/>
              <w:color w:val="auto"/>
              <w:kern w:val="2"/>
              <w:sz w:val="24"/>
              <w:szCs w:val="24"/>
              <w14:ligatures w14:val="standardContextual"/>
            </w:rPr>
          </w:pPr>
          <w:hyperlink w:anchor="_Toc202463170" w:history="1">
            <w:r w:rsidRPr="00296A8E">
              <w:rPr>
                <w:rStyle w:val="Hyperlink"/>
                <w:noProof/>
              </w:rPr>
              <w:t>Remediation</w:t>
            </w:r>
            <w:r>
              <w:rPr>
                <w:noProof/>
                <w:webHidden/>
              </w:rPr>
              <w:tab/>
            </w:r>
            <w:r>
              <w:rPr>
                <w:noProof/>
                <w:webHidden/>
              </w:rPr>
              <w:fldChar w:fldCharType="begin"/>
            </w:r>
            <w:r>
              <w:rPr>
                <w:noProof/>
                <w:webHidden/>
              </w:rPr>
              <w:instrText xml:space="preserve"> PAGEREF _Toc202463170 \h </w:instrText>
            </w:r>
            <w:r>
              <w:rPr>
                <w:noProof/>
                <w:webHidden/>
              </w:rPr>
            </w:r>
            <w:r>
              <w:rPr>
                <w:noProof/>
                <w:webHidden/>
              </w:rPr>
              <w:fldChar w:fldCharType="separate"/>
            </w:r>
            <w:r w:rsidR="007D4D5D">
              <w:rPr>
                <w:noProof/>
                <w:webHidden/>
              </w:rPr>
              <w:t>7</w:t>
            </w:r>
            <w:r>
              <w:rPr>
                <w:noProof/>
                <w:webHidden/>
              </w:rPr>
              <w:fldChar w:fldCharType="end"/>
            </w:r>
          </w:hyperlink>
        </w:p>
        <w:p w14:paraId="33862059" w14:textId="156FAF4D" w:rsidR="0076482F" w:rsidRDefault="0076482F">
          <w:pPr>
            <w:pStyle w:val="TOC1"/>
            <w:rPr>
              <w:rFonts w:asciiTheme="minorHAnsi" w:hAnsiTheme="minorHAnsi"/>
              <w:b w:val="0"/>
              <w:noProof/>
              <w:color w:val="auto"/>
              <w:kern w:val="2"/>
              <w:sz w:val="24"/>
              <w:szCs w:val="24"/>
              <w14:ligatures w14:val="standardContextual"/>
            </w:rPr>
          </w:pPr>
          <w:hyperlink w:anchor="_Toc202463171" w:history="1">
            <w:r w:rsidRPr="00296A8E">
              <w:rPr>
                <w:rStyle w:val="Hyperlink"/>
                <w:noProof/>
              </w:rPr>
              <w:t>Malware Policy Template</w:t>
            </w:r>
            <w:r>
              <w:rPr>
                <w:noProof/>
                <w:webHidden/>
              </w:rPr>
              <w:tab/>
            </w:r>
            <w:r>
              <w:rPr>
                <w:noProof/>
                <w:webHidden/>
              </w:rPr>
              <w:fldChar w:fldCharType="begin"/>
            </w:r>
            <w:r>
              <w:rPr>
                <w:noProof/>
                <w:webHidden/>
              </w:rPr>
              <w:instrText xml:space="preserve"> PAGEREF _Toc202463171 \h </w:instrText>
            </w:r>
            <w:r>
              <w:rPr>
                <w:noProof/>
                <w:webHidden/>
              </w:rPr>
            </w:r>
            <w:r>
              <w:rPr>
                <w:noProof/>
                <w:webHidden/>
              </w:rPr>
              <w:fldChar w:fldCharType="separate"/>
            </w:r>
            <w:r w:rsidR="007D4D5D">
              <w:rPr>
                <w:noProof/>
                <w:webHidden/>
              </w:rPr>
              <w:t>8</w:t>
            </w:r>
            <w:r>
              <w:rPr>
                <w:noProof/>
                <w:webHidden/>
              </w:rPr>
              <w:fldChar w:fldCharType="end"/>
            </w:r>
          </w:hyperlink>
        </w:p>
        <w:p w14:paraId="3B93CF0C" w14:textId="15F01CAB" w:rsidR="0076482F" w:rsidRDefault="0076482F">
          <w:pPr>
            <w:pStyle w:val="TOC2"/>
            <w:rPr>
              <w:rFonts w:asciiTheme="minorHAnsi" w:hAnsiTheme="minorHAnsi"/>
              <w:b w:val="0"/>
              <w:noProof/>
              <w:color w:val="auto"/>
              <w:kern w:val="2"/>
              <w:sz w:val="24"/>
              <w:szCs w:val="24"/>
              <w14:ligatures w14:val="standardContextual"/>
            </w:rPr>
          </w:pPr>
          <w:hyperlink w:anchor="_Toc202463172" w:history="1">
            <w:r w:rsidRPr="00296A8E">
              <w:rPr>
                <w:rStyle w:val="Hyperlink"/>
                <w:noProof/>
              </w:rPr>
              <w:t>Purpose</w:t>
            </w:r>
            <w:r>
              <w:rPr>
                <w:noProof/>
                <w:webHidden/>
              </w:rPr>
              <w:tab/>
            </w:r>
            <w:r>
              <w:rPr>
                <w:noProof/>
                <w:webHidden/>
              </w:rPr>
              <w:fldChar w:fldCharType="begin"/>
            </w:r>
            <w:r>
              <w:rPr>
                <w:noProof/>
                <w:webHidden/>
              </w:rPr>
              <w:instrText xml:space="preserve"> PAGEREF _Toc202463172 \h </w:instrText>
            </w:r>
            <w:r>
              <w:rPr>
                <w:noProof/>
                <w:webHidden/>
              </w:rPr>
            </w:r>
            <w:r>
              <w:rPr>
                <w:noProof/>
                <w:webHidden/>
              </w:rPr>
              <w:fldChar w:fldCharType="separate"/>
            </w:r>
            <w:r w:rsidR="007D4D5D">
              <w:rPr>
                <w:noProof/>
                <w:webHidden/>
              </w:rPr>
              <w:t>8</w:t>
            </w:r>
            <w:r>
              <w:rPr>
                <w:noProof/>
                <w:webHidden/>
              </w:rPr>
              <w:fldChar w:fldCharType="end"/>
            </w:r>
          </w:hyperlink>
        </w:p>
        <w:p w14:paraId="307ADB99" w14:textId="6A639109" w:rsidR="0076482F" w:rsidRDefault="0076482F">
          <w:pPr>
            <w:pStyle w:val="TOC2"/>
            <w:rPr>
              <w:rFonts w:asciiTheme="minorHAnsi" w:hAnsiTheme="minorHAnsi"/>
              <w:b w:val="0"/>
              <w:noProof/>
              <w:color w:val="auto"/>
              <w:kern w:val="2"/>
              <w:sz w:val="24"/>
              <w:szCs w:val="24"/>
              <w14:ligatures w14:val="standardContextual"/>
            </w:rPr>
          </w:pPr>
          <w:hyperlink w:anchor="_Toc202463173" w:history="1">
            <w:r w:rsidRPr="00296A8E">
              <w:rPr>
                <w:rStyle w:val="Hyperlink"/>
                <w:noProof/>
              </w:rPr>
              <w:t>Responsibility</w:t>
            </w:r>
            <w:r>
              <w:rPr>
                <w:noProof/>
                <w:webHidden/>
              </w:rPr>
              <w:tab/>
            </w:r>
            <w:r>
              <w:rPr>
                <w:noProof/>
                <w:webHidden/>
              </w:rPr>
              <w:fldChar w:fldCharType="begin"/>
            </w:r>
            <w:r>
              <w:rPr>
                <w:noProof/>
                <w:webHidden/>
              </w:rPr>
              <w:instrText xml:space="preserve"> PAGEREF _Toc202463173 \h </w:instrText>
            </w:r>
            <w:r>
              <w:rPr>
                <w:noProof/>
                <w:webHidden/>
              </w:rPr>
            </w:r>
            <w:r>
              <w:rPr>
                <w:noProof/>
                <w:webHidden/>
              </w:rPr>
              <w:fldChar w:fldCharType="separate"/>
            </w:r>
            <w:r w:rsidR="007D4D5D">
              <w:rPr>
                <w:noProof/>
                <w:webHidden/>
              </w:rPr>
              <w:t>8</w:t>
            </w:r>
            <w:r>
              <w:rPr>
                <w:noProof/>
                <w:webHidden/>
              </w:rPr>
              <w:fldChar w:fldCharType="end"/>
            </w:r>
          </w:hyperlink>
        </w:p>
        <w:p w14:paraId="7447470F" w14:textId="7156EBF6" w:rsidR="0076482F" w:rsidRDefault="0076482F">
          <w:pPr>
            <w:pStyle w:val="TOC2"/>
            <w:rPr>
              <w:rFonts w:asciiTheme="minorHAnsi" w:hAnsiTheme="minorHAnsi"/>
              <w:b w:val="0"/>
              <w:noProof/>
              <w:color w:val="auto"/>
              <w:kern w:val="2"/>
              <w:sz w:val="24"/>
              <w:szCs w:val="24"/>
              <w14:ligatures w14:val="standardContextual"/>
            </w:rPr>
          </w:pPr>
          <w:hyperlink w:anchor="_Toc202463174" w:history="1">
            <w:r w:rsidRPr="00296A8E">
              <w:rPr>
                <w:rStyle w:val="Hyperlink"/>
                <w:noProof/>
              </w:rPr>
              <w:t>Exceptions</w:t>
            </w:r>
            <w:r>
              <w:rPr>
                <w:noProof/>
                <w:webHidden/>
              </w:rPr>
              <w:tab/>
            </w:r>
            <w:r>
              <w:rPr>
                <w:noProof/>
                <w:webHidden/>
              </w:rPr>
              <w:fldChar w:fldCharType="begin"/>
            </w:r>
            <w:r>
              <w:rPr>
                <w:noProof/>
                <w:webHidden/>
              </w:rPr>
              <w:instrText xml:space="preserve"> PAGEREF _Toc202463174 \h </w:instrText>
            </w:r>
            <w:r>
              <w:rPr>
                <w:noProof/>
                <w:webHidden/>
              </w:rPr>
            </w:r>
            <w:r>
              <w:rPr>
                <w:noProof/>
                <w:webHidden/>
              </w:rPr>
              <w:fldChar w:fldCharType="separate"/>
            </w:r>
            <w:r w:rsidR="007D4D5D">
              <w:rPr>
                <w:noProof/>
                <w:webHidden/>
              </w:rPr>
              <w:t>8</w:t>
            </w:r>
            <w:r>
              <w:rPr>
                <w:noProof/>
                <w:webHidden/>
              </w:rPr>
              <w:fldChar w:fldCharType="end"/>
            </w:r>
          </w:hyperlink>
        </w:p>
        <w:p w14:paraId="6D7DF96A" w14:textId="1EE34D99" w:rsidR="0076482F" w:rsidRDefault="0076482F">
          <w:pPr>
            <w:pStyle w:val="TOC2"/>
            <w:rPr>
              <w:rFonts w:asciiTheme="minorHAnsi" w:hAnsiTheme="minorHAnsi"/>
              <w:b w:val="0"/>
              <w:noProof/>
              <w:color w:val="auto"/>
              <w:kern w:val="2"/>
              <w:sz w:val="24"/>
              <w:szCs w:val="24"/>
              <w14:ligatures w14:val="standardContextual"/>
            </w:rPr>
          </w:pPr>
          <w:hyperlink w:anchor="_Toc202463175" w:history="1">
            <w:r w:rsidRPr="00296A8E">
              <w:rPr>
                <w:rStyle w:val="Hyperlink"/>
                <w:noProof/>
              </w:rPr>
              <w:t>Policy</w:t>
            </w:r>
            <w:r>
              <w:rPr>
                <w:noProof/>
                <w:webHidden/>
              </w:rPr>
              <w:tab/>
            </w:r>
            <w:r>
              <w:rPr>
                <w:noProof/>
                <w:webHidden/>
              </w:rPr>
              <w:fldChar w:fldCharType="begin"/>
            </w:r>
            <w:r>
              <w:rPr>
                <w:noProof/>
                <w:webHidden/>
              </w:rPr>
              <w:instrText xml:space="preserve"> PAGEREF _Toc202463175 \h </w:instrText>
            </w:r>
            <w:r>
              <w:rPr>
                <w:noProof/>
                <w:webHidden/>
              </w:rPr>
            </w:r>
            <w:r>
              <w:rPr>
                <w:noProof/>
                <w:webHidden/>
              </w:rPr>
              <w:fldChar w:fldCharType="separate"/>
            </w:r>
            <w:r w:rsidR="007D4D5D">
              <w:rPr>
                <w:noProof/>
                <w:webHidden/>
              </w:rPr>
              <w:t>8</w:t>
            </w:r>
            <w:r>
              <w:rPr>
                <w:noProof/>
                <w:webHidden/>
              </w:rPr>
              <w:fldChar w:fldCharType="end"/>
            </w:r>
          </w:hyperlink>
        </w:p>
        <w:p w14:paraId="14D6582A" w14:textId="44E5924D" w:rsidR="0076482F" w:rsidRDefault="0076482F">
          <w:pPr>
            <w:pStyle w:val="TOC3"/>
            <w:tabs>
              <w:tab w:val="right" w:leader="dot" w:pos="9350"/>
            </w:tabs>
            <w:rPr>
              <w:rFonts w:asciiTheme="minorHAnsi" w:hAnsiTheme="minorHAnsi"/>
              <w:noProof/>
              <w:color w:val="auto"/>
              <w:kern w:val="2"/>
              <w:sz w:val="24"/>
              <w:szCs w:val="24"/>
              <w14:ligatures w14:val="standardContextual"/>
            </w:rPr>
          </w:pPr>
          <w:hyperlink w:anchor="_Toc202463176" w:history="1">
            <w:r w:rsidRPr="00296A8E">
              <w:rPr>
                <w:rStyle w:val="Hyperlink"/>
                <w:noProof/>
              </w:rPr>
              <w:t>Configuration</w:t>
            </w:r>
            <w:r>
              <w:rPr>
                <w:noProof/>
                <w:webHidden/>
              </w:rPr>
              <w:tab/>
            </w:r>
            <w:r>
              <w:rPr>
                <w:noProof/>
                <w:webHidden/>
              </w:rPr>
              <w:fldChar w:fldCharType="begin"/>
            </w:r>
            <w:r>
              <w:rPr>
                <w:noProof/>
                <w:webHidden/>
              </w:rPr>
              <w:instrText xml:space="preserve"> PAGEREF _Toc202463176 \h </w:instrText>
            </w:r>
            <w:r>
              <w:rPr>
                <w:noProof/>
                <w:webHidden/>
              </w:rPr>
            </w:r>
            <w:r>
              <w:rPr>
                <w:noProof/>
                <w:webHidden/>
              </w:rPr>
              <w:fldChar w:fldCharType="separate"/>
            </w:r>
            <w:r w:rsidR="007D4D5D">
              <w:rPr>
                <w:noProof/>
                <w:webHidden/>
              </w:rPr>
              <w:t>8</w:t>
            </w:r>
            <w:r>
              <w:rPr>
                <w:noProof/>
                <w:webHidden/>
              </w:rPr>
              <w:fldChar w:fldCharType="end"/>
            </w:r>
          </w:hyperlink>
        </w:p>
        <w:p w14:paraId="7E00F216" w14:textId="32645FCC" w:rsidR="0076482F" w:rsidRDefault="0076482F">
          <w:pPr>
            <w:pStyle w:val="TOC3"/>
            <w:tabs>
              <w:tab w:val="right" w:leader="dot" w:pos="9350"/>
            </w:tabs>
            <w:rPr>
              <w:rFonts w:asciiTheme="minorHAnsi" w:hAnsiTheme="minorHAnsi"/>
              <w:noProof/>
              <w:color w:val="auto"/>
              <w:kern w:val="2"/>
              <w:sz w:val="24"/>
              <w:szCs w:val="24"/>
              <w14:ligatures w14:val="standardContextual"/>
            </w:rPr>
          </w:pPr>
          <w:hyperlink w:anchor="_Toc202463177" w:history="1">
            <w:r w:rsidRPr="00296A8E">
              <w:rPr>
                <w:rStyle w:val="Hyperlink"/>
                <w:noProof/>
              </w:rPr>
              <w:t>Update</w:t>
            </w:r>
            <w:r>
              <w:rPr>
                <w:noProof/>
                <w:webHidden/>
              </w:rPr>
              <w:tab/>
            </w:r>
            <w:r>
              <w:rPr>
                <w:noProof/>
                <w:webHidden/>
              </w:rPr>
              <w:fldChar w:fldCharType="begin"/>
            </w:r>
            <w:r>
              <w:rPr>
                <w:noProof/>
                <w:webHidden/>
              </w:rPr>
              <w:instrText xml:space="preserve"> PAGEREF _Toc202463177 \h </w:instrText>
            </w:r>
            <w:r>
              <w:rPr>
                <w:noProof/>
                <w:webHidden/>
              </w:rPr>
            </w:r>
            <w:r>
              <w:rPr>
                <w:noProof/>
                <w:webHidden/>
              </w:rPr>
              <w:fldChar w:fldCharType="separate"/>
            </w:r>
            <w:r w:rsidR="007D4D5D">
              <w:rPr>
                <w:noProof/>
                <w:webHidden/>
              </w:rPr>
              <w:t>8</w:t>
            </w:r>
            <w:r>
              <w:rPr>
                <w:noProof/>
                <w:webHidden/>
              </w:rPr>
              <w:fldChar w:fldCharType="end"/>
            </w:r>
          </w:hyperlink>
        </w:p>
        <w:p w14:paraId="055423FE" w14:textId="718C94FF" w:rsidR="0076482F" w:rsidRDefault="0076482F">
          <w:pPr>
            <w:pStyle w:val="TOC3"/>
            <w:tabs>
              <w:tab w:val="right" w:leader="dot" w:pos="9350"/>
            </w:tabs>
            <w:rPr>
              <w:rFonts w:asciiTheme="minorHAnsi" w:hAnsiTheme="minorHAnsi"/>
              <w:noProof/>
              <w:color w:val="auto"/>
              <w:kern w:val="2"/>
              <w:sz w:val="24"/>
              <w:szCs w:val="24"/>
              <w14:ligatures w14:val="standardContextual"/>
            </w:rPr>
          </w:pPr>
          <w:hyperlink w:anchor="_Toc202463178" w:history="1">
            <w:r w:rsidRPr="00296A8E">
              <w:rPr>
                <w:rStyle w:val="Hyperlink"/>
                <w:noProof/>
              </w:rPr>
              <w:t>Detection</w:t>
            </w:r>
            <w:r>
              <w:rPr>
                <w:noProof/>
                <w:webHidden/>
              </w:rPr>
              <w:tab/>
            </w:r>
            <w:r>
              <w:rPr>
                <w:noProof/>
                <w:webHidden/>
              </w:rPr>
              <w:fldChar w:fldCharType="begin"/>
            </w:r>
            <w:r>
              <w:rPr>
                <w:noProof/>
                <w:webHidden/>
              </w:rPr>
              <w:instrText xml:space="preserve"> PAGEREF _Toc202463178 \h </w:instrText>
            </w:r>
            <w:r>
              <w:rPr>
                <w:noProof/>
                <w:webHidden/>
              </w:rPr>
            </w:r>
            <w:r>
              <w:rPr>
                <w:noProof/>
                <w:webHidden/>
              </w:rPr>
              <w:fldChar w:fldCharType="separate"/>
            </w:r>
            <w:r w:rsidR="007D4D5D">
              <w:rPr>
                <w:noProof/>
                <w:webHidden/>
              </w:rPr>
              <w:t>9</w:t>
            </w:r>
            <w:r>
              <w:rPr>
                <w:noProof/>
                <w:webHidden/>
              </w:rPr>
              <w:fldChar w:fldCharType="end"/>
            </w:r>
          </w:hyperlink>
        </w:p>
        <w:p w14:paraId="07F56D44" w14:textId="7D7D28E1" w:rsidR="0076482F" w:rsidRDefault="0076482F">
          <w:pPr>
            <w:pStyle w:val="TOC3"/>
            <w:tabs>
              <w:tab w:val="right" w:leader="dot" w:pos="9350"/>
            </w:tabs>
            <w:rPr>
              <w:rFonts w:asciiTheme="minorHAnsi" w:hAnsiTheme="minorHAnsi"/>
              <w:noProof/>
              <w:color w:val="auto"/>
              <w:kern w:val="2"/>
              <w:sz w:val="24"/>
              <w:szCs w:val="24"/>
              <w14:ligatures w14:val="standardContextual"/>
            </w:rPr>
          </w:pPr>
          <w:hyperlink w:anchor="_Toc202463179" w:history="1">
            <w:r w:rsidRPr="00296A8E">
              <w:rPr>
                <w:rStyle w:val="Hyperlink"/>
                <w:noProof/>
              </w:rPr>
              <w:t>Reporting</w:t>
            </w:r>
            <w:r>
              <w:rPr>
                <w:noProof/>
                <w:webHidden/>
              </w:rPr>
              <w:tab/>
            </w:r>
            <w:r>
              <w:rPr>
                <w:noProof/>
                <w:webHidden/>
              </w:rPr>
              <w:fldChar w:fldCharType="begin"/>
            </w:r>
            <w:r>
              <w:rPr>
                <w:noProof/>
                <w:webHidden/>
              </w:rPr>
              <w:instrText xml:space="preserve"> PAGEREF _Toc202463179 \h </w:instrText>
            </w:r>
            <w:r>
              <w:rPr>
                <w:noProof/>
                <w:webHidden/>
              </w:rPr>
            </w:r>
            <w:r>
              <w:rPr>
                <w:noProof/>
                <w:webHidden/>
              </w:rPr>
              <w:fldChar w:fldCharType="separate"/>
            </w:r>
            <w:r w:rsidR="007D4D5D">
              <w:rPr>
                <w:noProof/>
                <w:webHidden/>
              </w:rPr>
              <w:t>9</w:t>
            </w:r>
            <w:r>
              <w:rPr>
                <w:noProof/>
                <w:webHidden/>
              </w:rPr>
              <w:fldChar w:fldCharType="end"/>
            </w:r>
          </w:hyperlink>
        </w:p>
        <w:p w14:paraId="6D6D80B3" w14:textId="382F43A4" w:rsidR="0076482F" w:rsidRDefault="0076482F">
          <w:pPr>
            <w:pStyle w:val="TOC3"/>
            <w:tabs>
              <w:tab w:val="right" w:leader="dot" w:pos="9350"/>
            </w:tabs>
            <w:rPr>
              <w:rFonts w:asciiTheme="minorHAnsi" w:hAnsiTheme="minorHAnsi"/>
              <w:noProof/>
              <w:color w:val="auto"/>
              <w:kern w:val="2"/>
              <w:sz w:val="24"/>
              <w:szCs w:val="24"/>
              <w14:ligatures w14:val="standardContextual"/>
            </w:rPr>
          </w:pPr>
          <w:hyperlink w:anchor="_Toc202463180" w:history="1">
            <w:r w:rsidRPr="00296A8E">
              <w:rPr>
                <w:rStyle w:val="Hyperlink"/>
                <w:noProof/>
              </w:rPr>
              <w:t>Remediation</w:t>
            </w:r>
            <w:r>
              <w:rPr>
                <w:noProof/>
                <w:webHidden/>
              </w:rPr>
              <w:tab/>
            </w:r>
            <w:r>
              <w:rPr>
                <w:noProof/>
                <w:webHidden/>
              </w:rPr>
              <w:fldChar w:fldCharType="begin"/>
            </w:r>
            <w:r>
              <w:rPr>
                <w:noProof/>
                <w:webHidden/>
              </w:rPr>
              <w:instrText xml:space="preserve"> PAGEREF _Toc202463180 \h </w:instrText>
            </w:r>
            <w:r>
              <w:rPr>
                <w:noProof/>
                <w:webHidden/>
              </w:rPr>
            </w:r>
            <w:r>
              <w:rPr>
                <w:noProof/>
                <w:webHidden/>
              </w:rPr>
              <w:fldChar w:fldCharType="separate"/>
            </w:r>
            <w:r w:rsidR="007D4D5D">
              <w:rPr>
                <w:noProof/>
                <w:webHidden/>
              </w:rPr>
              <w:t>9</w:t>
            </w:r>
            <w:r>
              <w:rPr>
                <w:noProof/>
                <w:webHidden/>
              </w:rPr>
              <w:fldChar w:fldCharType="end"/>
            </w:r>
          </w:hyperlink>
        </w:p>
        <w:p w14:paraId="1CEF394F" w14:textId="7BEA1FFE" w:rsidR="0076482F" w:rsidRDefault="0076482F">
          <w:pPr>
            <w:pStyle w:val="TOC1"/>
            <w:rPr>
              <w:rFonts w:asciiTheme="minorHAnsi" w:hAnsiTheme="minorHAnsi"/>
              <w:b w:val="0"/>
              <w:noProof/>
              <w:color w:val="auto"/>
              <w:kern w:val="2"/>
              <w:sz w:val="24"/>
              <w:szCs w:val="24"/>
              <w14:ligatures w14:val="standardContextual"/>
            </w:rPr>
          </w:pPr>
          <w:hyperlink w:anchor="_Toc202463181" w:history="1">
            <w:r w:rsidRPr="00296A8E">
              <w:rPr>
                <w:rStyle w:val="Hyperlink"/>
                <w:noProof/>
              </w:rPr>
              <w:t>Revision History</w:t>
            </w:r>
            <w:r>
              <w:rPr>
                <w:noProof/>
                <w:webHidden/>
              </w:rPr>
              <w:tab/>
            </w:r>
            <w:r>
              <w:rPr>
                <w:noProof/>
                <w:webHidden/>
              </w:rPr>
              <w:fldChar w:fldCharType="begin"/>
            </w:r>
            <w:r>
              <w:rPr>
                <w:noProof/>
                <w:webHidden/>
              </w:rPr>
              <w:instrText xml:space="preserve"> PAGEREF _Toc202463181 \h </w:instrText>
            </w:r>
            <w:r>
              <w:rPr>
                <w:noProof/>
                <w:webHidden/>
              </w:rPr>
            </w:r>
            <w:r>
              <w:rPr>
                <w:noProof/>
                <w:webHidden/>
              </w:rPr>
              <w:fldChar w:fldCharType="separate"/>
            </w:r>
            <w:r w:rsidR="007D4D5D">
              <w:rPr>
                <w:noProof/>
                <w:webHidden/>
              </w:rPr>
              <w:t>10</w:t>
            </w:r>
            <w:r>
              <w:rPr>
                <w:noProof/>
                <w:webHidden/>
              </w:rPr>
              <w:fldChar w:fldCharType="end"/>
            </w:r>
          </w:hyperlink>
        </w:p>
        <w:p w14:paraId="20763CEE" w14:textId="298A069E" w:rsidR="0076482F" w:rsidRDefault="0076482F">
          <w:pPr>
            <w:pStyle w:val="TOC1"/>
            <w:rPr>
              <w:rFonts w:asciiTheme="minorHAnsi" w:hAnsiTheme="minorHAnsi"/>
              <w:b w:val="0"/>
              <w:noProof/>
              <w:color w:val="auto"/>
              <w:kern w:val="2"/>
              <w:sz w:val="24"/>
              <w:szCs w:val="24"/>
              <w14:ligatures w14:val="standardContextual"/>
            </w:rPr>
          </w:pPr>
          <w:hyperlink w:anchor="_Toc202463182" w:history="1">
            <w:r w:rsidRPr="00296A8E">
              <w:rPr>
                <w:rStyle w:val="Hyperlink"/>
                <w:noProof/>
              </w:rPr>
              <w:t>Appendix A: CIS Controls Implementation Groups</w:t>
            </w:r>
            <w:r>
              <w:rPr>
                <w:noProof/>
                <w:webHidden/>
              </w:rPr>
              <w:tab/>
            </w:r>
            <w:r>
              <w:rPr>
                <w:noProof/>
                <w:webHidden/>
              </w:rPr>
              <w:fldChar w:fldCharType="begin"/>
            </w:r>
            <w:r>
              <w:rPr>
                <w:noProof/>
                <w:webHidden/>
              </w:rPr>
              <w:instrText xml:space="preserve"> PAGEREF _Toc202463182 \h </w:instrText>
            </w:r>
            <w:r>
              <w:rPr>
                <w:noProof/>
                <w:webHidden/>
              </w:rPr>
            </w:r>
            <w:r>
              <w:rPr>
                <w:noProof/>
                <w:webHidden/>
              </w:rPr>
              <w:fldChar w:fldCharType="separate"/>
            </w:r>
            <w:r w:rsidR="007D4D5D">
              <w:rPr>
                <w:noProof/>
                <w:webHidden/>
              </w:rPr>
              <w:t>11</w:t>
            </w:r>
            <w:r>
              <w:rPr>
                <w:noProof/>
                <w:webHidden/>
              </w:rPr>
              <w:fldChar w:fldCharType="end"/>
            </w:r>
          </w:hyperlink>
        </w:p>
        <w:p w14:paraId="730C36E5" w14:textId="1369F913" w:rsidR="0076482F" w:rsidRDefault="0076482F">
          <w:pPr>
            <w:pStyle w:val="TOC1"/>
            <w:rPr>
              <w:rFonts w:asciiTheme="minorHAnsi" w:hAnsiTheme="minorHAnsi"/>
              <w:b w:val="0"/>
              <w:noProof/>
              <w:color w:val="auto"/>
              <w:kern w:val="2"/>
              <w:sz w:val="24"/>
              <w:szCs w:val="24"/>
              <w14:ligatures w14:val="standardContextual"/>
            </w:rPr>
          </w:pPr>
          <w:hyperlink w:anchor="_Toc202463183" w:history="1">
            <w:r w:rsidRPr="00296A8E">
              <w:rPr>
                <w:rStyle w:val="Hyperlink"/>
                <w:noProof/>
              </w:rPr>
              <w:t>Appendix B: Acronyms and Abbreviations</w:t>
            </w:r>
            <w:r>
              <w:rPr>
                <w:noProof/>
                <w:webHidden/>
              </w:rPr>
              <w:tab/>
            </w:r>
            <w:r>
              <w:rPr>
                <w:noProof/>
                <w:webHidden/>
              </w:rPr>
              <w:fldChar w:fldCharType="begin"/>
            </w:r>
            <w:r>
              <w:rPr>
                <w:noProof/>
                <w:webHidden/>
              </w:rPr>
              <w:instrText xml:space="preserve"> PAGEREF _Toc202463183 \h </w:instrText>
            </w:r>
            <w:r>
              <w:rPr>
                <w:noProof/>
                <w:webHidden/>
              </w:rPr>
            </w:r>
            <w:r>
              <w:rPr>
                <w:noProof/>
                <w:webHidden/>
              </w:rPr>
              <w:fldChar w:fldCharType="separate"/>
            </w:r>
            <w:r w:rsidR="007D4D5D">
              <w:rPr>
                <w:noProof/>
                <w:webHidden/>
              </w:rPr>
              <w:t>13</w:t>
            </w:r>
            <w:r>
              <w:rPr>
                <w:noProof/>
                <w:webHidden/>
              </w:rPr>
              <w:fldChar w:fldCharType="end"/>
            </w:r>
          </w:hyperlink>
        </w:p>
        <w:p w14:paraId="36A2F77D" w14:textId="2C1D3E68" w:rsidR="0076482F" w:rsidRDefault="0076482F">
          <w:pPr>
            <w:pStyle w:val="TOC1"/>
            <w:rPr>
              <w:rFonts w:asciiTheme="minorHAnsi" w:hAnsiTheme="minorHAnsi"/>
              <w:b w:val="0"/>
              <w:noProof/>
              <w:color w:val="auto"/>
              <w:kern w:val="2"/>
              <w:sz w:val="24"/>
              <w:szCs w:val="24"/>
              <w14:ligatures w14:val="standardContextual"/>
            </w:rPr>
          </w:pPr>
          <w:hyperlink w:anchor="_Toc202463184" w:history="1">
            <w:r w:rsidRPr="00296A8E">
              <w:rPr>
                <w:rStyle w:val="Hyperlink"/>
                <w:noProof/>
              </w:rPr>
              <w:t>Appendix C: Glossary</w:t>
            </w:r>
            <w:r>
              <w:rPr>
                <w:noProof/>
                <w:webHidden/>
              </w:rPr>
              <w:tab/>
            </w:r>
            <w:r>
              <w:rPr>
                <w:noProof/>
                <w:webHidden/>
              </w:rPr>
              <w:fldChar w:fldCharType="begin"/>
            </w:r>
            <w:r>
              <w:rPr>
                <w:noProof/>
                <w:webHidden/>
              </w:rPr>
              <w:instrText xml:space="preserve"> PAGEREF _Toc202463184 \h </w:instrText>
            </w:r>
            <w:r>
              <w:rPr>
                <w:noProof/>
                <w:webHidden/>
              </w:rPr>
            </w:r>
            <w:r>
              <w:rPr>
                <w:noProof/>
                <w:webHidden/>
              </w:rPr>
              <w:fldChar w:fldCharType="separate"/>
            </w:r>
            <w:r w:rsidR="007D4D5D">
              <w:rPr>
                <w:noProof/>
                <w:webHidden/>
              </w:rPr>
              <w:t>14</w:t>
            </w:r>
            <w:r>
              <w:rPr>
                <w:noProof/>
                <w:webHidden/>
              </w:rPr>
              <w:fldChar w:fldCharType="end"/>
            </w:r>
          </w:hyperlink>
        </w:p>
        <w:p w14:paraId="24FD3979" w14:textId="5878E56B" w:rsidR="0076482F" w:rsidRDefault="0076482F">
          <w:pPr>
            <w:pStyle w:val="TOC1"/>
            <w:rPr>
              <w:rFonts w:asciiTheme="minorHAnsi" w:hAnsiTheme="minorHAnsi"/>
              <w:b w:val="0"/>
              <w:noProof/>
              <w:color w:val="auto"/>
              <w:kern w:val="2"/>
              <w:sz w:val="24"/>
              <w:szCs w:val="24"/>
              <w14:ligatures w14:val="standardContextual"/>
            </w:rPr>
          </w:pPr>
          <w:hyperlink w:anchor="_Toc202463185" w:history="1">
            <w:r w:rsidRPr="00296A8E">
              <w:rPr>
                <w:rStyle w:val="Hyperlink"/>
                <w:noProof/>
              </w:rPr>
              <w:t>Appendix D: Links and Resources</w:t>
            </w:r>
            <w:r>
              <w:rPr>
                <w:noProof/>
                <w:webHidden/>
              </w:rPr>
              <w:tab/>
            </w:r>
            <w:r>
              <w:rPr>
                <w:noProof/>
                <w:webHidden/>
              </w:rPr>
              <w:fldChar w:fldCharType="begin"/>
            </w:r>
            <w:r>
              <w:rPr>
                <w:noProof/>
                <w:webHidden/>
              </w:rPr>
              <w:instrText xml:space="preserve"> PAGEREF _Toc202463185 \h </w:instrText>
            </w:r>
            <w:r>
              <w:rPr>
                <w:noProof/>
                <w:webHidden/>
              </w:rPr>
            </w:r>
            <w:r>
              <w:rPr>
                <w:noProof/>
                <w:webHidden/>
              </w:rPr>
              <w:fldChar w:fldCharType="separate"/>
            </w:r>
            <w:r w:rsidR="007D4D5D">
              <w:rPr>
                <w:noProof/>
                <w:webHidden/>
              </w:rPr>
              <w:t>17</w:t>
            </w:r>
            <w:r>
              <w:rPr>
                <w:noProof/>
                <w:webHidden/>
              </w:rPr>
              <w:fldChar w:fldCharType="end"/>
            </w:r>
          </w:hyperlink>
        </w:p>
        <w:p w14:paraId="2192A03D" w14:textId="7A880067" w:rsidR="0076482F" w:rsidRDefault="0076482F">
          <w:pPr>
            <w:pStyle w:val="TOC1"/>
            <w:rPr>
              <w:rFonts w:asciiTheme="minorHAnsi" w:hAnsiTheme="minorHAnsi"/>
              <w:b w:val="0"/>
              <w:noProof/>
              <w:color w:val="auto"/>
              <w:kern w:val="2"/>
              <w:sz w:val="24"/>
              <w:szCs w:val="24"/>
              <w14:ligatures w14:val="standardContextual"/>
            </w:rPr>
          </w:pPr>
          <w:hyperlink w:anchor="_Toc202463186" w:history="1">
            <w:r w:rsidRPr="00296A8E">
              <w:rPr>
                <w:rStyle w:val="Hyperlink"/>
                <w:noProof/>
              </w:rPr>
              <w:t>Appendix E: CIS Safeguards Mapping v8.1</w:t>
            </w:r>
            <w:r>
              <w:rPr>
                <w:noProof/>
                <w:webHidden/>
              </w:rPr>
              <w:tab/>
            </w:r>
            <w:r>
              <w:rPr>
                <w:noProof/>
                <w:webHidden/>
              </w:rPr>
              <w:fldChar w:fldCharType="begin"/>
            </w:r>
            <w:r>
              <w:rPr>
                <w:noProof/>
                <w:webHidden/>
              </w:rPr>
              <w:instrText xml:space="preserve"> PAGEREF _Toc202463186 \h </w:instrText>
            </w:r>
            <w:r>
              <w:rPr>
                <w:noProof/>
                <w:webHidden/>
              </w:rPr>
            </w:r>
            <w:r>
              <w:rPr>
                <w:noProof/>
                <w:webHidden/>
              </w:rPr>
              <w:fldChar w:fldCharType="separate"/>
            </w:r>
            <w:r w:rsidR="007D4D5D">
              <w:rPr>
                <w:noProof/>
                <w:webHidden/>
              </w:rPr>
              <w:t>2</w:t>
            </w:r>
            <w:r>
              <w:rPr>
                <w:noProof/>
                <w:webHidden/>
              </w:rPr>
              <w:fldChar w:fldCharType="end"/>
            </w:r>
          </w:hyperlink>
        </w:p>
        <w:p w14:paraId="77675983" w14:textId="111A105E" w:rsidR="0025128C" w:rsidRPr="0025128C" w:rsidRDefault="0025128C" w:rsidP="00B170FA">
          <w:pPr>
            <w:spacing w:before="0" w:line="240" w:lineRule="auto"/>
            <w:rPr>
              <w:rFonts w:cs="Arial"/>
              <w:noProof/>
              <w:sz w:val="14"/>
              <w:szCs w:val="14"/>
            </w:rPr>
          </w:pPr>
          <w:r w:rsidRPr="006B0BC1">
            <w:rPr>
              <w:rFonts w:cs="Arial"/>
              <w:noProof/>
              <w:sz w:val="14"/>
              <w:szCs w:val="14"/>
            </w:rPr>
            <w:fldChar w:fldCharType="end"/>
          </w:r>
        </w:p>
      </w:sdtContent>
    </w:sdt>
    <w:p w14:paraId="62A91CCF" w14:textId="79DC2525" w:rsidR="00612238" w:rsidRDefault="00612238">
      <w:pPr>
        <w:spacing w:before="0" w:after="0" w:line="276" w:lineRule="auto"/>
        <w:rPr>
          <w:rFonts w:eastAsiaTheme="majorEastAsia" w:cstheme="majorBidi"/>
          <w:b/>
          <w:bCs/>
          <w:color w:val="003B5C"/>
          <w:sz w:val="40"/>
          <w:szCs w:val="40"/>
        </w:rPr>
      </w:pPr>
      <w:bookmarkStart w:id="6" w:name="_Toc381177729"/>
      <w:bookmarkStart w:id="7" w:name="_Toc326147762"/>
      <w:bookmarkStart w:id="8" w:name="_Toc381177732"/>
      <w:bookmarkStart w:id="9" w:name="_Toc381177736"/>
      <w:bookmarkEnd w:id="6"/>
      <w:bookmarkEnd w:id="7"/>
      <w:bookmarkEnd w:id="8"/>
      <w:bookmarkEnd w:id="9"/>
    </w:p>
    <w:p w14:paraId="782B0E91" w14:textId="35EEC3C6" w:rsidR="00BE63D0" w:rsidRDefault="00BE63D0" w:rsidP="00596553">
      <w:pPr>
        <w:pStyle w:val="Heading1"/>
      </w:pPr>
      <w:bookmarkStart w:id="10" w:name="_Toc202463160"/>
      <w:bookmarkStart w:id="11" w:name="_Toc92976864"/>
      <w:r>
        <w:t>Introduction</w:t>
      </w:r>
      <w:bookmarkEnd w:id="10"/>
    </w:p>
    <w:p w14:paraId="7A1E14E1" w14:textId="6FA55255" w:rsidR="009D2D41" w:rsidRPr="008D25E8" w:rsidRDefault="00EC11AD" w:rsidP="002142C1">
      <w:pPr>
        <w:spacing w:after="0" w:line="276" w:lineRule="auto"/>
        <w:rPr>
          <w:szCs w:val="18"/>
        </w:rPr>
      </w:pPr>
      <w:r w:rsidRPr="00EC11AD">
        <w:rPr>
          <w:rFonts w:cs="Arial"/>
          <w:szCs w:val="18"/>
        </w:rPr>
        <w:t>Malware is one of the most common threats facing an enterprise. Malware can be used to capture credentials, steal data, identify other targets within the network, and encrypt or destroy data. Malware enters an enterprise through vulnerabilities within the enterprise on end-user devices, email attachments, webpages, cloud services, mobile devices, removable media, and more. Often, malware relies on insecure end-user behavior, such as clicking links, opening attachments, installing software or profiles, or inserting Universal Serial Bus (USB) flash drives into systems. Modern malware is designed to avoid, deceive, and disable defenses. Therefore, malware defenses must be able to operate in a dynamic environment through automation, timely and rapid updating, and integration with other processes like vulnerability management and incident response. Defenses must be deployed at all possible entry points and enterprise assets to detect, prevent spread, or control the execution of malicious software or code.</w:t>
      </w:r>
    </w:p>
    <w:p w14:paraId="384C9438" w14:textId="02CA6945" w:rsidR="00BE63D0" w:rsidRDefault="00000875" w:rsidP="00BE63D0">
      <w:pPr>
        <w:pStyle w:val="SectionLvl2"/>
      </w:pPr>
      <w:bookmarkStart w:id="12" w:name="_Toc202463161"/>
      <w:r>
        <w:t>Purpose</w:t>
      </w:r>
      <w:bookmarkEnd w:id="12"/>
    </w:p>
    <w:p w14:paraId="00F9AF8E" w14:textId="3BBCCC2F" w:rsidR="004A0C93" w:rsidRPr="00013CF6" w:rsidRDefault="00EC11AD" w:rsidP="002142C1">
      <w:pPr>
        <w:spacing w:line="276" w:lineRule="auto"/>
        <w:rPr>
          <w:rFonts w:cs="Arial"/>
          <w:szCs w:val="18"/>
        </w:rPr>
      </w:pPr>
      <w:r w:rsidRPr="00EC11AD">
        <w:t>The CIS Critical Security Controls</w:t>
      </w:r>
      <w:r w:rsidRPr="002142C1">
        <w:rPr>
          <w:vertAlign w:val="superscript"/>
        </w:rPr>
        <w:t>®</w:t>
      </w:r>
      <w:r w:rsidRPr="00EC11AD">
        <w:t xml:space="preserve"> (CIS Controls</w:t>
      </w:r>
      <w:r w:rsidRPr="002142C1">
        <w:rPr>
          <w:vertAlign w:val="superscript"/>
        </w:rPr>
        <w:t>®</w:t>
      </w:r>
      <w:r w:rsidRPr="00EC11AD">
        <w:t>) recommend multiple information security policies that an enterprise should have in place. This includes a policy to govern defensive mitigations to prevent malware from compromising enterprise assets. This Malware Defense Policy is meant as a foundational guide for organizations needing to draft their own policies surrounding the implementation of technical and procedural defenses against malware. Enterprises are encouraged to use this policy template in whole or in part. With that said, there are multiple decision points and areas that must be tailored to your enterprise</w:t>
      </w:r>
      <w:r w:rsidR="002142C1">
        <w:t>.</w:t>
      </w:r>
    </w:p>
    <w:p w14:paraId="3C2899DF" w14:textId="0CD76AF3" w:rsidR="009D2D41" w:rsidRPr="00EF3500" w:rsidRDefault="005265D2" w:rsidP="009D2D41">
      <w:pPr>
        <w:pStyle w:val="IntenseQuote"/>
        <w:jc w:val="left"/>
        <w:rPr>
          <w:rFonts w:ascii="Arial" w:hAnsi="Arial" w:cs="Arial"/>
          <w:sz w:val="18"/>
          <w:szCs w:val="18"/>
        </w:rPr>
      </w:pPr>
      <w:r>
        <w:rPr>
          <w:rFonts w:cs="Arial"/>
          <w:noProof/>
          <w:szCs w:val="18"/>
        </w:rPr>
        <w:drawing>
          <wp:anchor distT="0" distB="0" distL="114300" distR="114300" simplePos="0" relativeHeight="251672576" behindDoc="1" locked="0" layoutInCell="1" allowOverlap="1" wp14:anchorId="4159246A" wp14:editId="2483BFEA">
            <wp:simplePos x="0" y="0"/>
            <wp:positionH relativeFrom="margin">
              <wp:posOffset>-85090</wp:posOffset>
            </wp:positionH>
            <wp:positionV relativeFrom="paragraph">
              <wp:posOffset>72902</wp:posOffset>
            </wp:positionV>
            <wp:extent cx="496570" cy="695325"/>
            <wp:effectExtent l="0" t="0" r="0" b="9525"/>
            <wp:wrapTight wrapText="bothSides">
              <wp:wrapPolygon edited="0">
                <wp:start x="5801" y="0"/>
                <wp:lineTo x="0" y="4142"/>
                <wp:lineTo x="0" y="21304"/>
                <wp:lineTo x="20716" y="21304"/>
                <wp:lineTo x="20716" y="4142"/>
                <wp:lineTo x="14916" y="0"/>
                <wp:lineTo x="5801" y="0"/>
              </wp:wrapPolygon>
            </wp:wrapTight>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sidR="004A0C93">
        <w:rPr>
          <w:rFonts w:ascii="Arial" w:hAnsi="Arial" w:cs="Arial"/>
          <w:b/>
          <w:bCs/>
          <w:sz w:val="18"/>
          <w:szCs w:val="18"/>
        </w:rPr>
        <w:t xml:space="preserve">Control </w:t>
      </w:r>
      <w:r w:rsidR="00EC11AD">
        <w:rPr>
          <w:rFonts w:ascii="Arial" w:hAnsi="Arial" w:cs="Arial"/>
          <w:b/>
          <w:bCs/>
          <w:sz w:val="18"/>
          <w:szCs w:val="18"/>
        </w:rPr>
        <w:t>10</w:t>
      </w:r>
      <w:r w:rsidR="009D2D41" w:rsidRPr="00C5507C">
        <w:rPr>
          <w:rFonts w:ascii="Arial" w:hAnsi="Arial" w:cs="Arial"/>
          <w:b/>
          <w:bCs/>
          <w:sz w:val="18"/>
          <w:szCs w:val="18"/>
        </w:rPr>
        <w:t xml:space="preserve"> </w:t>
      </w:r>
      <w:r w:rsidR="004A0C93">
        <w:rPr>
          <w:rFonts w:ascii="Arial" w:hAnsi="Arial" w:cs="Arial"/>
          <w:b/>
          <w:bCs/>
          <w:sz w:val="18"/>
          <w:szCs w:val="18"/>
        </w:rPr>
        <w:t>–</w:t>
      </w:r>
      <w:r w:rsidR="009D2D41" w:rsidRPr="00C5507C">
        <w:rPr>
          <w:rFonts w:ascii="Arial" w:hAnsi="Arial" w:cs="Arial"/>
          <w:b/>
          <w:bCs/>
          <w:sz w:val="18"/>
          <w:szCs w:val="18"/>
        </w:rPr>
        <w:t xml:space="preserve"> </w:t>
      </w:r>
      <w:r w:rsidR="00E30ADD">
        <w:rPr>
          <w:rFonts w:ascii="Arial" w:hAnsi="Arial" w:cs="Arial"/>
          <w:b/>
          <w:bCs/>
          <w:sz w:val="18"/>
          <w:szCs w:val="18"/>
        </w:rPr>
        <w:t xml:space="preserve">Malware Defense </w:t>
      </w:r>
      <w:r w:rsidR="004A0C93">
        <w:rPr>
          <w:rFonts w:ascii="Arial" w:hAnsi="Arial" w:cs="Arial"/>
          <w:b/>
          <w:bCs/>
          <w:sz w:val="18"/>
          <w:szCs w:val="18"/>
        </w:rPr>
        <w:t>Management</w:t>
      </w:r>
      <w:r w:rsidR="009D2D41">
        <w:rPr>
          <w:rFonts w:ascii="Arial" w:hAnsi="Arial" w:cs="Arial"/>
          <w:sz w:val="18"/>
          <w:szCs w:val="18"/>
        </w:rPr>
        <w:br/>
      </w:r>
      <w:r w:rsidR="00E30ADD" w:rsidRPr="00E30ADD">
        <w:rPr>
          <w:rFonts w:ascii="Arial" w:hAnsi="Arial" w:cs="Arial"/>
          <w:sz w:val="18"/>
          <w:szCs w:val="18"/>
        </w:rPr>
        <w:t>Prevent or control the installation, spread, and execution of malicious applications, code, or scripts on enterprise assets.</w:t>
      </w:r>
    </w:p>
    <w:p w14:paraId="29131F61" w14:textId="1E9BE7A8" w:rsidR="0087657E" w:rsidRDefault="00E30ADD" w:rsidP="002142C1">
      <w:pPr>
        <w:pStyle w:val="NormalWeb"/>
        <w:spacing w:after="0" w:line="276" w:lineRule="auto"/>
        <w:rPr>
          <w:rFonts w:cs="Arial"/>
          <w:szCs w:val="18"/>
        </w:rPr>
      </w:pPr>
      <w:r w:rsidRPr="00E30ADD">
        <w:rPr>
          <w:rFonts w:cs="Arial"/>
          <w:szCs w:val="18"/>
        </w:rPr>
        <w:t>To support this Safeguard, it is important for an enterprise to develop a holistic approach to defending against malware. This approach should include deploying appropriate malware defenses for the variety of assets deployed in the enterprise, properly configuring anti-malware applications, and managing these applications</w:t>
      </w:r>
      <w:r w:rsidR="00B45A47">
        <w:rPr>
          <w:rFonts w:cs="Arial"/>
          <w:szCs w:val="18"/>
        </w:rPr>
        <w:t>.</w:t>
      </w:r>
      <w:r w:rsidRPr="00E30ADD">
        <w:rPr>
          <w:rFonts w:cs="Arial"/>
          <w:szCs w:val="18"/>
        </w:rPr>
        <w:t xml:space="preserve"> This document supports the development of a process for managing the variety of applications used to respond to malware while implementing this CIS Control.</w:t>
      </w:r>
    </w:p>
    <w:p w14:paraId="7220B10D" w14:textId="77777777" w:rsidR="0087657E" w:rsidRDefault="0087657E">
      <w:pPr>
        <w:spacing w:before="0" w:after="0" w:line="276" w:lineRule="auto"/>
        <w:rPr>
          <w:rFonts w:cs="Arial"/>
          <w:szCs w:val="18"/>
        </w:rPr>
      </w:pPr>
      <w:r>
        <w:rPr>
          <w:rFonts w:cs="Arial"/>
          <w:szCs w:val="18"/>
        </w:rPr>
        <w:br w:type="page"/>
      </w:r>
    </w:p>
    <w:p w14:paraId="46B869B9" w14:textId="64E936D9" w:rsidR="00000875" w:rsidRDefault="00E47153" w:rsidP="00000875">
      <w:pPr>
        <w:pStyle w:val="SectionLvl2"/>
      </w:pPr>
      <w:bookmarkStart w:id="13" w:name="_Toc202463162"/>
      <w:r>
        <w:lastRenderedPageBreak/>
        <w:t xml:space="preserve">Types of </w:t>
      </w:r>
      <w:proofErr w:type="gramStart"/>
      <w:r w:rsidR="00E30ADD">
        <w:t>Malware</w:t>
      </w:r>
      <w:bookmarkEnd w:id="13"/>
      <w:proofErr w:type="gramEnd"/>
      <w:r>
        <w:t xml:space="preserve"> </w:t>
      </w:r>
    </w:p>
    <w:p w14:paraId="4BCEA1C2" w14:textId="2E58A0AB" w:rsidR="0087657E" w:rsidRDefault="0087657E" w:rsidP="00221E42">
      <w:bookmarkStart w:id="14" w:name="_Toc53502485"/>
      <w:r>
        <w:t xml:space="preserve">Many types of </w:t>
      </w:r>
      <w:proofErr w:type="gramStart"/>
      <w:r w:rsidR="00E30ADD">
        <w:t>malware</w:t>
      </w:r>
      <w:proofErr w:type="gramEnd"/>
      <w:r>
        <w:t xml:space="preserve"> exist</w:t>
      </w:r>
      <w:r w:rsidR="00E30ADD">
        <w:t xml:space="preserve">, </w:t>
      </w:r>
      <w:proofErr w:type="gramStart"/>
      <w:r w:rsidR="00E30ADD">
        <w:t xml:space="preserve">to </w:t>
      </w:r>
      <w:r>
        <w:t>include</w:t>
      </w:r>
      <w:proofErr w:type="gramEnd"/>
      <w:r>
        <w:t xml:space="preserve">: </w:t>
      </w:r>
    </w:p>
    <w:p w14:paraId="7FF20CC4" w14:textId="77777777" w:rsidR="00E30ADD" w:rsidRDefault="00E30ADD" w:rsidP="00BE1D2C">
      <w:pPr>
        <w:pStyle w:val="ListParagraph"/>
        <w:numPr>
          <w:ilvl w:val="0"/>
          <w:numId w:val="13"/>
        </w:numPr>
      </w:pPr>
      <w:r w:rsidRPr="002142C1">
        <w:rPr>
          <w:b/>
          <w:bCs/>
        </w:rPr>
        <w:t>Virus</w:t>
      </w:r>
      <w:r>
        <w:t xml:space="preserve">: A hidden, self-replicating section of computer software, usually malicious logic, that propagates by infecting (i.e., inserting a copy of itself into and becoming part of) another program. A virus cannot run by itself; it requires that its host program be run to make the virus active. </w:t>
      </w:r>
    </w:p>
    <w:p w14:paraId="03E0B138" w14:textId="77777777" w:rsidR="00E30ADD" w:rsidRDefault="00E30ADD" w:rsidP="00BE1D2C">
      <w:pPr>
        <w:pStyle w:val="ListParagraph"/>
        <w:numPr>
          <w:ilvl w:val="0"/>
          <w:numId w:val="13"/>
        </w:numPr>
      </w:pPr>
      <w:r w:rsidRPr="002142C1">
        <w:rPr>
          <w:b/>
          <w:bCs/>
        </w:rPr>
        <w:t>Trojan</w:t>
      </w:r>
      <w:r>
        <w:t xml:space="preserve">: A useful or seemingly useful program that contains hidden code of a malicious nature that executes when the program is invoked. </w:t>
      </w:r>
    </w:p>
    <w:p w14:paraId="5DFB681D" w14:textId="77777777" w:rsidR="00E30ADD" w:rsidRDefault="00E30ADD" w:rsidP="00BE1D2C">
      <w:pPr>
        <w:pStyle w:val="ListParagraph"/>
        <w:numPr>
          <w:ilvl w:val="0"/>
          <w:numId w:val="13"/>
        </w:numPr>
      </w:pPr>
      <w:r w:rsidRPr="002142C1">
        <w:rPr>
          <w:b/>
          <w:bCs/>
        </w:rPr>
        <w:t>Ransomware</w:t>
      </w:r>
      <w:r>
        <w:t xml:space="preserve">: Malicious software used to encrypt an enterprise’s data and demand payment to restore access.  </w:t>
      </w:r>
    </w:p>
    <w:p w14:paraId="727CCEC7" w14:textId="5D13A6FE" w:rsidR="00E30ADD" w:rsidRPr="0087657E" w:rsidRDefault="00E30ADD" w:rsidP="00BE1D2C">
      <w:pPr>
        <w:pStyle w:val="ListParagraph"/>
        <w:numPr>
          <w:ilvl w:val="0"/>
          <w:numId w:val="13"/>
        </w:numPr>
      </w:pPr>
      <w:r w:rsidRPr="002142C1">
        <w:rPr>
          <w:b/>
          <w:bCs/>
        </w:rPr>
        <w:t>Spyware</w:t>
      </w:r>
      <w:r>
        <w:t>: Software that is secretly or surreptitiously installed into an information system to gather information on individuals or enterprise without their knowledge; a type of malicious code.</w:t>
      </w:r>
      <w:r>
        <w:rPr>
          <w:rStyle w:val="FootnoteReference"/>
          <w:color w:val="333333"/>
          <w:shd w:val="clear" w:color="auto" w:fill="FFFFFF"/>
        </w:rPr>
        <w:footnoteReference w:id="1"/>
      </w:r>
      <w:r w:rsidRPr="00B821D5">
        <w:rPr>
          <w:rFonts w:cs="Arial"/>
          <w:color w:val="333333"/>
          <w:shd w:val="clear" w:color="auto" w:fill="FFFFFF"/>
        </w:rPr>
        <w:t xml:space="preserve"> </w:t>
      </w:r>
      <w:r>
        <w:t xml:space="preserve"> </w:t>
      </w:r>
    </w:p>
    <w:p w14:paraId="428F0613" w14:textId="4F9AC3CB" w:rsidR="00E30ADD" w:rsidRDefault="00E30ADD" w:rsidP="00E30ADD">
      <w:pPr>
        <w:pStyle w:val="SectionLvl2"/>
      </w:pPr>
      <w:bookmarkStart w:id="15" w:name="_Toc202463163"/>
      <w:r>
        <w:t>Types of Anti-Malware Defenses</w:t>
      </w:r>
      <w:bookmarkEnd w:id="15"/>
      <w:r>
        <w:t xml:space="preserve"> </w:t>
      </w:r>
    </w:p>
    <w:p w14:paraId="03E8D6C8" w14:textId="5F9DB355" w:rsidR="00E30ADD" w:rsidRDefault="00E30ADD" w:rsidP="00E30ADD">
      <w:r>
        <w:t xml:space="preserve">Many types of anti-malware solutions exist, to include: </w:t>
      </w:r>
    </w:p>
    <w:p w14:paraId="1EF86EA0" w14:textId="77777777" w:rsidR="00E30ADD" w:rsidRDefault="00E30ADD" w:rsidP="00BE1D2C">
      <w:pPr>
        <w:pStyle w:val="ListParagraph"/>
        <w:numPr>
          <w:ilvl w:val="0"/>
          <w:numId w:val="13"/>
        </w:numPr>
      </w:pPr>
      <w:r w:rsidRPr="002142C1">
        <w:rPr>
          <w:b/>
          <w:bCs/>
        </w:rPr>
        <w:t>Signature-based detection</w:t>
      </w:r>
      <w:r>
        <w:t xml:space="preserve">: Anti-malware software designed to routinely download a known-bad list of malware and quarantine or remove instances of this malware when they are identified on an enterprise asset. </w:t>
      </w:r>
    </w:p>
    <w:p w14:paraId="3BB8B0F0" w14:textId="77777777" w:rsidR="00E30ADD" w:rsidRDefault="00E30ADD" w:rsidP="00BE1D2C">
      <w:pPr>
        <w:pStyle w:val="ListParagraph"/>
        <w:numPr>
          <w:ilvl w:val="0"/>
          <w:numId w:val="13"/>
        </w:numPr>
      </w:pPr>
      <w:r w:rsidRPr="002142C1">
        <w:rPr>
          <w:b/>
          <w:bCs/>
        </w:rPr>
        <w:t>Heuristic-based detection</w:t>
      </w:r>
      <w:r>
        <w:t xml:space="preserve">: A set of rules or algorithms specifically developed to detect malware. These rules can sometimes be used to identify malicious behaviors in never-before-seen malware. </w:t>
      </w:r>
    </w:p>
    <w:p w14:paraId="3768C599" w14:textId="77777777" w:rsidR="00E30ADD" w:rsidRDefault="00E30ADD" w:rsidP="00BE1D2C">
      <w:pPr>
        <w:pStyle w:val="ListParagraph"/>
        <w:numPr>
          <w:ilvl w:val="0"/>
          <w:numId w:val="13"/>
        </w:numPr>
      </w:pPr>
      <w:r w:rsidRPr="002142C1">
        <w:rPr>
          <w:b/>
          <w:bCs/>
        </w:rPr>
        <w:t>Host-based intrusion detection software (HIDS)</w:t>
      </w:r>
      <w:r>
        <w:t xml:space="preserve">: Anti-malware software that monitors the dynamic behavior and state of the system to identify if malware is present on the system. This includes monitoring communications entering and leaving the system. </w:t>
      </w:r>
    </w:p>
    <w:p w14:paraId="49715353" w14:textId="77777777" w:rsidR="00E30ADD" w:rsidRDefault="00E30ADD" w:rsidP="00BE1D2C">
      <w:pPr>
        <w:pStyle w:val="ListParagraph"/>
        <w:numPr>
          <w:ilvl w:val="0"/>
          <w:numId w:val="13"/>
        </w:numPr>
      </w:pPr>
      <w:r w:rsidRPr="002142C1">
        <w:rPr>
          <w:b/>
          <w:bCs/>
        </w:rPr>
        <w:t>Network-based intrusion detection system (IDS)</w:t>
      </w:r>
      <w:r>
        <w:t xml:space="preserve">: Anti-malware software or a dedicated network appliance that monitors and analyzes network traffic.   </w:t>
      </w:r>
    </w:p>
    <w:p w14:paraId="1B9681B4" w14:textId="77777777" w:rsidR="00E30ADD" w:rsidRDefault="00E30ADD" w:rsidP="00BE1D2C">
      <w:pPr>
        <w:pStyle w:val="ListParagraph"/>
        <w:numPr>
          <w:ilvl w:val="0"/>
          <w:numId w:val="13"/>
        </w:numPr>
      </w:pPr>
      <w:r w:rsidRPr="002142C1">
        <w:rPr>
          <w:b/>
          <w:bCs/>
        </w:rPr>
        <w:t>Network-based Intrusion Prevention Systems (IPS)</w:t>
      </w:r>
      <w:r>
        <w:t xml:space="preserve">: Anti-malware software or a dedicated network appliance that monitors and analyzes network </w:t>
      </w:r>
      <w:proofErr w:type="gramStart"/>
      <w:r>
        <w:t>traffic, and</w:t>
      </w:r>
      <w:proofErr w:type="gramEnd"/>
      <w:r>
        <w:t xml:space="preserve"> then goes the extra step to proactively block suspicious and malicious traffic.   </w:t>
      </w:r>
    </w:p>
    <w:p w14:paraId="77FA951A" w14:textId="77777777" w:rsidR="00E30ADD" w:rsidRDefault="00E30ADD" w:rsidP="00BE1D2C">
      <w:pPr>
        <w:pStyle w:val="ListParagraph"/>
        <w:numPr>
          <w:ilvl w:val="0"/>
          <w:numId w:val="13"/>
        </w:numPr>
      </w:pPr>
      <w:r w:rsidRPr="002142C1">
        <w:rPr>
          <w:b/>
          <w:bCs/>
        </w:rPr>
        <w:t>Application Allowlisting or Blocklisting</w:t>
      </w:r>
      <w:r>
        <w:t>: Anti-malware software or capabilities built into the operating system that explicitly allows or denies the execution of software, libraries, or scripts.</w:t>
      </w:r>
    </w:p>
    <w:p w14:paraId="0DAB1F4C" w14:textId="2485531A" w:rsidR="00E30ADD" w:rsidRPr="0087657E" w:rsidRDefault="00E30ADD" w:rsidP="00BE1D2C">
      <w:pPr>
        <w:pStyle w:val="ListParagraph"/>
        <w:numPr>
          <w:ilvl w:val="0"/>
          <w:numId w:val="13"/>
        </w:numPr>
      </w:pPr>
      <w:r w:rsidRPr="002142C1">
        <w:rPr>
          <w:b/>
          <w:bCs/>
        </w:rPr>
        <w:t>Endpoint Detection and Response (EDR)</w:t>
      </w:r>
      <w:r>
        <w:t xml:space="preserve">: A collection of tools that </w:t>
      </w:r>
      <w:proofErr w:type="gramStart"/>
      <w:r>
        <w:t>analyzes</w:t>
      </w:r>
      <w:proofErr w:type="gramEnd"/>
      <w:r>
        <w:t xml:space="preserve">, detects, and responds to events on a system to identify malware, utilizing multiple anti-malware capabilities on </w:t>
      </w:r>
      <w:r>
        <w:lastRenderedPageBreak/>
        <w:t xml:space="preserve">the same system. This application is continuously monitoring events on the system for signs of infection. Normal events on the system are recorded and analyzed to establish a baseline so that commonplace habits can be identified and abnormal events can be reported. </w:t>
      </w:r>
    </w:p>
    <w:p w14:paraId="15DA283C" w14:textId="0351A437" w:rsidR="00E30ADD" w:rsidRDefault="00E30ADD" w:rsidP="002142C1">
      <w:pPr>
        <w:spacing w:line="276" w:lineRule="auto"/>
      </w:pPr>
      <w:r>
        <w:t>Note that any given anti-malware package or suite will likely leverage multiple technologies from this list at the same time.</w:t>
      </w:r>
    </w:p>
    <w:p w14:paraId="6CDF0BEC" w14:textId="7D37B47B" w:rsidR="00BE63D0" w:rsidRDefault="00A35D60" w:rsidP="00000875">
      <w:pPr>
        <w:pStyle w:val="SectionLvl3"/>
        <w:ind w:left="0"/>
      </w:pPr>
      <w:bookmarkStart w:id="16" w:name="_Toc202463164"/>
      <w:bookmarkEnd w:id="14"/>
      <w:r>
        <w:t>Scope</w:t>
      </w:r>
      <w:bookmarkEnd w:id="16"/>
    </w:p>
    <w:p w14:paraId="3C29A4D7" w14:textId="2EB5F192" w:rsidR="00221E42" w:rsidRDefault="00E30ADD" w:rsidP="002142C1">
      <w:pPr>
        <w:spacing w:line="276" w:lineRule="auto"/>
      </w:pPr>
      <w:r w:rsidRPr="00E30ADD">
        <w:t xml:space="preserve">This Malware Defense Policy is divided into multiple sections based on how an enterprise will practically use anti-malware tools to identify and remove malware from enterprise assets. Note that for this policy, only anti-malware software on laptops, workstations, mobile devices, and servers </w:t>
      </w:r>
      <w:proofErr w:type="gramStart"/>
      <w:r w:rsidRPr="00E30ADD">
        <w:t>is</w:t>
      </w:r>
      <w:proofErr w:type="gramEnd"/>
      <w:r w:rsidRPr="00E30ADD">
        <w:t xml:space="preserve"> included. Network-based anti-malware capabilities such as network-based IDS/IPS are not included. Additionally, this policy template is meant to supplement the CIS Controls v8.1. </w:t>
      </w:r>
      <w:r w:rsidR="00D34ABB" w:rsidRPr="00D34ABB">
        <w:t xml:space="preserve">The policy statements included within this document can be used by all CIS Implementation Groups (IGs) but are specifically geared towards Safeguards in Implementation Group 1 (IG1). In </w:t>
      </w:r>
      <w:hyperlink w:anchor="_Appendix_E:_CIS" w:history="1">
        <w:r w:rsidR="00D34ABB" w:rsidRPr="00D34ABB">
          <w:rPr>
            <w:rStyle w:val="Hyperlink"/>
          </w:rPr>
          <w:t>Appendix E</w:t>
        </w:r>
      </w:hyperlink>
      <w:r w:rsidR="00D34ABB" w:rsidRPr="00D34ABB">
        <w:t xml:space="preserve">, Safeguards unique to IG1 are specifically highlighted for ease of use. For more information on the CIS Implementation Groups, see </w:t>
      </w:r>
      <w:hyperlink w:anchor="_Appendix_A:_CIS" w:history="1">
        <w:r w:rsidR="00D34ABB" w:rsidRPr="00D34ABB">
          <w:rPr>
            <w:rStyle w:val="Hyperlink"/>
          </w:rPr>
          <w:t>Appendix A</w:t>
        </w:r>
      </w:hyperlink>
      <w:r w:rsidR="00D34ABB" w:rsidRPr="00D34ABB">
        <w:t xml:space="preserve">. Additionally, a glossary in </w:t>
      </w:r>
      <w:hyperlink w:anchor="_Appendix_C:_Glossary" w:history="1">
        <w:r w:rsidR="00D34ABB" w:rsidRPr="00D34ABB">
          <w:rPr>
            <w:rStyle w:val="Hyperlink"/>
          </w:rPr>
          <w:t xml:space="preserve">Appendix </w:t>
        </w:r>
        <w:r w:rsidR="005E7192">
          <w:rPr>
            <w:rStyle w:val="Hyperlink"/>
          </w:rPr>
          <w:t>C</w:t>
        </w:r>
      </w:hyperlink>
      <w:r w:rsidR="00D34ABB" w:rsidRPr="00D34ABB">
        <w:t xml:space="preserve"> is provided for guidance on terminology used throughout the document. Future versions of this template may expand the scope to Implementation Group 2 (IG2) Safeguards. IG2 and IG3 enterprises may feel the need to add sections that go beyond </w:t>
      </w:r>
      <w:proofErr w:type="gramStart"/>
      <w:r w:rsidR="00D34ABB" w:rsidRPr="00D34ABB">
        <w:t>IG1, and</w:t>
      </w:r>
      <w:proofErr w:type="gramEnd"/>
      <w:r w:rsidR="00D34ABB" w:rsidRPr="00D34ABB">
        <w:t xml:space="preserve"> are welcome to do so. Depending on </w:t>
      </w:r>
      <w:proofErr w:type="gramStart"/>
      <w:r w:rsidR="00D34ABB" w:rsidRPr="00D34ABB">
        <w:t>an</w:t>
      </w:r>
      <w:proofErr w:type="gramEnd"/>
      <w:r w:rsidR="00D34ABB" w:rsidRPr="00D34ABB">
        <w:t xml:space="preserve"> enterprise’s sector or mission, other policy statements may also need to be added or removed. This is encouraged as this policy needs to be molded and fit to the enterprise’s needs.</w:t>
      </w:r>
    </w:p>
    <w:p w14:paraId="5A91572D" w14:textId="37C5B5E0" w:rsidR="00A35D60" w:rsidRPr="00A10959" w:rsidRDefault="00A35D60" w:rsidP="002142C1">
      <w:pPr>
        <w:pStyle w:val="SectionLvl3"/>
        <w:ind w:left="0"/>
        <w:outlineLvl w:val="9"/>
      </w:pPr>
    </w:p>
    <w:p w14:paraId="4F4556D9" w14:textId="77777777" w:rsidR="008E5453" w:rsidRDefault="008E5453">
      <w:pPr>
        <w:spacing w:before="0" w:after="0" w:line="276" w:lineRule="auto"/>
        <w:rPr>
          <w:rFonts w:eastAsiaTheme="majorEastAsia" w:cstheme="majorBidi"/>
          <w:b/>
          <w:bCs/>
          <w:color w:val="003B5C"/>
          <w:sz w:val="40"/>
          <w:szCs w:val="40"/>
        </w:rPr>
      </w:pPr>
      <w:r>
        <w:br w:type="page"/>
      </w:r>
    </w:p>
    <w:p w14:paraId="573D2ADF" w14:textId="031E2101" w:rsidR="00210B20" w:rsidRDefault="00E30ADD" w:rsidP="00596553">
      <w:pPr>
        <w:pStyle w:val="Heading1"/>
      </w:pPr>
      <w:bookmarkStart w:id="17" w:name="_Toc202463165"/>
      <w:r>
        <w:lastRenderedPageBreak/>
        <w:t>Malware Defense</w:t>
      </w:r>
      <w:r w:rsidR="00D34F92">
        <w:t xml:space="preserve"> Lifecycle</w:t>
      </w:r>
      <w:bookmarkEnd w:id="17"/>
    </w:p>
    <w:p w14:paraId="5170C4D4" w14:textId="17F0CD1C" w:rsidR="008E5453" w:rsidRPr="00D34ABB" w:rsidRDefault="00E30ADD" w:rsidP="002142C1">
      <w:pPr>
        <w:spacing w:line="276" w:lineRule="auto"/>
      </w:pPr>
      <w:r w:rsidRPr="00E30ADD">
        <w:t>Defending against malware is not a fire and forget activity. This Malware Defense Policy is divided into multiple sections to help address all aspects of malware defense. These sections are shown below in Figure 1 are the high-level “steps” followed by a detailed description of what each step entails.</w:t>
      </w:r>
    </w:p>
    <w:p w14:paraId="56DEDA5C" w14:textId="4F5A8387" w:rsidR="002B7BC2" w:rsidRDefault="00E30ADD" w:rsidP="00D34ABB">
      <w:pPr>
        <w:pStyle w:val="Caption"/>
        <w:spacing w:before="0"/>
        <w:jc w:val="center"/>
      </w:pPr>
      <w:r>
        <w:rPr>
          <w:noProof/>
        </w:rPr>
        <w:drawing>
          <wp:anchor distT="0" distB="0" distL="114300" distR="114300" simplePos="0" relativeHeight="251673600" behindDoc="0" locked="0" layoutInCell="1" allowOverlap="1" wp14:anchorId="3DE7D3A9" wp14:editId="0A894AD1">
            <wp:simplePos x="0" y="0"/>
            <wp:positionH relativeFrom="margin">
              <wp:align>right</wp:align>
            </wp:positionH>
            <wp:positionV relativeFrom="paragraph">
              <wp:posOffset>247650</wp:posOffset>
            </wp:positionV>
            <wp:extent cx="5943600" cy="1219200"/>
            <wp:effectExtent l="0" t="0" r="0" b="0"/>
            <wp:wrapSquare wrapText="bothSides"/>
            <wp:docPr id="1"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process&#10;&#10;AI-generated content may be incorrect."/>
                    <pic:cNvPicPr/>
                  </pic:nvPicPr>
                  <pic:blipFill>
                    <a:blip r:embed="rId18" cstate="print">
                      <a:extLst>
                        <a:ext uri="{28A0092B-C50C-407E-A947-70E740481C1C}">
                          <a14:useLocalDpi xmlns:a14="http://schemas.microsoft.com/office/drawing/2010/main" val="0"/>
                        </a:ext>
                      </a:extLst>
                    </a:blip>
                    <a:srcRect t="31766" b="31766"/>
                    <a:stretch>
                      <a:fillRect/>
                    </a:stretch>
                  </pic:blipFill>
                  <pic:spPr bwMode="auto">
                    <a:xfrm>
                      <a:off x="0" y="0"/>
                      <a:ext cx="5943600" cy="1219200"/>
                    </a:xfrm>
                    <a:prstGeom prst="rect">
                      <a:avLst/>
                    </a:prstGeom>
                    <a:ln>
                      <a:noFill/>
                    </a:ln>
                    <a:extLst>
                      <a:ext uri="{53640926-AAD7-44D8-BBD7-CCE9431645EC}">
                        <a14:shadowObscured xmlns:a14="http://schemas.microsoft.com/office/drawing/2010/main"/>
                      </a:ext>
                    </a:extLst>
                  </pic:spPr>
                </pic:pic>
              </a:graphicData>
            </a:graphic>
          </wp:anchor>
        </w:drawing>
      </w:r>
    </w:p>
    <w:p w14:paraId="6EB506B1" w14:textId="21474756" w:rsidR="002B7BC2" w:rsidRDefault="002B7BC2" w:rsidP="00D34ABB">
      <w:pPr>
        <w:pStyle w:val="Caption"/>
        <w:spacing w:before="0"/>
        <w:jc w:val="center"/>
      </w:pPr>
    </w:p>
    <w:p w14:paraId="2087228A" w14:textId="16D4D0E6" w:rsidR="00D34ABB" w:rsidRDefault="00D34ABB" w:rsidP="00D34ABB">
      <w:pPr>
        <w:pStyle w:val="Caption"/>
        <w:spacing w:before="0"/>
        <w:jc w:val="center"/>
      </w:pPr>
      <w:r>
        <w:t xml:space="preserve">Figure </w:t>
      </w:r>
      <w:r w:rsidR="002B7BC2">
        <w:t>1</w:t>
      </w:r>
      <w:r>
        <w:t xml:space="preserve">. </w:t>
      </w:r>
      <w:r w:rsidR="00E30ADD">
        <w:t xml:space="preserve">Malware Defense </w:t>
      </w:r>
      <w:r>
        <w:t>Lifecycle</w:t>
      </w:r>
    </w:p>
    <w:p w14:paraId="27C6C401" w14:textId="32786229" w:rsidR="004C2FDE" w:rsidRDefault="004C2FDE" w:rsidP="008E5453">
      <w:pPr>
        <w:rPr>
          <w:rFonts w:cs="Arial"/>
          <w:szCs w:val="18"/>
        </w:rPr>
      </w:pPr>
    </w:p>
    <w:p w14:paraId="24BD96E2" w14:textId="77777777" w:rsidR="00E30ADD" w:rsidRDefault="00E30ADD" w:rsidP="00BE1D2C">
      <w:pPr>
        <w:pStyle w:val="ListParagraph"/>
        <w:numPr>
          <w:ilvl w:val="0"/>
          <w:numId w:val="15"/>
        </w:numPr>
        <w:snapToGrid w:val="0"/>
        <w:spacing w:before="120" w:after="120" w:line="240" w:lineRule="atLeast"/>
        <w:contextualSpacing w:val="0"/>
      </w:pPr>
      <w:bookmarkStart w:id="18" w:name="_Appendix_A:_The"/>
      <w:bookmarkEnd w:id="11"/>
      <w:bookmarkEnd w:id="18"/>
      <w:r>
        <w:rPr>
          <w:b/>
          <w:bCs/>
        </w:rPr>
        <w:t xml:space="preserve">Configuration </w:t>
      </w:r>
      <w:r>
        <w:t xml:space="preserve">– Properly installing and configuring anti-malware software on host devices.   </w:t>
      </w:r>
    </w:p>
    <w:p w14:paraId="185228AE" w14:textId="77777777" w:rsidR="00E30ADD" w:rsidRDefault="00E30ADD" w:rsidP="00BE1D2C">
      <w:pPr>
        <w:pStyle w:val="ListParagraph"/>
        <w:numPr>
          <w:ilvl w:val="0"/>
          <w:numId w:val="15"/>
        </w:numPr>
        <w:snapToGrid w:val="0"/>
        <w:spacing w:before="120" w:after="120" w:line="240" w:lineRule="atLeast"/>
        <w:contextualSpacing w:val="0"/>
      </w:pPr>
      <w:r>
        <w:rPr>
          <w:b/>
          <w:bCs/>
        </w:rPr>
        <w:t xml:space="preserve">Update </w:t>
      </w:r>
      <w:r>
        <w:t xml:space="preserve">– Routinely providing updates to the anti-malware software and updating signatures.  </w:t>
      </w:r>
    </w:p>
    <w:p w14:paraId="22EF671E" w14:textId="77777777" w:rsidR="00E30ADD" w:rsidRPr="003614FB" w:rsidRDefault="00E30ADD" w:rsidP="00BE1D2C">
      <w:pPr>
        <w:pStyle w:val="ListParagraph"/>
        <w:numPr>
          <w:ilvl w:val="0"/>
          <w:numId w:val="15"/>
        </w:numPr>
        <w:snapToGrid w:val="0"/>
        <w:spacing w:before="120" w:after="120" w:line="240" w:lineRule="atLeast"/>
        <w:contextualSpacing w:val="0"/>
      </w:pPr>
      <w:r>
        <w:rPr>
          <w:b/>
          <w:bCs/>
        </w:rPr>
        <w:t xml:space="preserve">Detection – </w:t>
      </w:r>
      <w:r w:rsidRPr="00A537AE">
        <w:t>Identifying malware on enterprise asset</w:t>
      </w:r>
      <w:r>
        <w:t>s</w:t>
      </w:r>
      <w:r w:rsidRPr="00A537AE">
        <w:t>.</w:t>
      </w:r>
      <w:r>
        <w:rPr>
          <w:b/>
          <w:bCs/>
        </w:rPr>
        <w:t xml:space="preserve"> </w:t>
      </w:r>
    </w:p>
    <w:p w14:paraId="55539D73" w14:textId="77777777" w:rsidR="00E30ADD" w:rsidRDefault="00E30ADD" w:rsidP="00BE1D2C">
      <w:pPr>
        <w:pStyle w:val="ListParagraph"/>
        <w:numPr>
          <w:ilvl w:val="0"/>
          <w:numId w:val="15"/>
        </w:numPr>
        <w:snapToGrid w:val="0"/>
        <w:spacing w:before="120" w:after="120" w:line="240" w:lineRule="atLeast"/>
        <w:contextualSpacing w:val="0"/>
      </w:pPr>
      <w:r>
        <w:rPr>
          <w:b/>
          <w:bCs/>
        </w:rPr>
        <w:t>Reporting</w:t>
      </w:r>
      <w:r>
        <w:t xml:space="preserve"> – Users or systems alerting IT staff of any identified </w:t>
      </w:r>
      <w:r w:rsidRPr="00167F4B">
        <w:t>malicious applications, code, or scripts on enterprise assets</w:t>
      </w:r>
      <w:r>
        <w:t xml:space="preserve">. </w:t>
      </w:r>
    </w:p>
    <w:p w14:paraId="701C6732" w14:textId="0B95AD39" w:rsidR="00E30ADD" w:rsidRPr="00D1057A" w:rsidRDefault="00E30ADD" w:rsidP="00BE1D2C">
      <w:pPr>
        <w:pStyle w:val="ListParagraph"/>
        <w:numPr>
          <w:ilvl w:val="0"/>
          <w:numId w:val="15"/>
        </w:numPr>
        <w:snapToGrid w:val="0"/>
        <w:spacing w:before="120" w:after="120" w:line="240" w:lineRule="atLeast"/>
        <w:contextualSpacing w:val="0"/>
      </w:pPr>
      <w:r>
        <w:rPr>
          <w:b/>
          <w:bCs/>
        </w:rPr>
        <w:t xml:space="preserve">Remediation </w:t>
      </w:r>
      <w:r>
        <w:t xml:space="preserve">– Address previously identified malware.  </w:t>
      </w:r>
    </w:p>
    <w:p w14:paraId="45D010A2" w14:textId="3EBAD176" w:rsidR="00000875" w:rsidRDefault="005350D8" w:rsidP="002142C1">
      <w:pPr>
        <w:pStyle w:val="SectionLvl2"/>
        <w:spacing w:before="0"/>
      </w:pPr>
      <w:bookmarkStart w:id="19" w:name="_Toc202463166"/>
      <w:r>
        <w:t>Configuration</w:t>
      </w:r>
      <w:bookmarkEnd w:id="19"/>
    </w:p>
    <w:p w14:paraId="42D08741" w14:textId="77777777" w:rsidR="005350D8" w:rsidRPr="005350D8" w:rsidRDefault="005350D8" w:rsidP="002142C1">
      <w:pPr>
        <w:spacing w:line="276" w:lineRule="auto"/>
      </w:pPr>
      <w:r w:rsidRPr="005350D8">
        <w:t>There are many types of anti-malware software and functionality. Anti-malware software is most often installed as a privileged third-party application that requires updates, as is often the case with signature-based detection. This software must be properly installed, configured, and maintained. It must be configured to run at regular intervals, and real time scanning is most effective. Note that performance issues may occur on certain platforms, with the anti-malware software consuming a large quantity of the system’s resources. This software must also be configured on what the system should do if malware is identified. Options include attempting to remove, quarantining, logging, or simply alerting an IT administrator. Be mindful that updates or upgrades for applications that are used to control anti-malware software may be modified after an update. Once an update occurs, the baseline for the application will need to be updated to reflect the new features and settings. This new baseline will require validation. The developer of the anti-malware suite will likely have guidance for suggested default settings.</w:t>
      </w:r>
    </w:p>
    <w:p w14:paraId="25BA94C9" w14:textId="5E8CF803" w:rsidR="00C7453F" w:rsidRDefault="005350D8" w:rsidP="002142C1">
      <w:pPr>
        <w:pStyle w:val="SectionLvl2"/>
        <w:spacing w:before="0"/>
      </w:pPr>
      <w:bookmarkStart w:id="20" w:name="_Toc202463167"/>
      <w:r>
        <w:t>Update</w:t>
      </w:r>
      <w:bookmarkEnd w:id="20"/>
    </w:p>
    <w:p w14:paraId="54DD7A21" w14:textId="2EBA4D87" w:rsidR="003072A1" w:rsidRDefault="005350D8" w:rsidP="002142C1">
      <w:pPr>
        <w:spacing w:line="276" w:lineRule="auto"/>
      </w:pPr>
      <w:r w:rsidRPr="005350D8">
        <w:t xml:space="preserve">Anti-malware software that is not properly updated on a regular basis will quickly lose its ability to defend against the most recently released malware. Over time, this backlog of updates will grow and will drastically reduce the effectiveness of the software’s ability to detect and identify malware. It’s not just the signatures that need to be updated, the anti-malware software itself will need to be regularly updated to </w:t>
      </w:r>
      <w:r w:rsidRPr="005350D8">
        <w:lastRenderedPageBreak/>
        <w:t>account for changes in the operating system, add new features, and fix security flaws. Note that just like other software tools used in the enterprise, anti-malware software will need to be purchased and their license properly managed. Additional features may need to be purchased with relevant subscriptions reviewed on a regular basis.</w:t>
      </w:r>
    </w:p>
    <w:p w14:paraId="6A8DF4D3" w14:textId="592BBC02" w:rsidR="00C7453F" w:rsidRDefault="005350D8" w:rsidP="002142C1">
      <w:pPr>
        <w:pStyle w:val="SectionLvl2"/>
        <w:spacing w:before="0"/>
      </w:pPr>
      <w:bookmarkStart w:id="21" w:name="_Toc202463168"/>
      <w:r>
        <w:t>Detection</w:t>
      </w:r>
      <w:bookmarkEnd w:id="21"/>
    </w:p>
    <w:p w14:paraId="10DBC05A" w14:textId="5F99C37E" w:rsidR="005350D8" w:rsidRDefault="005350D8" w:rsidP="002142C1">
      <w:pPr>
        <w:spacing w:line="276" w:lineRule="auto"/>
      </w:pPr>
      <w:r>
        <w:t xml:space="preserve">The anti-malware tools on enterprise assets should be configured to warn users that a threat has been detected. These tools should also generate logs that IT can use to research the actual sequence of events that made the anti-malware suite alert. Logs can also be beneficial when there is a single system performing analysis of all logs in an enterprise such as a Security Information and Event Management (SIEM). Some enterprises may choose to disconnect an infected system from the network and revoke its access to enterprise data while there is malware actively on an asset. It is common for IT to want to upload a malicious application to a malware tool such as </w:t>
      </w:r>
      <w:hyperlink r:id="rId19" w:history="1">
        <w:r w:rsidRPr="005350D8">
          <w:rPr>
            <w:rStyle w:val="Hyperlink"/>
          </w:rPr>
          <w:t>Virus Total</w:t>
        </w:r>
      </w:hyperlink>
      <w:r>
        <w:t xml:space="preserve"> to better understand how the malware functions. These sites and tools can provide valuable threat intelligence about </w:t>
      </w:r>
      <w:proofErr w:type="gramStart"/>
      <w:r>
        <w:t>malware, but</w:t>
      </w:r>
      <w:proofErr w:type="gramEnd"/>
      <w:r>
        <w:t xml:space="preserve"> may have some drawbacks that require additional research on IT’s behalf. Note that it’s never advised to </w:t>
      </w:r>
      <w:proofErr w:type="spellStart"/>
      <w:proofErr w:type="gramStart"/>
      <w:r>
        <w:t>shutdown</w:t>
      </w:r>
      <w:proofErr w:type="spellEnd"/>
      <w:proofErr w:type="gramEnd"/>
      <w:r>
        <w:t xml:space="preserve"> or restart a computer that is infected with malware, as IT may need to analyze the system, and shutdown or restarts will either remove or partially destroy all volatile memory.</w:t>
      </w:r>
    </w:p>
    <w:p w14:paraId="386919C5" w14:textId="5A461B98" w:rsidR="003072A1" w:rsidRPr="002C3783" w:rsidRDefault="005350D8" w:rsidP="002142C1">
      <w:pPr>
        <w:spacing w:line="276" w:lineRule="auto"/>
      </w:pPr>
      <w:r>
        <w:t xml:space="preserve">Additionally, users should be trained for signs of malware on their system, and what to do if the anti-malware software installed on their enterprise asset identifies a malware infection. This can be accomplished via the Security Awareness and Skills Training offered by the enterprise, codified in the enterprise’s </w:t>
      </w:r>
      <w:hyperlink r:id="rId20" w:history="1">
        <w:r w:rsidRPr="005350D8">
          <w:rPr>
            <w:rStyle w:val="Hyperlink"/>
          </w:rPr>
          <w:t>Security Awareness Training Policy</w:t>
        </w:r>
      </w:hyperlink>
      <w:r>
        <w:t xml:space="preserve">. This training should include examples of what the system does when an alert </w:t>
      </w:r>
      <w:proofErr w:type="gramStart"/>
      <w:r>
        <w:t>happens, and</w:t>
      </w:r>
      <w:proofErr w:type="gramEnd"/>
      <w:r>
        <w:t xml:space="preserve"> provide specific contact information for </w:t>
      </w:r>
      <w:proofErr w:type="gramStart"/>
      <w:r>
        <w:t>who in</w:t>
      </w:r>
      <w:proofErr w:type="gramEnd"/>
      <w:r>
        <w:t xml:space="preserve"> IT / Security must be contacted.</w:t>
      </w:r>
    </w:p>
    <w:p w14:paraId="53FA1949" w14:textId="5DBA8509" w:rsidR="00C7453F" w:rsidRDefault="005350D8" w:rsidP="002142C1">
      <w:pPr>
        <w:pStyle w:val="SectionLvl2"/>
        <w:spacing w:before="0"/>
      </w:pPr>
      <w:bookmarkStart w:id="22" w:name="_Toc202463169"/>
      <w:r>
        <w:t>Reporting</w:t>
      </w:r>
      <w:bookmarkEnd w:id="22"/>
    </w:p>
    <w:p w14:paraId="5372D788" w14:textId="368AA358" w:rsidR="003072A1" w:rsidRDefault="005350D8" w:rsidP="002142C1">
      <w:pPr>
        <w:spacing w:line="276" w:lineRule="auto"/>
      </w:pPr>
      <w:r w:rsidRPr="005350D8">
        <w:t>Being able to block or identify malware is only part of this CIS Control; there is also a focus on centrally collecting any associated logs to support alerting, identification, and incident response. As malicious actors continue to develop their methodologies, many are starting to take a “</w:t>
      </w:r>
      <w:hyperlink r:id="rId21" w:history="1">
        <w:r w:rsidRPr="005350D8">
          <w:rPr>
            <w:rStyle w:val="Hyperlink"/>
          </w:rPr>
          <w:t>living-off-the-land</w:t>
        </w:r>
      </w:hyperlink>
      <w:r w:rsidRPr="005350D8">
        <w:t>” (</w:t>
      </w:r>
      <w:proofErr w:type="spellStart"/>
      <w:r w:rsidRPr="005350D8">
        <w:t>LotL</w:t>
      </w:r>
      <w:proofErr w:type="spellEnd"/>
      <w:r w:rsidRPr="005350D8">
        <w:t>) approach to minimize the likelihood of being caught. This refers to attacker behavior that uses tools or features that already exist in the target environment. Enabling logging, as per the Safeguards in CIS Control 8, will make it significantly easier for the enterprise to follow the events to understand what happened and why. Theoretically, IG1 enterprises may not have a dedicated incident response team to respond when malware is detected. This means that ultimately, the business owner may be the appropriate party to make the call on how to go about remediation activities. At the very least, users should be trained to report malware to the appropriate contact within the IT business unit.</w:t>
      </w:r>
    </w:p>
    <w:p w14:paraId="2742AC75" w14:textId="0174B098" w:rsidR="00061187" w:rsidRDefault="005350D8" w:rsidP="002142C1">
      <w:pPr>
        <w:pStyle w:val="SectionLvl2"/>
        <w:spacing w:before="0"/>
      </w:pPr>
      <w:bookmarkStart w:id="23" w:name="_Toc202463170"/>
      <w:r>
        <w:t>Remediation</w:t>
      </w:r>
      <w:bookmarkEnd w:id="23"/>
    </w:p>
    <w:p w14:paraId="43DEBF19" w14:textId="1ECB4A51" w:rsidR="00061187" w:rsidRDefault="005350D8" w:rsidP="002142C1">
      <w:pPr>
        <w:spacing w:line="276" w:lineRule="auto"/>
      </w:pPr>
      <w:r w:rsidRPr="005350D8">
        <w:t>What to do after a threat is detected on an enterprise asset will depend heavily on a variety of circumstances. Some anti-malware applications may be configured to automatically attempt to repair the issue that was discovered. In other instances, the information technology (IT) business unit may be interested in analyzing the malware. In instances where malware is left running on enterprise assets, this fact should be noted in both the enterprise’s software inventory and an exceptions register.</w:t>
      </w:r>
    </w:p>
    <w:p w14:paraId="7784CAD9" w14:textId="77777777" w:rsidR="00061187" w:rsidRPr="002C3783" w:rsidRDefault="00061187" w:rsidP="00061187"/>
    <w:p w14:paraId="2EBD17B1" w14:textId="77777777" w:rsidR="00061187" w:rsidRPr="00E77C18" w:rsidRDefault="00061187" w:rsidP="003072A1"/>
    <w:p w14:paraId="56B3066B" w14:textId="3FFA6F03" w:rsidR="00000875" w:rsidRDefault="00A16295" w:rsidP="00000875">
      <w:pPr>
        <w:pStyle w:val="Heading1"/>
      </w:pPr>
      <w:bookmarkStart w:id="24" w:name="_Toc202463171"/>
      <w:r>
        <w:lastRenderedPageBreak/>
        <w:t>Malware</w:t>
      </w:r>
      <w:r w:rsidR="00BE0D45">
        <w:t xml:space="preserve"> Policy Template</w:t>
      </w:r>
      <w:bookmarkEnd w:id="24"/>
    </w:p>
    <w:p w14:paraId="4481AD32" w14:textId="12202D4A" w:rsidR="00BE0D45" w:rsidRDefault="00BE0D45" w:rsidP="00BE0D45">
      <w:pPr>
        <w:pStyle w:val="SectionLvl2"/>
      </w:pPr>
      <w:bookmarkStart w:id="25" w:name="_Toc202463172"/>
      <w:r>
        <w:t>Purpose</w:t>
      </w:r>
      <w:bookmarkEnd w:id="25"/>
    </w:p>
    <w:p w14:paraId="0F0B1070" w14:textId="05613545" w:rsidR="006372EA" w:rsidRPr="00E77C18" w:rsidRDefault="00A16295" w:rsidP="002142C1">
      <w:pPr>
        <w:spacing w:line="276" w:lineRule="auto"/>
        <w:rPr>
          <w:rFonts w:eastAsia="Times New Roman"/>
        </w:rPr>
      </w:pPr>
      <w:bookmarkStart w:id="26" w:name="_Hlk85547752"/>
      <w:r w:rsidRPr="00A16295">
        <w:t>Malware defense includes the configuration, maintenance, detection, reporting, and remediation of anti-malware software and the malware it identifies. The Malware Defense Policy provides the processes and procedures to accomplish those tasks. This policy applies to all departments and all assets connected to the enterprise network.</w:t>
      </w:r>
    </w:p>
    <w:p w14:paraId="36A3820B" w14:textId="2ACBCBB0" w:rsidR="00BE0D45" w:rsidRDefault="00BE0D45" w:rsidP="00BE0D45">
      <w:pPr>
        <w:pStyle w:val="SectionLvl2"/>
      </w:pPr>
      <w:bookmarkStart w:id="27" w:name="_Toc202463173"/>
      <w:bookmarkEnd w:id="26"/>
      <w:r>
        <w:t>Responsibility</w:t>
      </w:r>
      <w:bookmarkEnd w:id="27"/>
    </w:p>
    <w:p w14:paraId="3CA6D161" w14:textId="36D29DD6" w:rsidR="006372EA" w:rsidRDefault="00A16295" w:rsidP="002142C1">
      <w:pPr>
        <w:spacing w:line="276" w:lineRule="auto"/>
      </w:pPr>
      <w:r w:rsidRPr="00A16295">
        <w:t>The IT business unit is primarily responsible for malware defense. Specifically, administrators are responsible for configuring the correct devices to generate, store, and transmit logs. IT is responsible for informing all users of their responsibilities in the use of any assets assigned to them. All enterprise assets are required to comply with the malware defense policy and procedures. Users are responsible for connecting their devices to the enterprise network, regularly applying malware signature updates, and restarting their devices as appropriate.</w:t>
      </w:r>
    </w:p>
    <w:p w14:paraId="620BDCA3" w14:textId="1D999D5D" w:rsidR="00385B3F" w:rsidRDefault="00385B3F" w:rsidP="00385B3F">
      <w:pPr>
        <w:pStyle w:val="SectionLvl2"/>
      </w:pPr>
      <w:bookmarkStart w:id="28" w:name="_Toc202463174"/>
      <w:r>
        <w:t>Exceptions</w:t>
      </w:r>
      <w:bookmarkEnd w:id="28"/>
    </w:p>
    <w:p w14:paraId="440A5A36" w14:textId="1FCF2F68" w:rsidR="00385B3F" w:rsidRPr="0033025F" w:rsidRDefault="00A16295" w:rsidP="002142C1">
      <w:pPr>
        <w:spacing w:line="276" w:lineRule="auto"/>
        <w:rPr>
          <w:rFonts w:cs="Arial"/>
          <w:szCs w:val="18"/>
        </w:rPr>
      </w:pPr>
      <w:r w:rsidRPr="00A16295">
        <w:t>Exceptions to this policy are likely to occur. Exception requests must be made in writing and must contain:</w:t>
      </w:r>
    </w:p>
    <w:p w14:paraId="5C33AE8C" w14:textId="77777777" w:rsidR="00385B3F" w:rsidRPr="0033025F" w:rsidRDefault="00385B3F" w:rsidP="00BE1D2C">
      <w:pPr>
        <w:pStyle w:val="ListParagraph"/>
        <w:numPr>
          <w:ilvl w:val="0"/>
          <w:numId w:val="12"/>
        </w:numPr>
        <w:snapToGrid w:val="0"/>
        <w:spacing w:before="120" w:after="120" w:line="240" w:lineRule="atLeast"/>
        <w:contextualSpacing w:val="0"/>
        <w:rPr>
          <w:rFonts w:cs="Arial"/>
          <w:szCs w:val="18"/>
        </w:rPr>
      </w:pPr>
      <w:r w:rsidRPr="0033025F">
        <w:rPr>
          <w:rFonts w:cs="Arial"/>
          <w:szCs w:val="18"/>
        </w:rPr>
        <w:t>The reason for the request</w:t>
      </w:r>
      <w:proofErr w:type="gramStart"/>
      <w:r w:rsidRPr="0033025F">
        <w:rPr>
          <w:rFonts w:cs="Arial"/>
          <w:szCs w:val="18"/>
        </w:rPr>
        <w:t>,</w:t>
      </w:r>
      <w:proofErr w:type="gramEnd"/>
    </w:p>
    <w:p w14:paraId="45BC0BAC" w14:textId="77777777" w:rsidR="00385B3F" w:rsidRPr="0033025F" w:rsidRDefault="00385B3F" w:rsidP="00BE1D2C">
      <w:pPr>
        <w:pStyle w:val="ListParagraph"/>
        <w:numPr>
          <w:ilvl w:val="0"/>
          <w:numId w:val="12"/>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A18A504" w14:textId="77777777" w:rsidR="00385B3F" w:rsidRPr="0033025F" w:rsidRDefault="00385B3F" w:rsidP="00BE1D2C">
      <w:pPr>
        <w:pStyle w:val="ListParagraph"/>
        <w:numPr>
          <w:ilvl w:val="0"/>
          <w:numId w:val="12"/>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7E7F7AFE" w14:textId="376CD445" w:rsidR="00385B3F" w:rsidRPr="0033025F" w:rsidRDefault="00385B3F" w:rsidP="00BE1D2C">
      <w:pPr>
        <w:pStyle w:val="ListParagraph"/>
        <w:numPr>
          <w:ilvl w:val="0"/>
          <w:numId w:val="12"/>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7B9E5BBB" w14:textId="77777777" w:rsidR="00385B3F" w:rsidRPr="007054B9" w:rsidRDefault="00385B3F" w:rsidP="00BE1D2C">
      <w:pPr>
        <w:pStyle w:val="ListParagraph"/>
        <w:numPr>
          <w:ilvl w:val="0"/>
          <w:numId w:val="12"/>
        </w:numPr>
        <w:snapToGrid w:val="0"/>
        <w:spacing w:before="120" w:after="120" w:line="240" w:lineRule="atLeast"/>
        <w:contextualSpacing w:val="0"/>
        <w:rPr>
          <w:szCs w:val="18"/>
        </w:rPr>
      </w:pPr>
      <w:r w:rsidRPr="0033025F">
        <w:rPr>
          <w:rFonts w:cs="Arial"/>
          <w:szCs w:val="18"/>
        </w:rPr>
        <w:t>Date of review.</w:t>
      </w:r>
    </w:p>
    <w:p w14:paraId="0832CE6E" w14:textId="23A075B4" w:rsidR="00BE0D45" w:rsidRDefault="00BE0D45" w:rsidP="00BE0D45">
      <w:pPr>
        <w:pStyle w:val="SectionLvl2"/>
      </w:pPr>
      <w:bookmarkStart w:id="29" w:name="_Toc202463175"/>
      <w:r>
        <w:t>Policy</w:t>
      </w:r>
      <w:bookmarkEnd w:id="29"/>
    </w:p>
    <w:p w14:paraId="471F6F55" w14:textId="230B0218" w:rsidR="00826F24" w:rsidRPr="0000587A" w:rsidRDefault="00A16295" w:rsidP="0000587A">
      <w:pPr>
        <w:pStyle w:val="SectionLvl3"/>
        <w:ind w:left="0"/>
      </w:pPr>
      <w:bookmarkStart w:id="30" w:name="_Toc202463176"/>
      <w:r>
        <w:t>Configuration</w:t>
      </w:r>
      <w:bookmarkEnd w:id="30"/>
    </w:p>
    <w:p w14:paraId="43470E0B" w14:textId="77777777" w:rsidR="00A16295" w:rsidRPr="002142C1" w:rsidRDefault="00A16295" w:rsidP="009702D3">
      <w:pPr>
        <w:pStyle w:val="ListParagraph"/>
        <w:numPr>
          <w:ilvl w:val="0"/>
          <w:numId w:val="9"/>
        </w:numPr>
        <w:rPr>
          <w:rFonts w:cs="Times New Roman"/>
          <w:szCs w:val="20"/>
        </w:rPr>
      </w:pPr>
      <w:r w:rsidRPr="002142C1">
        <w:rPr>
          <w:rFonts w:cs="Times New Roman"/>
          <w:szCs w:val="20"/>
        </w:rPr>
        <w:t xml:space="preserve">IT must install anti-malware software on all enterprise assets where appropriate.  </w:t>
      </w:r>
    </w:p>
    <w:p w14:paraId="17F283EE" w14:textId="77777777" w:rsidR="00A16295" w:rsidRPr="002142C1" w:rsidRDefault="00A16295" w:rsidP="002142C1">
      <w:pPr>
        <w:pStyle w:val="List1Number"/>
        <w:outlineLvl w:val="9"/>
        <w:rPr>
          <w:sz w:val="20"/>
          <w:szCs w:val="20"/>
        </w:rPr>
      </w:pPr>
      <w:r w:rsidRPr="002142C1">
        <w:rPr>
          <w:sz w:val="20"/>
          <w:szCs w:val="20"/>
        </w:rPr>
        <w:t xml:space="preserve">Users must not disable anti-malware software on their enterprise assets </w:t>
      </w:r>
    </w:p>
    <w:p w14:paraId="4DBC0353" w14:textId="495F6FF2" w:rsidR="00A16295" w:rsidRPr="002142C1" w:rsidRDefault="00A16295" w:rsidP="002142C1">
      <w:pPr>
        <w:pStyle w:val="List1Number"/>
        <w:outlineLvl w:val="9"/>
        <w:rPr>
          <w:sz w:val="20"/>
          <w:szCs w:val="20"/>
        </w:rPr>
      </w:pPr>
      <w:r w:rsidRPr="002142C1">
        <w:rPr>
          <w:sz w:val="20"/>
          <w:szCs w:val="20"/>
        </w:rPr>
        <w:t xml:space="preserve">Users must not modify the update frequency specified as part of the </w:t>
      </w:r>
      <w:r w:rsidRPr="002142C1">
        <w:rPr>
          <w:i/>
          <w:iCs/>
          <w:sz w:val="20"/>
          <w:szCs w:val="20"/>
        </w:rPr>
        <w:t>Secure Configuration Management Policy</w:t>
      </w:r>
      <w:r w:rsidRPr="002142C1">
        <w:rPr>
          <w:sz w:val="20"/>
          <w:szCs w:val="20"/>
        </w:rPr>
        <w:t xml:space="preserve">.   </w:t>
      </w:r>
    </w:p>
    <w:p w14:paraId="20E7FAB7" w14:textId="7807760F" w:rsidR="0090244B" w:rsidRDefault="00A16295" w:rsidP="0076482F">
      <w:pPr>
        <w:pStyle w:val="SectionLvl3"/>
        <w:ind w:left="0"/>
      </w:pPr>
      <w:bookmarkStart w:id="31" w:name="_Toc202463177"/>
      <w:r>
        <w:t>Update</w:t>
      </w:r>
      <w:bookmarkEnd w:id="31"/>
    </w:p>
    <w:p w14:paraId="22429841" w14:textId="77777777" w:rsidR="00A16295" w:rsidRPr="002142C1" w:rsidRDefault="00A16295" w:rsidP="009702D3">
      <w:pPr>
        <w:pStyle w:val="ListParagraph"/>
        <w:numPr>
          <w:ilvl w:val="0"/>
          <w:numId w:val="10"/>
        </w:numPr>
        <w:rPr>
          <w:rFonts w:cs="Times New Roman"/>
          <w:szCs w:val="20"/>
        </w:rPr>
      </w:pPr>
      <w:r w:rsidRPr="002142C1">
        <w:rPr>
          <w:rFonts w:cs="Times New Roman"/>
          <w:szCs w:val="20"/>
        </w:rPr>
        <w:t xml:space="preserve">Anti-malware software must be configured to automatically update. </w:t>
      </w:r>
    </w:p>
    <w:p w14:paraId="6FD7B620" w14:textId="77777777" w:rsidR="00A16295" w:rsidRPr="002142C1" w:rsidRDefault="00A16295" w:rsidP="009702D3">
      <w:pPr>
        <w:pStyle w:val="ListParagraph"/>
        <w:numPr>
          <w:ilvl w:val="0"/>
          <w:numId w:val="10"/>
        </w:numPr>
        <w:rPr>
          <w:rFonts w:cs="Times New Roman"/>
          <w:szCs w:val="20"/>
        </w:rPr>
      </w:pPr>
      <w:r w:rsidRPr="002142C1">
        <w:rPr>
          <w:rFonts w:cs="Times New Roman"/>
          <w:szCs w:val="20"/>
        </w:rPr>
        <w:lastRenderedPageBreak/>
        <w:t xml:space="preserve">IT must ensure that anti-malware signatures are kept </w:t>
      </w:r>
      <w:proofErr w:type="gramStart"/>
      <w:r w:rsidRPr="002142C1">
        <w:rPr>
          <w:rFonts w:cs="Times New Roman"/>
          <w:szCs w:val="20"/>
        </w:rPr>
        <w:t>up-to-date</w:t>
      </w:r>
      <w:proofErr w:type="gramEnd"/>
      <w:r w:rsidRPr="002142C1">
        <w:rPr>
          <w:rFonts w:cs="Times New Roman"/>
          <w:szCs w:val="20"/>
        </w:rPr>
        <w:t xml:space="preserve"> as they become available via an automatic update process.</w:t>
      </w:r>
    </w:p>
    <w:p w14:paraId="3291F491" w14:textId="1E344D02" w:rsidR="00A16295" w:rsidRPr="002142C1" w:rsidRDefault="00A16295" w:rsidP="009702D3">
      <w:pPr>
        <w:pStyle w:val="ListParagraph"/>
        <w:numPr>
          <w:ilvl w:val="0"/>
          <w:numId w:val="10"/>
        </w:numPr>
        <w:rPr>
          <w:rFonts w:cs="Times New Roman"/>
          <w:szCs w:val="20"/>
        </w:rPr>
      </w:pPr>
      <w:r w:rsidRPr="002142C1">
        <w:rPr>
          <w:rFonts w:cs="Times New Roman"/>
          <w:szCs w:val="20"/>
        </w:rPr>
        <w:t xml:space="preserve">Operating systems must be configured to automatically update, unless an alternative approved patching process is used. </w:t>
      </w:r>
    </w:p>
    <w:p w14:paraId="201E79EB" w14:textId="37CCC234" w:rsidR="00A06110" w:rsidRDefault="00A16295" w:rsidP="0076482F">
      <w:pPr>
        <w:pStyle w:val="SectionLvl3"/>
        <w:ind w:left="0"/>
      </w:pPr>
      <w:bookmarkStart w:id="32" w:name="_Toc202463178"/>
      <w:r>
        <w:t>Detection</w:t>
      </w:r>
      <w:bookmarkEnd w:id="32"/>
    </w:p>
    <w:p w14:paraId="09EAB176" w14:textId="337BA1DA" w:rsidR="0000587A" w:rsidRPr="002142C1" w:rsidRDefault="00A16295" w:rsidP="009702D3">
      <w:pPr>
        <w:pStyle w:val="ListParagraph"/>
        <w:numPr>
          <w:ilvl w:val="0"/>
          <w:numId w:val="14"/>
        </w:numPr>
        <w:rPr>
          <w:rFonts w:cs="Times New Roman"/>
          <w:szCs w:val="20"/>
        </w:rPr>
      </w:pPr>
      <w:r w:rsidRPr="002142C1">
        <w:rPr>
          <w:rFonts w:cs="Times New Roman"/>
          <w:szCs w:val="20"/>
        </w:rPr>
        <w:t>IT must ensure that anti-malware software is properly functioning on all enterprise assets.</w:t>
      </w:r>
    </w:p>
    <w:p w14:paraId="4FBA47EF" w14:textId="6465465F" w:rsidR="004E1F7C" w:rsidRDefault="00A16295" w:rsidP="0076482F">
      <w:pPr>
        <w:pStyle w:val="SectionLvl3"/>
        <w:ind w:left="0"/>
      </w:pPr>
      <w:bookmarkStart w:id="33" w:name="_Toc202463179"/>
      <w:r>
        <w:t>Reporting</w:t>
      </w:r>
      <w:bookmarkEnd w:id="33"/>
    </w:p>
    <w:p w14:paraId="48F79CFB" w14:textId="5DDB3041" w:rsidR="00A16295" w:rsidRPr="002142C1" w:rsidRDefault="00A16295" w:rsidP="009702D3">
      <w:pPr>
        <w:pStyle w:val="ListParagraph"/>
        <w:numPr>
          <w:ilvl w:val="0"/>
          <w:numId w:val="11"/>
        </w:numPr>
        <w:rPr>
          <w:rFonts w:eastAsia="Times New Roman" w:cs="Times New Roman"/>
          <w:szCs w:val="20"/>
        </w:rPr>
      </w:pPr>
      <w:r w:rsidRPr="002142C1">
        <w:rPr>
          <w:rFonts w:eastAsia="Times New Roman" w:cs="Times New Roman"/>
          <w:szCs w:val="20"/>
        </w:rPr>
        <w:t xml:space="preserve">All confirmed high severity alerts must be reported to the business owner.  </w:t>
      </w:r>
    </w:p>
    <w:p w14:paraId="4E7DBECD" w14:textId="415E8C92" w:rsidR="00A16295" w:rsidRPr="002142C1" w:rsidRDefault="00A16295" w:rsidP="009702D3">
      <w:pPr>
        <w:pStyle w:val="ListParagraph"/>
        <w:numPr>
          <w:ilvl w:val="0"/>
          <w:numId w:val="11"/>
        </w:numPr>
        <w:rPr>
          <w:rFonts w:eastAsia="Times New Roman" w:cs="Times New Roman"/>
          <w:szCs w:val="20"/>
        </w:rPr>
      </w:pPr>
      <w:r w:rsidRPr="002142C1">
        <w:rPr>
          <w:rFonts w:eastAsia="Times New Roman" w:cs="Times New Roman"/>
          <w:szCs w:val="20"/>
        </w:rPr>
        <w:t xml:space="preserve">The presence of unauthorized software must be properly investigated. </w:t>
      </w:r>
    </w:p>
    <w:p w14:paraId="287C63C7" w14:textId="25086B2A" w:rsidR="009B0614" w:rsidRDefault="00A16295" w:rsidP="0076482F">
      <w:pPr>
        <w:pStyle w:val="SectionLvl3"/>
        <w:ind w:left="0"/>
      </w:pPr>
      <w:bookmarkStart w:id="34" w:name="_Toc202463180"/>
      <w:r>
        <w:t>Remediation</w:t>
      </w:r>
      <w:bookmarkEnd w:id="34"/>
    </w:p>
    <w:p w14:paraId="39C6D4E8" w14:textId="77777777" w:rsidR="00A16295" w:rsidRPr="002142C1" w:rsidRDefault="00A16295" w:rsidP="009702D3">
      <w:pPr>
        <w:pStyle w:val="ListParagraph"/>
        <w:numPr>
          <w:ilvl w:val="0"/>
          <w:numId w:val="16"/>
        </w:numPr>
        <w:rPr>
          <w:rFonts w:cs="Times New Roman"/>
          <w:szCs w:val="20"/>
        </w:rPr>
      </w:pPr>
      <w:r w:rsidRPr="002142C1">
        <w:rPr>
          <w:rFonts w:cs="Times New Roman"/>
          <w:szCs w:val="20"/>
        </w:rPr>
        <w:t xml:space="preserve">Identified malware must be removed from enterprise assets.  </w:t>
      </w:r>
    </w:p>
    <w:p w14:paraId="1BE29D7A" w14:textId="77777777" w:rsidR="00A16295" w:rsidRPr="002142C1" w:rsidRDefault="00A16295" w:rsidP="002142C1">
      <w:pPr>
        <w:pStyle w:val="List1Number"/>
        <w:numPr>
          <w:ilvl w:val="1"/>
          <w:numId w:val="10"/>
        </w:numPr>
        <w:outlineLvl w:val="9"/>
        <w:rPr>
          <w:sz w:val="20"/>
          <w:szCs w:val="20"/>
        </w:rPr>
      </w:pPr>
      <w:r w:rsidRPr="002142C1">
        <w:rPr>
          <w:sz w:val="20"/>
          <w:szCs w:val="20"/>
        </w:rPr>
        <w:t xml:space="preserve">Unauthorized software must be removed from use on enterprise assets or receive a documented exception. </w:t>
      </w:r>
    </w:p>
    <w:p w14:paraId="5FC018F3" w14:textId="77777777" w:rsidR="00A16295" w:rsidRPr="002142C1" w:rsidRDefault="00A16295" w:rsidP="002142C1">
      <w:pPr>
        <w:pStyle w:val="List1Number"/>
        <w:numPr>
          <w:ilvl w:val="1"/>
          <w:numId w:val="10"/>
        </w:numPr>
        <w:outlineLvl w:val="9"/>
        <w:rPr>
          <w:sz w:val="20"/>
          <w:szCs w:val="20"/>
        </w:rPr>
      </w:pPr>
      <w:r w:rsidRPr="002142C1">
        <w:rPr>
          <w:sz w:val="20"/>
          <w:szCs w:val="20"/>
        </w:rPr>
        <w:t xml:space="preserve">All exceptions must be noted in the software inventory. </w:t>
      </w:r>
    </w:p>
    <w:p w14:paraId="1F6F7ADD" w14:textId="7C50EA70" w:rsidR="009B0614" w:rsidRPr="002142C1" w:rsidRDefault="00A16295" w:rsidP="002142C1">
      <w:pPr>
        <w:pStyle w:val="List1Number"/>
        <w:numPr>
          <w:ilvl w:val="1"/>
          <w:numId w:val="10"/>
        </w:numPr>
        <w:outlineLvl w:val="9"/>
        <w:rPr>
          <w:sz w:val="20"/>
          <w:szCs w:val="20"/>
        </w:rPr>
      </w:pPr>
      <w:r w:rsidRPr="002142C1">
        <w:rPr>
          <w:sz w:val="20"/>
          <w:szCs w:val="20"/>
        </w:rPr>
        <w:t xml:space="preserve">All exceptions must be noted in the exception register. </w:t>
      </w:r>
    </w:p>
    <w:p w14:paraId="49A67AD4" w14:textId="77777777" w:rsidR="00493D84" w:rsidRPr="00493D84" w:rsidRDefault="00493D84" w:rsidP="009702D3">
      <w:pPr>
        <w:rPr>
          <w:rFonts w:eastAsia="Times New Roman" w:cs="Times New Roman"/>
          <w:sz w:val="18"/>
          <w:szCs w:val="24"/>
        </w:rPr>
      </w:pPr>
    </w:p>
    <w:p w14:paraId="6125A73C" w14:textId="77777777" w:rsidR="00493D84" w:rsidRPr="00493D84" w:rsidRDefault="00493D84" w:rsidP="009702D3">
      <w:pPr>
        <w:rPr>
          <w:rFonts w:eastAsia="Times New Roman" w:cs="Times New Roman"/>
          <w:sz w:val="18"/>
          <w:szCs w:val="24"/>
        </w:rPr>
      </w:pPr>
    </w:p>
    <w:p w14:paraId="622A3F32" w14:textId="32930080" w:rsidR="009A1B28" w:rsidRDefault="009A1B28" w:rsidP="009702D3">
      <w:pPr>
        <w:spacing w:before="0" w:after="0" w:line="276" w:lineRule="auto"/>
      </w:pPr>
      <w:r>
        <w:br w:type="page"/>
      </w:r>
    </w:p>
    <w:p w14:paraId="5E3E8914" w14:textId="6C71427C" w:rsidR="009A1B28" w:rsidRDefault="009A1B28" w:rsidP="009A1B28">
      <w:pPr>
        <w:pStyle w:val="Heading1"/>
      </w:pPr>
      <w:bookmarkStart w:id="35" w:name="_Toc202463181"/>
      <w:r>
        <w:lastRenderedPageBreak/>
        <w:t>Revision History</w:t>
      </w:r>
      <w:bookmarkEnd w:id="35"/>
      <w:r>
        <w:t xml:space="preserve"> </w:t>
      </w:r>
    </w:p>
    <w:p w14:paraId="3E4E9A42" w14:textId="23B51F80" w:rsidR="009A1B28" w:rsidRDefault="009A1B28" w:rsidP="009A1B28">
      <w:pPr>
        <w:rPr>
          <w:rFonts w:eastAsia="Times New Roman"/>
        </w:rPr>
      </w:pPr>
      <w:bookmarkStart w:id="36"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6"/>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2142C1">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2142C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2142C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2142C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2142C1">
            <w:pPr>
              <w:pStyle w:val="NormalWeb"/>
              <w:spacing w:before="0" w:after="0" w:line="276" w:lineRule="auto"/>
              <w:rPr>
                <w:rFonts w:cs="Arial"/>
                <w:sz w:val="22"/>
                <w:szCs w:val="22"/>
              </w:rPr>
            </w:pPr>
          </w:p>
        </w:tc>
        <w:tc>
          <w:tcPr>
            <w:tcW w:w="1600" w:type="dxa"/>
          </w:tcPr>
          <w:p w14:paraId="348EE879"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2142C1">
            <w:pPr>
              <w:pStyle w:val="NormalWeb"/>
              <w:spacing w:before="0" w:after="0" w:line="276" w:lineRule="auto"/>
              <w:rPr>
                <w:rFonts w:cs="Arial"/>
                <w:sz w:val="22"/>
                <w:szCs w:val="22"/>
              </w:rPr>
            </w:pPr>
          </w:p>
        </w:tc>
        <w:tc>
          <w:tcPr>
            <w:tcW w:w="1600" w:type="dxa"/>
          </w:tcPr>
          <w:p w14:paraId="4921C7B8" w14:textId="77777777" w:rsidR="009A1B28" w:rsidRDefault="009A1B28" w:rsidP="002142C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2142C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2142C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2142C1">
            <w:pPr>
              <w:pStyle w:val="NormalWeb"/>
              <w:spacing w:before="0" w:after="0" w:line="276" w:lineRule="auto"/>
              <w:rPr>
                <w:rFonts w:cs="Arial"/>
                <w:sz w:val="22"/>
                <w:szCs w:val="22"/>
              </w:rPr>
            </w:pPr>
          </w:p>
        </w:tc>
        <w:tc>
          <w:tcPr>
            <w:tcW w:w="1600" w:type="dxa"/>
          </w:tcPr>
          <w:p w14:paraId="3B3A6449"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2142C1">
            <w:pPr>
              <w:pStyle w:val="NormalWeb"/>
              <w:spacing w:before="0" w:after="0" w:line="276" w:lineRule="auto"/>
              <w:rPr>
                <w:rFonts w:cs="Arial"/>
                <w:sz w:val="22"/>
                <w:szCs w:val="22"/>
              </w:rPr>
            </w:pPr>
          </w:p>
        </w:tc>
        <w:tc>
          <w:tcPr>
            <w:tcW w:w="1600" w:type="dxa"/>
          </w:tcPr>
          <w:p w14:paraId="49A00361" w14:textId="77777777" w:rsidR="009A1B28" w:rsidRDefault="009A1B28" w:rsidP="002142C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2142C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2142C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2142C1">
            <w:pPr>
              <w:pStyle w:val="NormalWeb"/>
              <w:spacing w:before="0" w:after="0" w:line="276" w:lineRule="auto"/>
              <w:rPr>
                <w:rFonts w:cs="Arial"/>
                <w:sz w:val="22"/>
                <w:szCs w:val="22"/>
              </w:rPr>
            </w:pPr>
          </w:p>
        </w:tc>
        <w:tc>
          <w:tcPr>
            <w:tcW w:w="1600" w:type="dxa"/>
          </w:tcPr>
          <w:p w14:paraId="656831E4"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2142C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5B317DD3" w14:textId="77777777" w:rsidR="009A1B28" w:rsidRPr="009A1B28" w:rsidRDefault="009A1B28" w:rsidP="009A1B28"/>
    <w:p w14:paraId="32E6F592" w14:textId="327E4567" w:rsidR="007A0D9A" w:rsidRPr="00196884" w:rsidRDefault="007A0D9A" w:rsidP="00596553">
      <w:pPr>
        <w:pStyle w:val="Heading1"/>
      </w:pPr>
      <w:bookmarkStart w:id="37" w:name="_Appendix_A:_CIS"/>
      <w:bookmarkStart w:id="38" w:name="_Toc202463182"/>
      <w:bookmarkEnd w:id="37"/>
      <w:r w:rsidRPr="00196884">
        <w:t xml:space="preserve">Appendix </w:t>
      </w:r>
      <w:r w:rsidR="007A5F30">
        <w:t>A</w:t>
      </w:r>
      <w:r w:rsidRPr="00196884">
        <w:t>: CIS Controls</w:t>
      </w:r>
      <w:r w:rsidR="00D34ABB">
        <w:t xml:space="preserve"> Implementation Groups</w:t>
      </w:r>
      <w:bookmarkEnd w:id="38"/>
    </w:p>
    <w:p w14:paraId="0051601C" w14:textId="77777777" w:rsidR="00E16742" w:rsidRPr="00803F6B" w:rsidRDefault="00E16742" w:rsidP="00E16742">
      <w:pPr>
        <w:spacing w:line="240" w:lineRule="auto"/>
        <w:rPr>
          <w:szCs w:val="20"/>
        </w:rPr>
      </w:pPr>
      <w:bookmarkStart w:id="39"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w:t>
      </w:r>
      <w:proofErr w:type="gramStart"/>
      <w:r w:rsidRPr="00803F6B">
        <w:rPr>
          <w:szCs w:val="20"/>
        </w:rPr>
        <w:t>the CIS</w:t>
      </w:r>
      <w:proofErr w:type="gramEnd"/>
      <w:r w:rsidRPr="00803F6B">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4CE0BBE8" w14:textId="77777777" w:rsidR="00E16742" w:rsidRDefault="00E16742" w:rsidP="00E16742">
      <w:pPr>
        <w:pStyle w:val="SectionLvl2"/>
        <w:spacing w:before="0"/>
        <w:outlineLvl w:val="9"/>
      </w:pPr>
      <w:r w:rsidRPr="00D82C05">
        <w:t>Implementation Groups</w:t>
      </w:r>
      <w:bookmarkEnd w:id="39"/>
    </w:p>
    <w:p w14:paraId="649593CA" w14:textId="77777777" w:rsidR="00E16742" w:rsidRDefault="00E16742" w:rsidP="00E16742">
      <w:pPr>
        <w:spacing w:before="0" w:after="0" w:line="240" w:lineRule="auto"/>
        <w:rPr>
          <w:rFonts w:eastAsia="Calibri" w:cs="Arial"/>
          <w:color w:val="000000"/>
          <w:sz w:val="18"/>
          <w:szCs w:val="18"/>
        </w:rPr>
      </w:pPr>
      <w:bookmarkStart w:id="40" w:name="_Toc92976866"/>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2"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595392CF" w14:textId="77777777" w:rsidR="00E16742" w:rsidRDefault="00E16742" w:rsidP="00E16742">
      <w:pPr>
        <w:spacing w:before="0" w:after="0" w:line="240" w:lineRule="auto"/>
        <w:rPr>
          <w:rFonts w:eastAsia="Calibri" w:cs="Arial"/>
          <w:color w:val="000000"/>
          <w:sz w:val="18"/>
          <w:szCs w:val="18"/>
        </w:rPr>
      </w:pPr>
    </w:p>
    <w:p w14:paraId="7633F4A6" w14:textId="77777777" w:rsidR="00E16742" w:rsidRDefault="00E16742" w:rsidP="00E16742">
      <w:pPr>
        <w:spacing w:before="0" w:after="0" w:line="240" w:lineRule="auto"/>
        <w:rPr>
          <w:rFonts w:eastAsia="Calibri" w:cs="Arial"/>
          <w:color w:val="000000"/>
          <w:sz w:val="18"/>
          <w:szCs w:val="18"/>
        </w:rPr>
      </w:pPr>
    </w:p>
    <w:p w14:paraId="423D8242" w14:textId="77777777" w:rsidR="00E16742" w:rsidRPr="008B1DAF" w:rsidRDefault="00E16742" w:rsidP="00E16742">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01F3D258" wp14:editId="01D921E9">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4CBB04DA" w14:textId="77777777" w:rsidR="00E16742" w:rsidRDefault="00E16742" w:rsidP="00E16742">
      <w:pPr>
        <w:spacing w:before="0" w:after="0" w:line="240" w:lineRule="auto"/>
        <w:jc w:val="center"/>
        <w:rPr>
          <w:rFonts w:eastAsia="Calibri" w:cs="Arial"/>
          <w:color w:val="000000"/>
        </w:rPr>
      </w:pPr>
    </w:p>
    <w:bookmarkEnd w:id="40"/>
    <w:p w14:paraId="3DB60818" w14:textId="77777777" w:rsidR="00E16742" w:rsidRPr="00837C05" w:rsidRDefault="00E16742" w:rsidP="00E16742">
      <w:pPr>
        <w:pStyle w:val="CISBody1"/>
      </w:pPr>
      <w:r w:rsidRPr="00837C05">
        <w:t>IG1</w:t>
      </w:r>
    </w:p>
    <w:p w14:paraId="0B6165F3" w14:textId="77777777" w:rsidR="00E16742" w:rsidRPr="00803F6B" w:rsidRDefault="00E16742" w:rsidP="00E16742">
      <w:pPr>
        <w:spacing w:line="240" w:lineRule="auto"/>
        <w:rPr>
          <w:rFonts w:eastAsia="Calibri" w:cs="Arial"/>
          <w:color w:val="000000"/>
          <w:szCs w:val="20"/>
        </w:rPr>
      </w:pPr>
      <w:r w:rsidRPr="00803F6B">
        <w:rPr>
          <w:rFonts w:eastAsia="Calibri" w:cs="Arial"/>
          <w:color w:val="000000"/>
          <w:szCs w:val="20"/>
        </w:rPr>
        <w:t xml:space="preserve">An IG1 enterprise is small to medium-sized with limited IT and cybersecurity expertise to dedicate toward protecting IT assets and personnel. The principal concern of these enterprises is to keep the business </w:t>
      </w:r>
      <w:r w:rsidRPr="00803F6B">
        <w:rPr>
          <w:rFonts w:eastAsia="Calibri" w:cs="Arial"/>
          <w:color w:val="000000"/>
          <w:szCs w:val="20"/>
        </w:rPr>
        <w:lastRenderedPageBreak/>
        <w:t>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3290DDF7" w14:textId="77777777" w:rsidR="00E16742" w:rsidRPr="00207064" w:rsidRDefault="00E16742" w:rsidP="00E16742">
      <w:pPr>
        <w:spacing w:line="240" w:lineRule="auto"/>
        <w:rPr>
          <w:rFonts w:eastAsia="Calibri" w:cs="Arial"/>
          <w:b/>
          <w:color w:val="000000"/>
        </w:rPr>
      </w:pPr>
      <w:r w:rsidRPr="00207064">
        <w:rPr>
          <w:rFonts w:eastAsia="Calibri" w:cs="Arial"/>
          <w:b/>
          <w:color w:val="000000"/>
        </w:rPr>
        <w:t>IG2</w:t>
      </w:r>
    </w:p>
    <w:p w14:paraId="7AA01987" w14:textId="77777777" w:rsidR="00E16742" w:rsidRPr="00803F6B" w:rsidRDefault="00E16742" w:rsidP="00E16742">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6B005736" w14:textId="77777777" w:rsidR="00E16742" w:rsidRPr="00207064" w:rsidRDefault="00E16742" w:rsidP="00E16742">
      <w:pPr>
        <w:spacing w:before="0" w:after="0" w:line="240" w:lineRule="auto"/>
        <w:rPr>
          <w:rFonts w:eastAsia="Calibri" w:cs="Arial"/>
          <w:color w:val="000000"/>
        </w:rPr>
      </w:pPr>
    </w:p>
    <w:p w14:paraId="071EA689" w14:textId="77777777" w:rsidR="00E16742" w:rsidRPr="00207064" w:rsidRDefault="00E16742" w:rsidP="00E16742">
      <w:pPr>
        <w:spacing w:before="0" w:line="240" w:lineRule="auto"/>
        <w:rPr>
          <w:rFonts w:eastAsia="Calibri" w:cs="Arial"/>
          <w:b/>
          <w:color w:val="000000"/>
        </w:rPr>
      </w:pPr>
      <w:r w:rsidRPr="00207064">
        <w:rPr>
          <w:rFonts w:eastAsia="Calibri" w:cs="Arial"/>
          <w:b/>
          <w:color w:val="000000"/>
        </w:rPr>
        <w:t>IG3</w:t>
      </w:r>
    </w:p>
    <w:p w14:paraId="3DE7893F" w14:textId="77777777" w:rsidR="00E16742" w:rsidRPr="00803F6B" w:rsidRDefault="00E16742" w:rsidP="00E16742">
      <w:pPr>
        <w:spacing w:before="0" w:after="0" w:line="240" w:lineRule="auto"/>
        <w:rPr>
          <w:rFonts w:eastAsia="Calibri" w:cs="Arial"/>
          <w:color w:val="000000"/>
          <w:szCs w:val="20"/>
        </w:rPr>
      </w:pPr>
      <w:bookmarkStart w:id="41" w:name="_Hlk103851428"/>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1"/>
    <w:p w14:paraId="7689078E" w14:textId="77777777" w:rsidR="00E16742" w:rsidRPr="009A1B28" w:rsidRDefault="00E16742" w:rsidP="00E16742">
      <w:pPr>
        <w:spacing w:line="276" w:lineRule="auto"/>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4" w:history="1">
        <w:r w:rsidRPr="00803F6B">
          <w:rPr>
            <w:rStyle w:val="Hyperlink"/>
            <w:rFonts w:eastAsia="Calibri" w:cs="Arial"/>
            <w:szCs w:val="20"/>
          </w:rPr>
          <w:t>https://www.cisecurity.org/controls/cis-controls-list/</w:t>
        </w:r>
      </w:hyperlink>
      <w:r w:rsidRPr="00803F6B">
        <w:rPr>
          <w:rFonts w:eastAsia="Calibri" w:cs="Arial"/>
          <w:color w:val="000000"/>
          <w:szCs w:val="20"/>
        </w:rPr>
        <w:t>.</w:t>
      </w:r>
    </w:p>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59ADD478" w14:textId="1C07BFD3" w:rsidR="006E6DFE" w:rsidRDefault="00756121" w:rsidP="00596553">
      <w:pPr>
        <w:pStyle w:val="Heading1"/>
      </w:pPr>
      <w:bookmarkStart w:id="42" w:name="_Toc202463183"/>
      <w:r w:rsidRPr="00196884">
        <w:lastRenderedPageBreak/>
        <w:t xml:space="preserve">Appendix </w:t>
      </w:r>
      <w:r w:rsidR="007A5F30">
        <w:t>B</w:t>
      </w:r>
      <w:r w:rsidRPr="00196884">
        <w:t xml:space="preserve">: </w:t>
      </w:r>
      <w:r>
        <w:t>Acronyms and Abbreviations</w:t>
      </w:r>
      <w:bookmarkEnd w:id="42"/>
    </w:p>
    <w:tbl>
      <w:tblPr>
        <w:tblStyle w:val="GridTable4-Accent1"/>
        <w:tblW w:w="9346"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333"/>
        <w:gridCol w:w="7013"/>
      </w:tblGrid>
      <w:tr w:rsidR="00BA57CA" w:rsidRPr="00E77C18" w14:paraId="166A17F4"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5DFB76D4" w14:textId="77777777" w:rsidR="00BA57CA" w:rsidRPr="00E77C18" w:rsidRDefault="00BA57CA" w:rsidP="002142C1">
            <w:pPr>
              <w:spacing w:before="0" w:after="0" w:line="276" w:lineRule="auto"/>
            </w:pPr>
            <w:bookmarkStart w:id="43" w:name="_Hlk117253372"/>
            <w:r w:rsidRPr="00E77C18">
              <w:t>CIS</w:t>
            </w:r>
          </w:p>
        </w:tc>
        <w:tc>
          <w:tcPr>
            <w:tcW w:w="7013" w:type="dxa"/>
            <w:shd w:val="clear" w:color="auto" w:fill="auto"/>
            <w:vAlign w:val="center"/>
          </w:tcPr>
          <w:p w14:paraId="130A8A58" w14:textId="77777777" w:rsidR="00BA57CA" w:rsidRPr="00E77C18" w:rsidRDefault="00BA57CA"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4C61BC" w:rsidRPr="00E77C18" w14:paraId="6F9EB1EE"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2E65E51A" w14:textId="77777777" w:rsidR="004C61BC" w:rsidRPr="00E77C18" w:rsidRDefault="004C61BC" w:rsidP="002142C1">
            <w:pPr>
              <w:spacing w:before="0" w:after="0" w:line="276" w:lineRule="auto"/>
            </w:pPr>
            <w:r>
              <w:t>CIS Benchmarks</w:t>
            </w:r>
          </w:p>
        </w:tc>
        <w:tc>
          <w:tcPr>
            <w:tcW w:w="7013" w:type="dxa"/>
            <w:vAlign w:val="center"/>
          </w:tcPr>
          <w:p w14:paraId="1612F070" w14:textId="77777777" w:rsidR="004C61BC" w:rsidRPr="00E77C18" w:rsidRDefault="004C61BC"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Benchmarks</w:t>
            </w:r>
          </w:p>
        </w:tc>
      </w:tr>
      <w:tr w:rsidR="004C61BC" w:rsidRPr="00E77C18" w14:paraId="369981B0"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3258D2F9" w14:textId="77777777" w:rsidR="004C61BC" w:rsidRPr="00E77C18" w:rsidRDefault="004C61BC" w:rsidP="002142C1">
            <w:pPr>
              <w:spacing w:before="0" w:after="0" w:line="276" w:lineRule="auto"/>
            </w:pPr>
            <w:r>
              <w:t>CIS-CAT</w:t>
            </w:r>
          </w:p>
        </w:tc>
        <w:tc>
          <w:tcPr>
            <w:tcW w:w="7013" w:type="dxa"/>
            <w:shd w:val="clear" w:color="auto" w:fill="auto"/>
            <w:vAlign w:val="center"/>
          </w:tcPr>
          <w:p w14:paraId="14A26F6E" w14:textId="77777777" w:rsidR="004C61BC" w:rsidRPr="00E77C18" w:rsidRDefault="004C61BC"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Configuration Assessment Tool</w:t>
            </w:r>
          </w:p>
        </w:tc>
      </w:tr>
      <w:tr w:rsidR="00DA7879" w:rsidRPr="00E77C18" w14:paraId="12BD879A"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58DFB321" w14:textId="77777777" w:rsidR="00DA7879" w:rsidRDefault="00DA7879" w:rsidP="002142C1">
            <w:pPr>
              <w:spacing w:before="0" w:after="0" w:line="276" w:lineRule="auto"/>
            </w:pPr>
            <w:r>
              <w:t>CISA</w:t>
            </w:r>
          </w:p>
        </w:tc>
        <w:tc>
          <w:tcPr>
            <w:tcW w:w="7013" w:type="dxa"/>
            <w:vAlign w:val="center"/>
          </w:tcPr>
          <w:p w14:paraId="18E7E15E" w14:textId="77777777" w:rsidR="00DA7879" w:rsidRDefault="00DA7879"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 xml:space="preserve">Cybersecurity and Infrastructure Security Agency </w:t>
            </w:r>
          </w:p>
        </w:tc>
      </w:tr>
      <w:tr w:rsidR="00BA57CA" w:rsidRPr="00E77C18" w14:paraId="1E17C8EA"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7F25B824" w14:textId="77777777" w:rsidR="00BA57CA" w:rsidRPr="00E77C18" w:rsidRDefault="00BA57CA" w:rsidP="002142C1">
            <w:pPr>
              <w:spacing w:before="0" w:after="0" w:line="276" w:lineRule="auto"/>
            </w:pPr>
            <w:r>
              <w:t>CIS Controls</w:t>
            </w:r>
          </w:p>
        </w:tc>
        <w:tc>
          <w:tcPr>
            <w:tcW w:w="7013" w:type="dxa"/>
            <w:shd w:val="clear" w:color="auto" w:fill="auto"/>
            <w:vAlign w:val="center"/>
          </w:tcPr>
          <w:p w14:paraId="65162860" w14:textId="77777777" w:rsidR="00BA57CA" w:rsidRPr="00E77C18" w:rsidRDefault="00BA57CA"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Critical Security Controls</w:t>
            </w:r>
          </w:p>
        </w:tc>
      </w:tr>
      <w:tr w:rsidR="00BA57CA" w:rsidRPr="00E77C18" w14:paraId="6DD99687"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11836AEA" w14:textId="77777777" w:rsidR="00BA57CA" w:rsidRPr="00E77C18" w:rsidRDefault="00BA57CA" w:rsidP="002142C1">
            <w:pPr>
              <w:spacing w:before="0" w:after="0" w:line="276" w:lineRule="auto"/>
            </w:pPr>
            <w:r w:rsidRPr="00E77C18">
              <w:t>COTS</w:t>
            </w:r>
          </w:p>
        </w:tc>
        <w:tc>
          <w:tcPr>
            <w:tcW w:w="7013" w:type="dxa"/>
            <w:vAlign w:val="center"/>
          </w:tcPr>
          <w:p w14:paraId="79A9456E" w14:textId="77777777" w:rsidR="00BA57CA" w:rsidRPr="00E77C18" w:rsidRDefault="00BA57CA"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Commercial-off-the-shelf</w:t>
            </w:r>
          </w:p>
        </w:tc>
      </w:tr>
      <w:tr w:rsidR="00DA7879" w:rsidRPr="00E77C18" w14:paraId="37001752"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0E823D0F" w14:textId="058209B0" w:rsidR="00DA7879" w:rsidRDefault="00DA7879" w:rsidP="002142C1">
            <w:pPr>
              <w:spacing w:before="0" w:after="0" w:line="276" w:lineRule="auto"/>
            </w:pPr>
            <w:r>
              <w:t>DFIR</w:t>
            </w:r>
          </w:p>
        </w:tc>
        <w:tc>
          <w:tcPr>
            <w:tcW w:w="7013" w:type="dxa"/>
            <w:shd w:val="clear" w:color="auto" w:fill="auto"/>
            <w:vAlign w:val="center"/>
          </w:tcPr>
          <w:p w14:paraId="356D23B8" w14:textId="0CFBF84C" w:rsidR="00DA7879" w:rsidRDefault="00DA7879"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 xml:space="preserve">Digital Forensics and Incident Response </w:t>
            </w:r>
          </w:p>
        </w:tc>
      </w:tr>
      <w:tr w:rsidR="004C61BC" w:rsidRPr="00E77C18" w14:paraId="139F014B"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141AD416" w14:textId="77777777" w:rsidR="004C61BC" w:rsidRPr="00E77C18" w:rsidRDefault="004C61BC" w:rsidP="002142C1">
            <w:pPr>
              <w:spacing w:before="0" w:after="0" w:line="276" w:lineRule="auto"/>
            </w:pPr>
            <w:r>
              <w:t>DNS</w:t>
            </w:r>
          </w:p>
        </w:tc>
        <w:tc>
          <w:tcPr>
            <w:tcW w:w="7013" w:type="dxa"/>
            <w:vAlign w:val="center"/>
          </w:tcPr>
          <w:p w14:paraId="64470530" w14:textId="77777777" w:rsidR="004C61BC" w:rsidRPr="00E77C18" w:rsidRDefault="004C61BC"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Domain Name System</w:t>
            </w:r>
          </w:p>
        </w:tc>
      </w:tr>
      <w:tr w:rsidR="00DA7879" w:rsidRPr="00E77C18" w14:paraId="79AF0891"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5F0A55B0" w14:textId="477D86AE" w:rsidR="00DA7879" w:rsidRDefault="00DA7879" w:rsidP="002142C1">
            <w:pPr>
              <w:spacing w:before="0" w:after="0" w:line="276" w:lineRule="auto"/>
            </w:pPr>
            <w:r>
              <w:t>EDR</w:t>
            </w:r>
          </w:p>
        </w:tc>
        <w:tc>
          <w:tcPr>
            <w:tcW w:w="7013" w:type="dxa"/>
            <w:shd w:val="clear" w:color="auto" w:fill="auto"/>
            <w:vAlign w:val="center"/>
          </w:tcPr>
          <w:p w14:paraId="2A863514" w14:textId="0CBD903D" w:rsidR="00DA7879" w:rsidRDefault="00DA7879"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Endpoint Detection and Response</w:t>
            </w:r>
          </w:p>
        </w:tc>
      </w:tr>
      <w:tr w:rsidR="00DF521E" w:rsidRPr="00E77C18" w14:paraId="12BAE2F8"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53BBDB55" w14:textId="6E4A622B" w:rsidR="00DF521E" w:rsidRDefault="00DF521E" w:rsidP="002142C1">
            <w:pPr>
              <w:spacing w:before="0" w:after="0" w:line="276" w:lineRule="auto"/>
            </w:pPr>
            <w:r>
              <w:t>HIDS</w:t>
            </w:r>
          </w:p>
        </w:tc>
        <w:tc>
          <w:tcPr>
            <w:tcW w:w="7013" w:type="dxa"/>
            <w:vAlign w:val="center"/>
          </w:tcPr>
          <w:p w14:paraId="68DA1DEC" w14:textId="0172E22A" w:rsidR="00DF521E" w:rsidRDefault="00DF521E"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Host-Based Intrusion Detection Software</w:t>
            </w:r>
          </w:p>
        </w:tc>
      </w:tr>
      <w:tr w:rsidR="004C61BC" w:rsidRPr="00E77C18" w14:paraId="2E5B833A"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795F91A9" w14:textId="77777777" w:rsidR="004C61BC" w:rsidRDefault="004C61BC" w:rsidP="002142C1">
            <w:pPr>
              <w:spacing w:before="0" w:after="0" w:line="276" w:lineRule="auto"/>
            </w:pPr>
            <w:r>
              <w:t>IaaS</w:t>
            </w:r>
          </w:p>
        </w:tc>
        <w:tc>
          <w:tcPr>
            <w:tcW w:w="7013" w:type="dxa"/>
            <w:shd w:val="clear" w:color="auto" w:fill="auto"/>
            <w:vAlign w:val="center"/>
          </w:tcPr>
          <w:p w14:paraId="6263EBD7" w14:textId="10A2890D" w:rsidR="004C61BC" w:rsidRDefault="004C61BC"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22F87">
              <w:t>Infrastructure as a Service</w:t>
            </w:r>
          </w:p>
        </w:tc>
      </w:tr>
      <w:tr w:rsidR="00DF521E" w:rsidRPr="00E77C18" w14:paraId="51462687"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1D14937C" w14:textId="61540908" w:rsidR="00DF521E" w:rsidRDefault="00DF521E" w:rsidP="002142C1">
            <w:pPr>
              <w:spacing w:before="0" w:after="0" w:line="276" w:lineRule="auto"/>
            </w:pPr>
            <w:r>
              <w:t>IDS</w:t>
            </w:r>
          </w:p>
        </w:tc>
        <w:tc>
          <w:tcPr>
            <w:tcW w:w="7013" w:type="dxa"/>
            <w:vAlign w:val="center"/>
          </w:tcPr>
          <w:p w14:paraId="396ACCF8" w14:textId="23AF45CB" w:rsidR="00DF521E" w:rsidRPr="00E22F87" w:rsidRDefault="00DF521E"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Intrusion Detection System</w:t>
            </w:r>
          </w:p>
        </w:tc>
      </w:tr>
      <w:tr w:rsidR="00BA57CA" w:rsidRPr="00E77C18" w14:paraId="0AEB1920"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7F3C6AA0" w14:textId="77777777" w:rsidR="00BA57CA" w:rsidRPr="00E77C18" w:rsidRDefault="00BA57CA" w:rsidP="002142C1">
            <w:pPr>
              <w:spacing w:before="0" w:after="0" w:line="276" w:lineRule="auto"/>
            </w:pPr>
            <w:r w:rsidRPr="00E77C18">
              <w:t>IG</w:t>
            </w:r>
          </w:p>
        </w:tc>
        <w:tc>
          <w:tcPr>
            <w:tcW w:w="7013" w:type="dxa"/>
            <w:shd w:val="clear" w:color="auto" w:fill="auto"/>
            <w:vAlign w:val="center"/>
          </w:tcPr>
          <w:p w14:paraId="4BD3798E" w14:textId="77777777" w:rsidR="00BA57CA" w:rsidRPr="00E77C18" w:rsidRDefault="00BA57CA"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Implementation Group</w:t>
            </w:r>
          </w:p>
        </w:tc>
      </w:tr>
      <w:tr w:rsidR="00BA57CA" w:rsidRPr="00E77C18" w14:paraId="44DC1B1B"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782FA09C" w14:textId="77777777" w:rsidR="00BA57CA" w:rsidRPr="00E77C18" w:rsidRDefault="00BA57CA" w:rsidP="002142C1">
            <w:pPr>
              <w:spacing w:before="0" w:after="0" w:line="276" w:lineRule="auto"/>
            </w:pPr>
            <w:r>
              <w:t>IoT</w:t>
            </w:r>
          </w:p>
        </w:tc>
        <w:tc>
          <w:tcPr>
            <w:tcW w:w="7013" w:type="dxa"/>
            <w:vAlign w:val="center"/>
          </w:tcPr>
          <w:p w14:paraId="56318585" w14:textId="77777777" w:rsidR="00BA57CA" w:rsidRPr="00E77C18" w:rsidRDefault="00BA57CA"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Internet of Things</w:t>
            </w:r>
          </w:p>
        </w:tc>
      </w:tr>
      <w:tr w:rsidR="00DF521E" w:rsidRPr="00E77C18" w14:paraId="280863A6"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13C65836" w14:textId="04C5BC2A" w:rsidR="00DF521E" w:rsidRDefault="00DF521E" w:rsidP="002142C1">
            <w:pPr>
              <w:spacing w:before="0" w:after="0" w:line="276" w:lineRule="auto"/>
            </w:pPr>
            <w:r>
              <w:t>IPS</w:t>
            </w:r>
          </w:p>
        </w:tc>
        <w:tc>
          <w:tcPr>
            <w:tcW w:w="7013" w:type="dxa"/>
            <w:shd w:val="clear" w:color="auto" w:fill="auto"/>
            <w:vAlign w:val="center"/>
          </w:tcPr>
          <w:p w14:paraId="3B32D454" w14:textId="74199338" w:rsidR="00DF521E" w:rsidRDefault="00DF521E"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Intrusion Prevention System</w:t>
            </w:r>
          </w:p>
        </w:tc>
      </w:tr>
      <w:tr w:rsidR="00BA57CA" w:rsidRPr="00E77C18" w14:paraId="13D91EA8"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4B08A1D7" w14:textId="77777777" w:rsidR="00BA57CA" w:rsidRPr="00E77C18" w:rsidRDefault="00BA57CA" w:rsidP="002142C1">
            <w:pPr>
              <w:spacing w:before="0" w:after="0" w:line="276" w:lineRule="auto"/>
            </w:pPr>
            <w:r w:rsidRPr="00E77C18">
              <w:t>IT</w:t>
            </w:r>
          </w:p>
        </w:tc>
        <w:tc>
          <w:tcPr>
            <w:tcW w:w="7013" w:type="dxa"/>
            <w:vAlign w:val="center"/>
          </w:tcPr>
          <w:p w14:paraId="25359670" w14:textId="77777777" w:rsidR="00BA57CA" w:rsidRPr="00E77C18" w:rsidRDefault="00BA57CA"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Information Technology</w:t>
            </w:r>
          </w:p>
        </w:tc>
      </w:tr>
      <w:tr w:rsidR="00DF521E" w:rsidRPr="00E77C18" w14:paraId="28016103"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275D175B" w14:textId="34F6E6E8" w:rsidR="00DF521E" w:rsidRPr="00E77C18" w:rsidRDefault="00DF521E" w:rsidP="002142C1">
            <w:pPr>
              <w:spacing w:before="0" w:after="0" w:line="276" w:lineRule="auto"/>
            </w:pPr>
            <w:proofErr w:type="spellStart"/>
            <w:r>
              <w:t>LotL</w:t>
            </w:r>
            <w:proofErr w:type="spellEnd"/>
          </w:p>
        </w:tc>
        <w:tc>
          <w:tcPr>
            <w:tcW w:w="7013" w:type="dxa"/>
            <w:shd w:val="clear" w:color="auto" w:fill="auto"/>
            <w:vAlign w:val="center"/>
          </w:tcPr>
          <w:p w14:paraId="3955B4AF" w14:textId="2410DDF3" w:rsidR="00DF521E" w:rsidRPr="00E77C18" w:rsidRDefault="00DF521E"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Living off the land</w:t>
            </w:r>
          </w:p>
        </w:tc>
      </w:tr>
      <w:tr w:rsidR="00DE2DF2" w:rsidRPr="00E77C18" w14:paraId="4123AC7D"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09C37CDC" w14:textId="645FA6F9" w:rsidR="00DE2DF2" w:rsidRDefault="00DE2DF2" w:rsidP="002142C1">
            <w:pPr>
              <w:spacing w:before="0" w:after="0" w:line="276" w:lineRule="auto"/>
            </w:pPr>
            <w:r>
              <w:t>MDBR</w:t>
            </w:r>
          </w:p>
        </w:tc>
        <w:tc>
          <w:tcPr>
            <w:tcW w:w="7013" w:type="dxa"/>
            <w:vAlign w:val="center"/>
          </w:tcPr>
          <w:p w14:paraId="2B99AA36" w14:textId="4DC07E80" w:rsidR="00DE2DF2" w:rsidRDefault="00DE2DF2"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Malicious Domain Blocking and Reporting</w:t>
            </w:r>
          </w:p>
        </w:tc>
      </w:tr>
      <w:tr w:rsidR="00DE2DF2" w:rsidRPr="00E77C18" w14:paraId="33A58D54"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5EFCBD61" w14:textId="01FE42DA" w:rsidR="00DE2DF2" w:rsidRDefault="00DE2DF2" w:rsidP="002142C1">
            <w:pPr>
              <w:spacing w:before="0" w:after="0" w:line="276" w:lineRule="auto"/>
            </w:pPr>
            <w:r>
              <w:t>MS-ISAC</w:t>
            </w:r>
          </w:p>
        </w:tc>
        <w:tc>
          <w:tcPr>
            <w:tcW w:w="7013" w:type="dxa"/>
            <w:shd w:val="clear" w:color="auto" w:fill="auto"/>
            <w:vAlign w:val="center"/>
          </w:tcPr>
          <w:p w14:paraId="20FA0BDB" w14:textId="3FD796A6" w:rsidR="00DE2DF2" w:rsidRDefault="00AE0B34"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Multi-State Information Sharing and Analysis Center</w:t>
            </w:r>
          </w:p>
        </w:tc>
      </w:tr>
      <w:tr w:rsidR="00AE0B34" w:rsidRPr="00E77C18" w14:paraId="37F21CD0"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77B5EB63" w14:textId="3729DC08" w:rsidR="00AE0B34" w:rsidRDefault="00AE0B34" w:rsidP="002142C1">
            <w:pPr>
              <w:spacing w:before="0" w:after="0" w:line="276" w:lineRule="auto"/>
            </w:pPr>
            <w:r>
              <w:t>NIST</w:t>
            </w:r>
          </w:p>
        </w:tc>
        <w:tc>
          <w:tcPr>
            <w:tcW w:w="7013" w:type="dxa"/>
            <w:vAlign w:val="center"/>
          </w:tcPr>
          <w:p w14:paraId="19143997" w14:textId="7FAB9DF4" w:rsidR="00AE0B34" w:rsidRPr="0031320F" w:rsidRDefault="00AE0B34"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National Institute of Standards &amp; Technology</w:t>
            </w:r>
          </w:p>
        </w:tc>
      </w:tr>
      <w:tr w:rsidR="00AE0B34" w:rsidRPr="00E77C18" w14:paraId="5A4F8D5A"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1DF6E45E" w14:textId="082C1899" w:rsidR="00AE0B34" w:rsidRDefault="00AE0B34" w:rsidP="002142C1">
            <w:pPr>
              <w:spacing w:before="0" w:after="0" w:line="276" w:lineRule="auto"/>
            </w:pPr>
            <w:r>
              <w:t>SIEM</w:t>
            </w:r>
          </w:p>
        </w:tc>
        <w:tc>
          <w:tcPr>
            <w:tcW w:w="7013" w:type="dxa"/>
            <w:shd w:val="clear" w:color="auto" w:fill="auto"/>
            <w:vAlign w:val="center"/>
          </w:tcPr>
          <w:p w14:paraId="23A3B47B" w14:textId="3F484CF9" w:rsidR="00AE0B34" w:rsidRDefault="00AE0B34"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Security Information and Event Management</w:t>
            </w:r>
          </w:p>
        </w:tc>
      </w:tr>
      <w:tr w:rsidR="00DC0B84" w:rsidRPr="00E77C18" w14:paraId="53752B25" w14:textId="77777777" w:rsidTr="00E16742">
        <w:trPr>
          <w:trHeight w:val="35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7C0BD077" w14:textId="77777777" w:rsidR="00DC0B84" w:rsidRPr="00E77C18" w:rsidRDefault="00DC0B84" w:rsidP="002142C1">
            <w:pPr>
              <w:spacing w:before="0" w:after="0" w:line="276" w:lineRule="auto"/>
            </w:pPr>
            <w:r>
              <w:t>SLTT</w:t>
            </w:r>
          </w:p>
        </w:tc>
        <w:tc>
          <w:tcPr>
            <w:tcW w:w="7013" w:type="dxa"/>
            <w:vAlign w:val="center"/>
          </w:tcPr>
          <w:p w14:paraId="6C494F54" w14:textId="77777777" w:rsidR="00DC0B84" w:rsidRPr="00E77C18" w:rsidRDefault="00DC0B84" w:rsidP="002142C1">
            <w:pPr>
              <w:spacing w:before="0" w:after="0" w:line="276" w:lineRule="auto"/>
              <w:cnfStyle w:val="000000000000" w:firstRow="0" w:lastRow="0" w:firstColumn="0" w:lastColumn="0" w:oddVBand="0" w:evenVBand="0" w:oddHBand="0" w:evenHBand="0" w:firstRowFirstColumn="0" w:firstRowLastColumn="0" w:lastRowFirstColumn="0" w:lastRowLastColumn="0"/>
            </w:pPr>
            <w:r>
              <w:t>State, Local, Tribal, and Territorial</w:t>
            </w:r>
          </w:p>
        </w:tc>
      </w:tr>
      <w:tr w:rsidR="00DF521E" w:rsidRPr="00E77C18" w14:paraId="11715966" w14:textId="77777777" w:rsidTr="00E1674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33" w:type="dxa"/>
            <w:shd w:val="clear" w:color="auto" w:fill="auto"/>
            <w:vAlign w:val="center"/>
          </w:tcPr>
          <w:p w14:paraId="5FC4558D" w14:textId="7F46068A" w:rsidR="00DF521E" w:rsidRDefault="00DF521E" w:rsidP="002142C1">
            <w:pPr>
              <w:spacing w:before="0" w:after="0" w:line="276" w:lineRule="auto"/>
            </w:pPr>
            <w:r>
              <w:t>USB</w:t>
            </w:r>
          </w:p>
        </w:tc>
        <w:tc>
          <w:tcPr>
            <w:tcW w:w="7013" w:type="dxa"/>
            <w:shd w:val="clear" w:color="auto" w:fill="auto"/>
            <w:vAlign w:val="center"/>
          </w:tcPr>
          <w:p w14:paraId="0A12E1E9" w14:textId="5F8A0A34" w:rsidR="00DF521E" w:rsidRDefault="00DF521E" w:rsidP="002142C1">
            <w:pPr>
              <w:spacing w:before="0" w:after="0" w:line="276" w:lineRule="auto"/>
              <w:cnfStyle w:val="000000100000" w:firstRow="0" w:lastRow="0" w:firstColumn="0" w:lastColumn="0" w:oddVBand="0" w:evenVBand="0" w:oddHBand="1" w:evenHBand="0" w:firstRowFirstColumn="0" w:firstRowLastColumn="0" w:lastRowFirstColumn="0" w:lastRowLastColumn="0"/>
            </w:pPr>
            <w:r>
              <w:t>Universal Serial Bus</w:t>
            </w:r>
          </w:p>
        </w:tc>
      </w:tr>
      <w:bookmarkEnd w:id="43"/>
    </w:tbl>
    <w:p w14:paraId="4FC007E3" w14:textId="77777777" w:rsidR="007A5F30" w:rsidRDefault="007A5F30" w:rsidP="007A5F30"/>
    <w:p w14:paraId="166A9992" w14:textId="2C081E0E" w:rsidR="00273809" w:rsidRDefault="00273809">
      <w:pPr>
        <w:spacing w:before="0" w:after="0" w:line="276" w:lineRule="auto"/>
      </w:pPr>
    </w:p>
    <w:p w14:paraId="0F766C9B" w14:textId="77777777" w:rsidR="00E16742" w:rsidRDefault="00E16742">
      <w:pPr>
        <w:spacing w:before="0" w:after="0" w:line="276" w:lineRule="auto"/>
      </w:pPr>
    </w:p>
    <w:p w14:paraId="24365D2B" w14:textId="77777777" w:rsidR="00E16742" w:rsidRDefault="00E16742">
      <w:pPr>
        <w:spacing w:before="0" w:after="0" w:line="276" w:lineRule="auto"/>
      </w:pPr>
    </w:p>
    <w:p w14:paraId="13541A67" w14:textId="73A30FDA" w:rsidR="00273809" w:rsidRDefault="00273809" w:rsidP="00273809">
      <w:pPr>
        <w:pStyle w:val="Heading1"/>
      </w:pPr>
      <w:bookmarkStart w:id="44" w:name="_Appendix_C:_Glossary"/>
      <w:bookmarkStart w:id="45" w:name="_Toc202463184"/>
      <w:bookmarkEnd w:id="44"/>
      <w:r w:rsidRPr="00196884">
        <w:lastRenderedPageBreak/>
        <w:t xml:space="preserve">Appendix </w:t>
      </w:r>
      <w:r>
        <w:t>C</w:t>
      </w:r>
      <w:r w:rsidRPr="00196884">
        <w:t xml:space="preserve">: </w:t>
      </w:r>
      <w:r>
        <w:t>Glossary</w:t>
      </w:r>
      <w:bookmarkEnd w:id="45"/>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E77C18" w:rsidRDefault="00323D1B" w:rsidP="002142C1">
            <w:pPr>
              <w:spacing w:line="276" w:lineRule="auto"/>
            </w:pPr>
            <w:r w:rsidRPr="00E77C18">
              <w:t>Asset</w:t>
            </w:r>
          </w:p>
        </w:tc>
        <w:tc>
          <w:tcPr>
            <w:tcW w:w="7015" w:type="dxa"/>
            <w:shd w:val="clear" w:color="auto" w:fill="auto"/>
          </w:tcPr>
          <w:p w14:paraId="59C5212E" w14:textId="77777777" w:rsidR="00323D1B" w:rsidRPr="00E77C18" w:rsidRDefault="00323D1B" w:rsidP="002142C1">
            <w:pPr>
              <w:spacing w:line="276" w:lineRule="auto"/>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E77C18" w:rsidRDefault="00323D1B" w:rsidP="002142C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5" w:history="1">
              <w:r w:rsidRPr="00E77C18">
                <w:rPr>
                  <w:rStyle w:val="Hyperlink"/>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E77C18" w:rsidRDefault="00323D1B" w:rsidP="002142C1">
            <w:pPr>
              <w:spacing w:line="276" w:lineRule="auto"/>
            </w:pPr>
            <w:r w:rsidRPr="00E77C18">
              <w:t xml:space="preserve">Asset </w:t>
            </w:r>
            <w:r>
              <w:t>i</w:t>
            </w:r>
            <w:r w:rsidRPr="00E77C18">
              <w:t xml:space="preserve">nventory </w:t>
            </w:r>
          </w:p>
        </w:tc>
        <w:tc>
          <w:tcPr>
            <w:tcW w:w="7015" w:type="dxa"/>
          </w:tcPr>
          <w:p w14:paraId="49444EB8" w14:textId="77777777" w:rsidR="00323D1B" w:rsidRPr="00E77C18"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rsidRPr="00E77C18">
              <w:t>An asset inventory is a register, repository or comprehensive list of an enterprise’s assets and specific information about those assets.</w:t>
            </w:r>
          </w:p>
          <w:p w14:paraId="5C8CB68B" w14:textId="77777777" w:rsidR="00323D1B" w:rsidRPr="00E77C18"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rsidRPr="00E77C18">
              <w:t xml:space="preserve">Source: </w:t>
            </w:r>
            <w:hyperlink r:id="rId26" w:history="1">
              <w:r w:rsidRPr="00E77C18">
                <w:rPr>
                  <w:rStyle w:val="Hyperlink"/>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E77C18" w:rsidRDefault="00323D1B" w:rsidP="002142C1">
            <w:pPr>
              <w:spacing w:line="276" w:lineRule="auto"/>
            </w:pPr>
            <w:r w:rsidRPr="00E77C18">
              <w:t xml:space="preserve">Asset </w:t>
            </w:r>
            <w:r>
              <w:t>o</w:t>
            </w:r>
            <w:r w:rsidRPr="00E77C18">
              <w:t>wner</w:t>
            </w:r>
          </w:p>
        </w:tc>
        <w:tc>
          <w:tcPr>
            <w:tcW w:w="7015" w:type="dxa"/>
            <w:shd w:val="clear" w:color="auto" w:fill="auto"/>
          </w:tcPr>
          <w:p w14:paraId="0D6C63B3" w14:textId="57F568D8" w:rsidR="00323D1B" w:rsidRPr="00E77C18" w:rsidRDefault="00323D1B" w:rsidP="002142C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The </w:t>
            </w:r>
            <w:r>
              <w:t>department</w:t>
            </w:r>
            <w:r w:rsidRPr="00E77C18">
              <w:t>, business unit</w:t>
            </w:r>
            <w:r>
              <w:t>,</w:t>
            </w:r>
            <w:r w:rsidRPr="00E77C18">
              <w:t xml:space="preserve">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E77C18" w:rsidRDefault="00323D1B" w:rsidP="002142C1">
            <w:pPr>
              <w:spacing w:line="276" w:lineRule="auto"/>
            </w:pPr>
            <w:r>
              <w:t>Cloud environment</w:t>
            </w:r>
          </w:p>
        </w:tc>
        <w:tc>
          <w:tcPr>
            <w:tcW w:w="7015" w:type="dxa"/>
          </w:tcPr>
          <w:p w14:paraId="40E55554" w14:textId="77777777" w:rsidR="00323D1B" w:rsidRPr="00E77C18"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E77C18" w:rsidRDefault="00323D1B" w:rsidP="002142C1">
            <w:pPr>
              <w:spacing w:line="276" w:lineRule="auto"/>
            </w:pPr>
            <w:r w:rsidRPr="00E77C18">
              <w:t xml:space="preserve">Enterprise </w:t>
            </w:r>
            <w:r>
              <w:t>a</w:t>
            </w:r>
            <w:r w:rsidRPr="00E77C18">
              <w:t>ssets</w:t>
            </w:r>
          </w:p>
        </w:tc>
        <w:tc>
          <w:tcPr>
            <w:tcW w:w="7015" w:type="dxa"/>
            <w:shd w:val="clear" w:color="auto" w:fill="auto"/>
          </w:tcPr>
          <w:p w14:paraId="4FD84D25" w14:textId="77777777" w:rsidR="00323D1B" w:rsidRPr="00E77C18" w:rsidRDefault="00323D1B" w:rsidP="002142C1">
            <w:pPr>
              <w:spacing w:line="276" w:lineRule="auto"/>
              <w:cnfStyle w:val="000000100000" w:firstRow="0" w:lastRow="0" w:firstColumn="0" w:lastColumn="0" w:oddVBand="0" w:evenVBand="0" w:oddHBand="1" w:evenHBand="0" w:firstRowFirstColumn="0" w:firstRowLastColumn="0" w:lastRowFirstColumn="0" w:lastRowLastColumn="0"/>
            </w:pPr>
            <w: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E77C18" w:rsidRDefault="00323D1B" w:rsidP="002142C1">
            <w:pPr>
              <w:spacing w:line="276" w:lineRule="auto"/>
            </w:pPr>
            <w:r w:rsidRPr="00E77C18">
              <w:t xml:space="preserve">End-user </w:t>
            </w:r>
            <w:r>
              <w:t>d</w:t>
            </w:r>
            <w:r w:rsidRPr="00E77C18">
              <w:t>evices</w:t>
            </w:r>
          </w:p>
        </w:tc>
        <w:tc>
          <w:tcPr>
            <w:tcW w:w="7015" w:type="dxa"/>
          </w:tcPr>
          <w:p w14:paraId="52B0EC4E" w14:textId="77777777" w:rsidR="00323D1B" w:rsidRPr="00E77C18"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E77C18" w:rsidRDefault="00323D1B" w:rsidP="002142C1">
            <w:pPr>
              <w:spacing w:line="276" w:lineRule="auto"/>
            </w:pPr>
            <w:r w:rsidRPr="00F466F6">
              <w:t xml:space="preserve">Enterprise </w:t>
            </w:r>
            <w:r>
              <w:t>a</w:t>
            </w:r>
            <w:r w:rsidRPr="00E77C18">
              <w:t xml:space="preserve">sset </w:t>
            </w:r>
            <w:r>
              <w:t>i</w:t>
            </w:r>
            <w:r w:rsidRPr="00E77C18">
              <w:t xml:space="preserve">dentifier </w:t>
            </w:r>
          </w:p>
        </w:tc>
        <w:tc>
          <w:tcPr>
            <w:tcW w:w="7015" w:type="dxa"/>
            <w:shd w:val="clear" w:color="auto" w:fill="auto"/>
          </w:tcPr>
          <w:p w14:paraId="558E7B41" w14:textId="0460F624" w:rsidR="00323D1B" w:rsidRPr="00E77C18" w:rsidRDefault="00323D1B" w:rsidP="002142C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Default="00323D1B" w:rsidP="002142C1">
            <w:pPr>
              <w:spacing w:line="276" w:lineRule="auto"/>
            </w:pPr>
            <w:r>
              <w:lastRenderedPageBreak/>
              <w:t>Mobile end-user devices</w:t>
            </w:r>
          </w:p>
        </w:tc>
        <w:tc>
          <w:tcPr>
            <w:tcW w:w="7015" w:type="dxa"/>
          </w:tcPr>
          <w:p w14:paraId="66E79DE3" w14:textId="77777777" w:rsidR="00323D1B"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Default="00323D1B" w:rsidP="002142C1">
            <w:pPr>
              <w:spacing w:line="276" w:lineRule="auto"/>
            </w:pPr>
            <w:r>
              <w:t>Network devices</w:t>
            </w:r>
          </w:p>
        </w:tc>
        <w:tc>
          <w:tcPr>
            <w:tcW w:w="7015" w:type="dxa"/>
            <w:shd w:val="clear" w:color="auto" w:fill="auto"/>
          </w:tcPr>
          <w:p w14:paraId="33165FA8" w14:textId="2A48E164" w:rsidR="00323D1B" w:rsidRDefault="00096421" w:rsidP="002142C1">
            <w:pPr>
              <w:spacing w:line="276" w:lineRule="auto"/>
              <w:cnfStyle w:val="000000100000" w:firstRow="0" w:lastRow="0" w:firstColumn="0" w:lastColumn="0" w:oddVBand="0" w:evenVBand="0" w:oddHBand="1" w:evenHBand="0" w:firstRowFirstColumn="0" w:firstRowLastColumn="0" w:lastRowFirstColumn="0" w:lastRowLastColumn="0"/>
            </w:pPr>
            <w:r w:rsidRPr="001D6E73">
              <w:t xml:space="preserve">Electronic devices </w:t>
            </w:r>
            <w:proofErr w:type="gramStart"/>
            <w:r w:rsidRPr="001D6E73">
              <w:t>required</w:t>
            </w:r>
            <w:proofErr w:type="gramEnd"/>
            <w:r w:rsidRPr="001D6E73">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Default="00323D1B" w:rsidP="002142C1">
            <w:pPr>
              <w:spacing w:line="276" w:lineRule="auto"/>
            </w:pPr>
            <w:r>
              <w:t>Non-computing/Internet of Things (IoT) devices</w:t>
            </w:r>
          </w:p>
        </w:tc>
        <w:tc>
          <w:tcPr>
            <w:tcW w:w="7015" w:type="dxa"/>
          </w:tcPr>
          <w:p w14:paraId="7E4DE5A2" w14:textId="314804C8" w:rsidR="00323D1B" w:rsidRDefault="00096421" w:rsidP="002142C1">
            <w:pPr>
              <w:spacing w:line="276" w:lineRule="auto"/>
              <w:cnfStyle w:val="000000000000" w:firstRow="0" w:lastRow="0" w:firstColumn="0" w:lastColumn="0" w:oddVBand="0" w:evenVBand="0" w:oddHBand="0" w:evenHBand="0" w:firstRowFirstColumn="0" w:firstRowLastColumn="0" w:lastRowFirstColumn="0" w:lastRowLastColumn="0"/>
            </w:pPr>
            <w: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Default="00323D1B" w:rsidP="002142C1">
            <w:pPr>
              <w:spacing w:line="276" w:lineRule="auto"/>
            </w:pPr>
            <w:r>
              <w:t>Physical environment</w:t>
            </w:r>
          </w:p>
        </w:tc>
        <w:tc>
          <w:tcPr>
            <w:tcW w:w="7015" w:type="dxa"/>
            <w:shd w:val="clear" w:color="auto" w:fill="auto"/>
          </w:tcPr>
          <w:p w14:paraId="046824B3" w14:textId="7BA72DC6" w:rsidR="00323D1B" w:rsidRDefault="00096421" w:rsidP="002142C1">
            <w:pPr>
              <w:spacing w:line="276" w:lineRule="auto"/>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Default="00323D1B" w:rsidP="002142C1">
            <w:pPr>
              <w:spacing w:line="276" w:lineRule="auto"/>
            </w:pPr>
            <w:r>
              <w:t>Portable end-user devices</w:t>
            </w:r>
          </w:p>
        </w:tc>
        <w:tc>
          <w:tcPr>
            <w:tcW w:w="7015" w:type="dxa"/>
          </w:tcPr>
          <w:p w14:paraId="04D1F642" w14:textId="77777777" w:rsidR="00323D1B"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Default="00323D1B" w:rsidP="002142C1">
            <w:pPr>
              <w:spacing w:line="276" w:lineRule="auto"/>
            </w:pPr>
            <w:r>
              <w:t>Remote devices</w:t>
            </w:r>
          </w:p>
        </w:tc>
        <w:tc>
          <w:tcPr>
            <w:tcW w:w="7015" w:type="dxa"/>
            <w:shd w:val="clear" w:color="auto" w:fill="auto"/>
          </w:tcPr>
          <w:p w14:paraId="1FD51D5E" w14:textId="77777777" w:rsidR="00323D1B" w:rsidRDefault="00323D1B" w:rsidP="002142C1">
            <w:pPr>
              <w:spacing w:line="276" w:lineRule="auto"/>
              <w:cnfStyle w:val="000000100000" w:firstRow="0" w:lastRow="0" w:firstColumn="0" w:lastColumn="0" w:oddVBand="0" w:evenVBand="0" w:oddHBand="1"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Default="00323D1B" w:rsidP="002142C1">
            <w:pPr>
              <w:spacing w:line="276" w:lineRule="auto"/>
            </w:pPr>
            <w:r>
              <w:t>Servers</w:t>
            </w:r>
          </w:p>
        </w:tc>
        <w:tc>
          <w:tcPr>
            <w:tcW w:w="7015" w:type="dxa"/>
          </w:tcPr>
          <w:p w14:paraId="51D4CD93" w14:textId="77777777" w:rsidR="00323D1B"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E77C18" w:rsidRDefault="00323D1B" w:rsidP="002142C1">
            <w:pPr>
              <w:spacing w:line="276" w:lineRule="auto"/>
            </w:pPr>
            <w:r>
              <w:lastRenderedPageBreak/>
              <w:t>User</w:t>
            </w:r>
          </w:p>
        </w:tc>
        <w:tc>
          <w:tcPr>
            <w:tcW w:w="7015" w:type="dxa"/>
            <w:shd w:val="clear" w:color="auto" w:fill="auto"/>
          </w:tcPr>
          <w:p w14:paraId="4E8EFDE6" w14:textId="77777777" w:rsidR="00323D1B" w:rsidRPr="00E77C18" w:rsidRDefault="00323D1B" w:rsidP="002142C1">
            <w:pPr>
              <w:spacing w:line="276" w:lineRule="auto"/>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Default="00323D1B" w:rsidP="002142C1">
            <w:pPr>
              <w:spacing w:line="276" w:lineRule="auto"/>
            </w:pPr>
            <w:r>
              <w:t>Virtual environment</w:t>
            </w:r>
          </w:p>
        </w:tc>
        <w:tc>
          <w:tcPr>
            <w:tcW w:w="7015" w:type="dxa"/>
          </w:tcPr>
          <w:p w14:paraId="72AC052B" w14:textId="77777777" w:rsidR="00323D1B" w:rsidRDefault="00323D1B" w:rsidP="002142C1">
            <w:pPr>
              <w:spacing w:line="276" w:lineRule="auto"/>
              <w:cnfStyle w:val="000000000000" w:firstRow="0" w:lastRow="0" w:firstColumn="0" w:lastColumn="0" w:oddVBand="0" w:evenVBand="0" w:oddHBand="0" w:evenHBand="0" w:firstRowFirstColumn="0" w:firstRowLastColumn="0" w:lastRowFirstColumn="0" w:lastRowLastColumn="0"/>
            </w:pPr>
            <w: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2EC0F102"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041EE42A" w14:textId="77777777" w:rsidR="006A2B45" w:rsidRPr="006A2B45" w:rsidRDefault="006A2B45" w:rsidP="006A2B45">
      <w:pPr>
        <w:rPr>
          <w:rFonts w:ascii="Calibri" w:eastAsia="Calibri" w:hAnsi="Calibri" w:cs="Calibri"/>
          <w:sz w:val="18"/>
          <w:szCs w:val="18"/>
        </w:rPr>
      </w:pPr>
    </w:p>
    <w:p w14:paraId="68FF39A2" w14:textId="77777777" w:rsidR="006A2B45" w:rsidRPr="006A2B45" w:rsidRDefault="006A2B45" w:rsidP="006A2B45">
      <w:pPr>
        <w:rPr>
          <w:rFonts w:ascii="Calibri" w:eastAsia="Calibri" w:hAnsi="Calibri" w:cs="Calibri"/>
          <w:sz w:val="18"/>
          <w:szCs w:val="18"/>
        </w:rPr>
      </w:pPr>
    </w:p>
    <w:p w14:paraId="5FD9AD97" w14:textId="77777777" w:rsidR="006A2B45" w:rsidRPr="006A2B45" w:rsidRDefault="006A2B45" w:rsidP="006A2B45">
      <w:pPr>
        <w:rPr>
          <w:rFonts w:ascii="Calibri" w:eastAsia="Calibri" w:hAnsi="Calibri" w:cs="Calibri"/>
          <w:sz w:val="18"/>
          <w:szCs w:val="18"/>
        </w:rPr>
      </w:pPr>
    </w:p>
    <w:p w14:paraId="47DC41E7" w14:textId="77777777" w:rsidR="006A2B45" w:rsidRPr="006A2B45" w:rsidRDefault="006A2B45" w:rsidP="006A2B45">
      <w:pPr>
        <w:rPr>
          <w:rFonts w:ascii="Calibri" w:eastAsia="Calibri" w:hAnsi="Calibri" w:cs="Calibri"/>
          <w:sz w:val="18"/>
          <w:szCs w:val="18"/>
        </w:rPr>
      </w:pPr>
    </w:p>
    <w:p w14:paraId="0B6EC5A3" w14:textId="77777777" w:rsidR="006A2B45" w:rsidRPr="006A2B45" w:rsidRDefault="006A2B45" w:rsidP="006A2B45">
      <w:pPr>
        <w:rPr>
          <w:rFonts w:ascii="Calibri" w:eastAsia="Calibri" w:hAnsi="Calibri" w:cs="Calibri"/>
          <w:sz w:val="18"/>
          <w:szCs w:val="18"/>
        </w:rPr>
      </w:pPr>
    </w:p>
    <w:p w14:paraId="3990C529" w14:textId="77777777" w:rsidR="006A2B45" w:rsidRPr="006A2B45" w:rsidRDefault="006A2B45" w:rsidP="006A2B45">
      <w:pPr>
        <w:rPr>
          <w:rFonts w:ascii="Calibri" w:eastAsia="Calibri" w:hAnsi="Calibri" w:cs="Calibri"/>
          <w:sz w:val="18"/>
          <w:szCs w:val="18"/>
        </w:rPr>
      </w:pPr>
    </w:p>
    <w:p w14:paraId="4F5B0DF0" w14:textId="77777777" w:rsidR="006A2B45" w:rsidRPr="006A2B45" w:rsidRDefault="006A2B45" w:rsidP="006A2B45">
      <w:pPr>
        <w:rPr>
          <w:rFonts w:ascii="Calibri" w:eastAsia="Calibri" w:hAnsi="Calibri" w:cs="Calibri"/>
          <w:sz w:val="18"/>
          <w:szCs w:val="18"/>
        </w:rPr>
      </w:pPr>
    </w:p>
    <w:p w14:paraId="7530D3DA" w14:textId="77777777" w:rsidR="006A2B45" w:rsidRPr="006A2B45" w:rsidRDefault="006A2B45" w:rsidP="006A2B45">
      <w:pPr>
        <w:rPr>
          <w:rFonts w:ascii="Calibri" w:eastAsia="Calibri" w:hAnsi="Calibri" w:cs="Calibri"/>
          <w:sz w:val="18"/>
          <w:szCs w:val="18"/>
        </w:rPr>
      </w:pPr>
    </w:p>
    <w:p w14:paraId="3DF86763" w14:textId="77777777" w:rsidR="006A2B45" w:rsidRPr="006A2B45" w:rsidRDefault="006A2B45" w:rsidP="006A2B45">
      <w:pPr>
        <w:rPr>
          <w:rFonts w:ascii="Calibri" w:eastAsia="Calibri" w:hAnsi="Calibri" w:cs="Calibri"/>
          <w:sz w:val="18"/>
          <w:szCs w:val="18"/>
        </w:rPr>
      </w:pPr>
    </w:p>
    <w:p w14:paraId="771F8D4C" w14:textId="77777777" w:rsidR="006A2B45" w:rsidRPr="006A2B45" w:rsidRDefault="006A2B45" w:rsidP="006A2B45">
      <w:pPr>
        <w:rPr>
          <w:rFonts w:ascii="Calibri" w:eastAsia="Calibri" w:hAnsi="Calibri" w:cs="Calibri"/>
          <w:sz w:val="18"/>
          <w:szCs w:val="18"/>
        </w:rPr>
      </w:pPr>
    </w:p>
    <w:p w14:paraId="1400D2B2" w14:textId="77777777" w:rsidR="006A2B45" w:rsidRPr="006A2B45" w:rsidRDefault="006A2B45" w:rsidP="006A2B45">
      <w:pPr>
        <w:rPr>
          <w:rFonts w:ascii="Calibri" w:eastAsia="Calibri" w:hAnsi="Calibri" w:cs="Calibri"/>
          <w:sz w:val="18"/>
          <w:szCs w:val="18"/>
        </w:rPr>
      </w:pPr>
    </w:p>
    <w:p w14:paraId="5170F4AB" w14:textId="77777777" w:rsidR="006A2B45" w:rsidRPr="006A2B45" w:rsidRDefault="006A2B45" w:rsidP="006A2B45">
      <w:pPr>
        <w:rPr>
          <w:rFonts w:ascii="Calibri" w:eastAsia="Calibri" w:hAnsi="Calibri" w:cs="Calibri"/>
          <w:sz w:val="18"/>
          <w:szCs w:val="18"/>
        </w:rPr>
      </w:pPr>
    </w:p>
    <w:p w14:paraId="1011F6C0" w14:textId="77777777" w:rsidR="006A2B45" w:rsidRPr="006A2B45" w:rsidRDefault="006A2B45" w:rsidP="006A2B45">
      <w:pPr>
        <w:rPr>
          <w:rFonts w:ascii="Calibri" w:eastAsia="Calibri" w:hAnsi="Calibri" w:cs="Calibri"/>
          <w:sz w:val="18"/>
          <w:szCs w:val="18"/>
        </w:rPr>
      </w:pPr>
    </w:p>
    <w:p w14:paraId="0B562370" w14:textId="77777777" w:rsidR="006A2B45" w:rsidRDefault="006A2B45" w:rsidP="006A2B45">
      <w:pPr>
        <w:rPr>
          <w:rFonts w:ascii="Calibri" w:eastAsia="Calibri" w:hAnsi="Calibri" w:cs="Calibri"/>
          <w:sz w:val="18"/>
          <w:szCs w:val="18"/>
        </w:rPr>
      </w:pPr>
    </w:p>
    <w:p w14:paraId="2F5427EC" w14:textId="77777777" w:rsidR="00B45A47" w:rsidRDefault="00B45A47">
      <w:pPr>
        <w:spacing w:before="0" w:after="0" w:line="276" w:lineRule="auto"/>
        <w:rPr>
          <w:rFonts w:eastAsiaTheme="majorEastAsia" w:cstheme="majorBidi"/>
          <w:b/>
          <w:bCs/>
          <w:color w:val="003B5C"/>
          <w:sz w:val="40"/>
          <w:szCs w:val="40"/>
        </w:rPr>
      </w:pPr>
      <w:r>
        <w:br w:type="page"/>
      </w:r>
    </w:p>
    <w:p w14:paraId="51E2C62E" w14:textId="75A75426" w:rsidR="009B581C" w:rsidRDefault="004737DE" w:rsidP="00596553">
      <w:pPr>
        <w:pStyle w:val="Heading1"/>
      </w:pPr>
      <w:bookmarkStart w:id="46" w:name="_Toc202463185"/>
      <w:r w:rsidRPr="00196884">
        <w:lastRenderedPageBreak/>
        <w:t xml:space="preserve">Appendix </w:t>
      </w:r>
      <w:r w:rsidR="00273809">
        <w:t>D</w:t>
      </w:r>
      <w:r w:rsidRPr="00196884">
        <w:t xml:space="preserve">: </w:t>
      </w:r>
      <w:r w:rsidR="00EF378C">
        <w:t xml:space="preserve">Links and </w:t>
      </w:r>
      <w:r>
        <w:t>Resources</w:t>
      </w:r>
      <w:bookmarkEnd w:id="46"/>
    </w:p>
    <w:p w14:paraId="02141F88" w14:textId="77777777" w:rsidR="009B581C" w:rsidRDefault="009B581C" w:rsidP="009B581C">
      <w:pPr>
        <w:widowControl w:val="0"/>
        <w:autoSpaceDE w:val="0"/>
        <w:autoSpaceDN w:val="0"/>
        <w:spacing w:before="44" w:after="0" w:line="261" w:lineRule="auto"/>
        <w:ind w:left="100" w:right="73"/>
        <w:rPr>
          <w:rFonts w:ascii="Calibri" w:eastAsia="Calibri" w:hAnsi="Calibri" w:cs="Calibri"/>
          <w:sz w:val="18"/>
          <w:szCs w:val="18"/>
        </w:rPr>
        <w:sectPr w:rsidR="009B581C" w:rsidSect="004E682F">
          <w:footerReference w:type="default" r:id="rId27"/>
          <w:headerReference w:type="first" r:id="rId28"/>
          <w:pgSz w:w="12240" w:h="15840"/>
          <w:pgMar w:top="1260" w:right="1440" w:bottom="1440" w:left="1440" w:header="0" w:footer="720" w:gutter="0"/>
          <w:pgNumType w:start="0"/>
          <w:cols w:space="720"/>
          <w:formProt w:val="0"/>
          <w:titlePg/>
          <w:docGrid w:linePitch="360" w:charSpace="-6145"/>
        </w:sectPr>
      </w:pPr>
    </w:p>
    <w:p w14:paraId="76BEFB85" w14:textId="77777777" w:rsidR="009B581C" w:rsidRPr="009B581C" w:rsidRDefault="009B581C" w:rsidP="009B581C">
      <w:pPr>
        <w:widowControl w:val="0"/>
        <w:autoSpaceDE w:val="0"/>
        <w:autoSpaceDN w:val="0"/>
        <w:spacing w:before="10" w:after="0" w:line="240" w:lineRule="auto"/>
        <w:rPr>
          <w:rFonts w:ascii="Calibri" w:eastAsia="Calibri" w:hAnsi="Calibri" w:cs="Calibri"/>
          <w:sz w:val="3"/>
          <w:szCs w:val="18"/>
        </w:rPr>
      </w:pPr>
    </w:p>
    <w:p w14:paraId="17C406BE" w14:textId="42F24F9B"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6177814" w14:textId="7B5F36C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23AFEEC" w14:textId="3504C1F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7F66CD6A" w14:textId="11A90E55" w:rsidR="009B581C" w:rsidRPr="009B581C" w:rsidRDefault="009B581C" w:rsidP="009B581C">
      <w:pPr>
        <w:widowControl w:val="0"/>
        <w:autoSpaceDE w:val="0"/>
        <w:autoSpaceDN w:val="0"/>
        <w:spacing w:before="44" w:after="0" w:line="261" w:lineRule="auto"/>
        <w:ind w:left="100" w:right="522"/>
        <w:rPr>
          <w:rFonts w:ascii="Calibri" w:eastAsia="Calibri" w:hAnsi="Calibri" w:cs="Calibri"/>
          <w:sz w:val="18"/>
        </w:rPr>
        <w:sectPr w:rsidR="009B581C" w:rsidRPr="009B581C" w:rsidSect="009B581C">
          <w:type w:val="continuous"/>
          <w:pgSz w:w="12240" w:h="15840"/>
          <w:pgMar w:top="1440" w:right="1440" w:bottom="1440" w:left="1440" w:header="0" w:footer="720" w:gutter="0"/>
          <w:pgNumType w:start="0"/>
          <w:cols w:num="2" w:space="720"/>
          <w:formProt w:val="0"/>
          <w:titlePg/>
          <w:docGrid w:linePitch="360" w:charSpace="-6145"/>
        </w:sectPr>
      </w:pPr>
    </w:p>
    <w:p w14:paraId="1220DFA6" w14:textId="77777777" w:rsidR="00DB7E4B" w:rsidRPr="006027B7" w:rsidRDefault="00DB7E4B" w:rsidP="00DB7E4B">
      <w:pPr>
        <w:widowControl w:val="0"/>
        <w:autoSpaceDE w:val="0"/>
        <w:autoSpaceDN w:val="0"/>
        <w:spacing w:before="44" w:after="0" w:line="261" w:lineRule="auto"/>
        <w:ind w:left="100" w:right="73"/>
        <w:rPr>
          <w:rFonts w:eastAsia="Calibri" w:cs="Arial"/>
          <w:szCs w:val="20"/>
        </w:rPr>
      </w:pPr>
      <w:hyperlink r:id="rId29">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12308C72" w14:textId="77777777" w:rsidR="00DB7E4B" w:rsidRPr="006027B7" w:rsidRDefault="00DB7E4B" w:rsidP="00DB7E4B">
      <w:pPr>
        <w:widowControl w:val="0"/>
        <w:autoSpaceDE w:val="0"/>
        <w:autoSpaceDN w:val="0"/>
        <w:spacing w:before="12" w:after="0" w:line="240" w:lineRule="auto"/>
        <w:rPr>
          <w:rFonts w:eastAsia="Calibri" w:cs="Arial"/>
          <w:szCs w:val="20"/>
        </w:rPr>
      </w:pPr>
    </w:p>
    <w:p w14:paraId="6B889A2C" w14:textId="77777777" w:rsidR="00DB7E4B" w:rsidRPr="006027B7" w:rsidRDefault="00DB7E4B" w:rsidP="00DB7E4B">
      <w:pPr>
        <w:widowControl w:val="0"/>
        <w:autoSpaceDE w:val="0"/>
        <w:autoSpaceDN w:val="0"/>
        <w:spacing w:before="0" w:after="0" w:line="20" w:lineRule="exact"/>
        <w:ind w:left="100" w:right="-44"/>
        <w:rPr>
          <w:rFonts w:eastAsia="Calibri" w:cs="Arial"/>
          <w:szCs w:val="20"/>
        </w:rPr>
      </w:pPr>
    </w:p>
    <w:p w14:paraId="728F82FE" w14:textId="77777777" w:rsidR="00DB7E4B" w:rsidRPr="006027B7" w:rsidRDefault="00DB7E4B" w:rsidP="00DB7E4B">
      <w:pPr>
        <w:widowControl w:val="0"/>
        <w:autoSpaceDE w:val="0"/>
        <w:autoSpaceDN w:val="0"/>
        <w:spacing w:before="0" w:after="0" w:line="20" w:lineRule="exact"/>
        <w:ind w:left="100" w:right="-44"/>
        <w:rPr>
          <w:rFonts w:eastAsia="Calibri" w:cs="Arial"/>
          <w:szCs w:val="20"/>
        </w:rPr>
      </w:pPr>
    </w:p>
    <w:p w14:paraId="06A1319A" w14:textId="77777777" w:rsidR="00DB7E4B" w:rsidRPr="006027B7" w:rsidRDefault="00DB7E4B" w:rsidP="00DB7E4B">
      <w:pPr>
        <w:widowControl w:val="0"/>
        <w:autoSpaceDE w:val="0"/>
        <w:autoSpaceDN w:val="0"/>
        <w:spacing w:before="44" w:after="0" w:line="261" w:lineRule="auto"/>
        <w:ind w:left="100" w:right="360"/>
        <w:rPr>
          <w:rFonts w:eastAsia="Calibri" w:cs="Arial"/>
          <w:szCs w:val="20"/>
        </w:rPr>
      </w:pPr>
      <w:hyperlink r:id="rId30">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70F8A700" w14:textId="77777777" w:rsidR="00DB7E4B" w:rsidRDefault="00DB7E4B" w:rsidP="00DB7E4B">
      <w:pPr>
        <w:widowControl w:val="0"/>
        <w:autoSpaceDE w:val="0"/>
        <w:autoSpaceDN w:val="0"/>
        <w:spacing w:before="44" w:after="0" w:line="261" w:lineRule="auto"/>
        <w:ind w:left="100" w:right="96"/>
        <w:rPr>
          <w:szCs w:val="20"/>
        </w:rPr>
      </w:pPr>
    </w:p>
    <w:p w14:paraId="0E2BA4D6" w14:textId="77777777" w:rsidR="00DB7E4B" w:rsidRPr="006027B7" w:rsidRDefault="00DB7E4B" w:rsidP="00DB7E4B">
      <w:pPr>
        <w:widowControl w:val="0"/>
        <w:autoSpaceDE w:val="0"/>
        <w:autoSpaceDN w:val="0"/>
        <w:spacing w:before="44"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3B5F66B5" w14:textId="77777777" w:rsidR="00DB7E4B" w:rsidRPr="006027B7" w:rsidRDefault="00DB7E4B" w:rsidP="00DB7E4B">
      <w:pPr>
        <w:widowControl w:val="0"/>
        <w:autoSpaceDE w:val="0"/>
        <w:autoSpaceDN w:val="0"/>
        <w:spacing w:before="11" w:after="0" w:line="240" w:lineRule="auto"/>
        <w:rPr>
          <w:rFonts w:eastAsia="Calibri" w:cs="Arial"/>
          <w:szCs w:val="20"/>
        </w:rPr>
      </w:pPr>
    </w:p>
    <w:p w14:paraId="55F3F3BC" w14:textId="77777777" w:rsidR="00DB7E4B" w:rsidRPr="006027B7" w:rsidRDefault="00DB7E4B" w:rsidP="00DB7E4B">
      <w:pPr>
        <w:widowControl w:val="0"/>
        <w:autoSpaceDE w:val="0"/>
        <w:autoSpaceDN w:val="0"/>
        <w:spacing w:before="0" w:after="0" w:line="20" w:lineRule="exact"/>
        <w:ind w:left="100" w:right="-44"/>
        <w:rPr>
          <w:rFonts w:eastAsia="Calibri" w:cs="Arial"/>
          <w:szCs w:val="20"/>
        </w:rPr>
      </w:pPr>
    </w:p>
    <w:p w14:paraId="0ADA662A" w14:textId="77777777" w:rsidR="00DB7E4B" w:rsidRPr="006027B7" w:rsidRDefault="00DB7E4B" w:rsidP="00DB7E4B">
      <w:pPr>
        <w:widowControl w:val="0"/>
        <w:autoSpaceDE w:val="0"/>
        <w:autoSpaceDN w:val="0"/>
        <w:spacing w:before="44" w:after="0" w:line="261" w:lineRule="auto"/>
        <w:ind w:left="100" w:right="96"/>
        <w:rPr>
          <w:rFonts w:eastAsia="Calibri" w:cs="Arial"/>
          <w:szCs w:val="20"/>
        </w:rPr>
      </w:pPr>
      <w:hyperlink r:id="rId32">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778E1E30" w14:textId="77777777" w:rsidR="00DB7E4B" w:rsidRPr="006027B7" w:rsidRDefault="00DB7E4B" w:rsidP="00DB7E4B">
      <w:pPr>
        <w:widowControl w:val="0"/>
        <w:autoSpaceDE w:val="0"/>
        <w:autoSpaceDN w:val="0"/>
        <w:spacing w:before="11" w:after="0" w:line="240" w:lineRule="auto"/>
        <w:rPr>
          <w:rFonts w:eastAsia="Calibri" w:cs="Arial"/>
          <w:szCs w:val="20"/>
        </w:rPr>
      </w:pPr>
    </w:p>
    <w:p w14:paraId="22291BD7" w14:textId="77777777" w:rsidR="00DB7E4B" w:rsidRPr="006027B7" w:rsidRDefault="00DB7E4B" w:rsidP="00DB7E4B">
      <w:pPr>
        <w:widowControl w:val="0"/>
        <w:autoSpaceDE w:val="0"/>
        <w:autoSpaceDN w:val="0"/>
        <w:spacing w:before="0" w:after="0" w:line="20" w:lineRule="exact"/>
        <w:ind w:left="100" w:right="-44"/>
        <w:rPr>
          <w:rFonts w:eastAsia="Calibri" w:cs="Arial"/>
          <w:szCs w:val="20"/>
        </w:rPr>
      </w:pPr>
    </w:p>
    <w:p w14:paraId="1E1DB916" w14:textId="77777777" w:rsidR="00DB7E4B" w:rsidRPr="006027B7" w:rsidRDefault="00DB7E4B" w:rsidP="00DB7E4B">
      <w:pPr>
        <w:widowControl w:val="0"/>
        <w:autoSpaceDE w:val="0"/>
        <w:autoSpaceDN w:val="0"/>
        <w:spacing w:before="45" w:after="0" w:line="261" w:lineRule="auto"/>
        <w:ind w:left="100" w:right="96"/>
        <w:rPr>
          <w:rFonts w:eastAsia="Calibri" w:cs="Arial"/>
          <w:szCs w:val="20"/>
        </w:rPr>
      </w:pPr>
      <w:hyperlink r:id="rId33">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75523A62" w14:textId="77777777" w:rsidR="00DB7E4B" w:rsidRPr="006027B7" w:rsidRDefault="00DB7E4B" w:rsidP="00DB7E4B">
      <w:pPr>
        <w:widowControl w:val="0"/>
        <w:autoSpaceDE w:val="0"/>
        <w:autoSpaceDN w:val="0"/>
        <w:spacing w:before="11" w:after="0" w:line="240" w:lineRule="auto"/>
        <w:rPr>
          <w:rFonts w:eastAsia="Calibri" w:cs="Arial"/>
          <w:szCs w:val="20"/>
        </w:rPr>
      </w:pPr>
    </w:p>
    <w:p w14:paraId="6E96C70C" w14:textId="77777777" w:rsidR="00DB7E4B" w:rsidRPr="006027B7" w:rsidRDefault="00DB7E4B" w:rsidP="00DB7E4B">
      <w:pPr>
        <w:widowControl w:val="0"/>
        <w:autoSpaceDE w:val="0"/>
        <w:autoSpaceDN w:val="0"/>
        <w:spacing w:before="0" w:after="0" w:line="20" w:lineRule="exact"/>
        <w:ind w:left="100" w:right="-44"/>
        <w:rPr>
          <w:rFonts w:eastAsia="Calibri" w:cs="Arial"/>
          <w:szCs w:val="20"/>
        </w:rPr>
      </w:pPr>
    </w:p>
    <w:p w14:paraId="295F0488" w14:textId="77777777" w:rsidR="00DB7E4B" w:rsidRPr="006027B7" w:rsidRDefault="00DB7E4B" w:rsidP="00DB7E4B">
      <w:pPr>
        <w:widowControl w:val="0"/>
        <w:autoSpaceDE w:val="0"/>
        <w:autoSpaceDN w:val="0"/>
        <w:spacing w:before="0" w:after="0" w:line="20" w:lineRule="exact"/>
        <w:ind w:left="100" w:right="-44"/>
        <w:rPr>
          <w:rFonts w:eastAsia="Calibri" w:cs="Arial"/>
          <w:szCs w:val="20"/>
        </w:rPr>
      </w:pPr>
    </w:p>
    <w:p w14:paraId="3D3DA1E9" w14:textId="77777777" w:rsidR="00DB7E4B" w:rsidRPr="00366DA8" w:rsidRDefault="00DB7E4B" w:rsidP="00DB7E4B">
      <w:pPr>
        <w:widowControl w:val="0"/>
        <w:autoSpaceDE w:val="0"/>
        <w:autoSpaceDN w:val="0"/>
        <w:spacing w:before="44" w:after="0" w:line="261" w:lineRule="auto"/>
        <w:ind w:left="100" w:right="807"/>
        <w:rPr>
          <w:rFonts w:eastAsia="Calibri" w:cs="Arial"/>
          <w:szCs w:val="20"/>
        </w:rPr>
      </w:pPr>
      <w:hyperlink r:id="rId34">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00792C95" w14:textId="77777777" w:rsidR="00DB7E4B" w:rsidRDefault="00DB7E4B" w:rsidP="00DB7E4B">
      <w:pPr>
        <w:widowControl w:val="0"/>
        <w:autoSpaceDE w:val="0"/>
        <w:autoSpaceDN w:val="0"/>
        <w:spacing w:before="44" w:after="0" w:line="261" w:lineRule="auto"/>
        <w:ind w:left="100"/>
        <w:rPr>
          <w:szCs w:val="20"/>
        </w:rPr>
      </w:pPr>
    </w:p>
    <w:p w14:paraId="43B007CD" w14:textId="77777777" w:rsidR="00DB7E4B" w:rsidRDefault="00DB7E4B" w:rsidP="00DB7E4B">
      <w:pPr>
        <w:widowControl w:val="0"/>
        <w:autoSpaceDE w:val="0"/>
        <w:autoSpaceDN w:val="0"/>
        <w:spacing w:before="44" w:after="0" w:line="261" w:lineRule="auto"/>
        <w:ind w:left="100"/>
        <w:rPr>
          <w:rFonts w:eastAsia="Calibri" w:cs="Arial"/>
          <w:w w:val="105"/>
          <w:szCs w:val="20"/>
        </w:rPr>
      </w:pPr>
      <w:hyperlink r:id="rId35">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53281BBD" w14:textId="77777777" w:rsidR="00DB7E4B" w:rsidRDefault="00DB7E4B" w:rsidP="00DB7E4B">
      <w:pPr>
        <w:widowControl w:val="0"/>
        <w:autoSpaceDE w:val="0"/>
        <w:autoSpaceDN w:val="0"/>
        <w:spacing w:before="44" w:after="0" w:line="261" w:lineRule="auto"/>
        <w:ind w:left="100"/>
        <w:rPr>
          <w:rFonts w:eastAsia="Calibri" w:cs="Arial"/>
          <w:w w:val="105"/>
          <w:szCs w:val="20"/>
        </w:rPr>
      </w:pPr>
    </w:p>
    <w:p w14:paraId="44BD05EA" w14:textId="77777777" w:rsidR="00DB7E4B" w:rsidRDefault="00DB7E4B" w:rsidP="00DB7E4B">
      <w:pPr>
        <w:widowControl w:val="0"/>
        <w:autoSpaceDE w:val="0"/>
        <w:autoSpaceDN w:val="0"/>
        <w:spacing w:before="44" w:after="0" w:line="261" w:lineRule="auto"/>
        <w:ind w:left="100"/>
        <w:rPr>
          <w:rFonts w:eastAsia="Calibri" w:cs="Arial"/>
          <w:w w:val="110"/>
          <w:szCs w:val="20"/>
        </w:rPr>
      </w:pPr>
      <w:hyperlink r:id="rId36">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2298BD33" w14:textId="77777777" w:rsidR="00DB7E4B" w:rsidRDefault="00DB7E4B" w:rsidP="00DB7E4B">
      <w:pPr>
        <w:widowControl w:val="0"/>
        <w:autoSpaceDE w:val="0"/>
        <w:autoSpaceDN w:val="0"/>
        <w:spacing w:before="44" w:after="0" w:line="261" w:lineRule="auto"/>
        <w:ind w:left="100"/>
        <w:rPr>
          <w:rFonts w:eastAsia="Calibri" w:cs="Arial"/>
          <w:w w:val="110"/>
          <w:szCs w:val="20"/>
        </w:rPr>
      </w:pPr>
    </w:p>
    <w:p w14:paraId="589F032D" w14:textId="77777777" w:rsidR="00DB7E4B" w:rsidRPr="00366DA8" w:rsidRDefault="00DB7E4B" w:rsidP="00DB7E4B">
      <w:pPr>
        <w:widowControl w:val="0"/>
        <w:autoSpaceDE w:val="0"/>
        <w:autoSpaceDN w:val="0"/>
        <w:spacing w:before="44" w:after="0" w:line="261" w:lineRule="auto"/>
        <w:ind w:left="100"/>
        <w:rPr>
          <w:rFonts w:eastAsia="Calibri" w:cs="Arial"/>
          <w:w w:val="110"/>
          <w:szCs w:val="20"/>
        </w:rPr>
      </w:pPr>
      <w:hyperlink r:id="rId37">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6749B148" w14:textId="77777777" w:rsidR="00DB7E4B" w:rsidRPr="006027B7" w:rsidRDefault="00DB7E4B" w:rsidP="00DB7E4B">
      <w:pPr>
        <w:widowControl w:val="0"/>
        <w:autoSpaceDE w:val="0"/>
        <w:autoSpaceDN w:val="0"/>
        <w:spacing w:before="12" w:after="0" w:line="240" w:lineRule="auto"/>
        <w:rPr>
          <w:rFonts w:eastAsia="Calibri" w:cs="Arial"/>
          <w:szCs w:val="20"/>
        </w:rPr>
      </w:pPr>
    </w:p>
    <w:p w14:paraId="1123127E" w14:textId="77777777" w:rsidR="00DB7E4B" w:rsidRPr="006027B7" w:rsidRDefault="00DB7E4B" w:rsidP="00DB7E4B">
      <w:pPr>
        <w:widowControl w:val="0"/>
        <w:autoSpaceDE w:val="0"/>
        <w:autoSpaceDN w:val="0"/>
        <w:spacing w:before="0" w:after="0" w:line="20" w:lineRule="exact"/>
        <w:ind w:left="100" w:right="-44"/>
        <w:rPr>
          <w:rFonts w:eastAsia="Calibri" w:cs="Arial"/>
          <w:szCs w:val="20"/>
        </w:rPr>
      </w:pPr>
    </w:p>
    <w:p w14:paraId="09891E81" w14:textId="77777777" w:rsidR="00DB7E4B" w:rsidRDefault="00DB7E4B" w:rsidP="00DB7E4B">
      <w:pPr>
        <w:widowControl w:val="0"/>
        <w:autoSpaceDE w:val="0"/>
        <w:autoSpaceDN w:val="0"/>
        <w:spacing w:before="44" w:after="0" w:line="261" w:lineRule="auto"/>
        <w:ind w:left="100" w:right="807"/>
        <w:rPr>
          <w:rFonts w:eastAsia="Calibri" w:cs="Arial"/>
          <w:spacing w:val="-2"/>
          <w:w w:val="105"/>
          <w:szCs w:val="20"/>
        </w:rPr>
      </w:pPr>
      <w:hyperlink r:id="rId38">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616A2CFD" w14:textId="77777777" w:rsidR="00DB7E4B" w:rsidRDefault="00DB7E4B" w:rsidP="00DB7E4B">
      <w:pPr>
        <w:ind w:left="100"/>
      </w:pPr>
      <w:hyperlink r:id="rId39">
        <w:r>
          <w:rPr>
            <w:b/>
            <w:color w:val="0083C1"/>
            <w:spacing w:val="-2"/>
          </w:rPr>
          <w:t>Bitdefender Antivirus</w:t>
        </w:r>
        <w:r w:rsidRPr="006027B7">
          <w:rPr>
            <w:b/>
            <w:color w:val="0083C1"/>
            <w:spacing w:val="-2"/>
          </w:rPr>
          <w:t>:</w:t>
        </w:r>
      </w:hyperlink>
      <w:r w:rsidRPr="006027B7">
        <w:rPr>
          <w:b/>
          <w:color w:val="0083C1"/>
          <w:spacing w:val="-8"/>
        </w:rPr>
        <w:t xml:space="preserve"> </w:t>
      </w:r>
      <w:r w:rsidRPr="00DF521E">
        <w:rPr>
          <w:spacing w:val="-2"/>
        </w:rPr>
        <w:t xml:space="preserve">Bitdefender Antivirus Free for Android is a free </w:t>
      </w:r>
      <w:r>
        <w:rPr>
          <w:spacing w:val="-2"/>
        </w:rPr>
        <w:t xml:space="preserve">antivirus </w:t>
      </w:r>
      <w:r w:rsidRPr="00DF521E">
        <w:rPr>
          <w:spacing w:val="-2"/>
        </w:rPr>
        <w:t xml:space="preserve">solution that utilizes in-the-cloud scanning technology </w:t>
      </w:r>
      <w:r>
        <w:rPr>
          <w:spacing w:val="-2"/>
        </w:rPr>
        <w:t xml:space="preserve">identify malware. </w:t>
      </w:r>
    </w:p>
    <w:p w14:paraId="44203EEE" w14:textId="5225B8F7" w:rsidR="00DF521E" w:rsidRPr="006027B7" w:rsidRDefault="00DF521E" w:rsidP="00DB7E4B">
      <w:pPr>
        <w:ind w:left="100"/>
      </w:pPr>
      <w:hyperlink r:id="rId40">
        <w:proofErr w:type="spellStart"/>
        <w:r>
          <w:rPr>
            <w:b/>
            <w:color w:val="0083C1"/>
            <w:spacing w:val="-2"/>
          </w:rPr>
          <w:t>ClamAV</w:t>
        </w:r>
        <w:proofErr w:type="spellEnd"/>
        <w:r w:rsidRPr="006027B7">
          <w:rPr>
            <w:b/>
            <w:color w:val="0083C1"/>
            <w:spacing w:val="-2"/>
          </w:rPr>
          <w:t>:</w:t>
        </w:r>
      </w:hyperlink>
      <w:r w:rsidRPr="006027B7">
        <w:rPr>
          <w:b/>
          <w:color w:val="0083C1"/>
          <w:spacing w:val="-8"/>
        </w:rPr>
        <w:t xml:space="preserve"> </w:t>
      </w:r>
      <w:proofErr w:type="spellStart"/>
      <w:r w:rsidRPr="00DF521E">
        <w:rPr>
          <w:spacing w:val="-2"/>
        </w:rPr>
        <w:t>ClamAV</w:t>
      </w:r>
      <w:proofErr w:type="spellEnd"/>
      <w:r w:rsidRPr="00DB7E4B">
        <w:rPr>
          <w:spacing w:val="-2"/>
          <w:vertAlign w:val="superscript"/>
        </w:rPr>
        <w:t>®</w:t>
      </w:r>
      <w:r w:rsidRPr="00DF521E">
        <w:rPr>
          <w:spacing w:val="-2"/>
        </w:rPr>
        <w:t xml:space="preserve"> is an open-source antivirus engine for detecting trojans, viruses, malware &amp; other malicious threats.</w:t>
      </w:r>
    </w:p>
    <w:p w14:paraId="7ABADC45" w14:textId="77DA93A1" w:rsidR="00EB35D8" w:rsidRPr="000B2765" w:rsidRDefault="00EB35D8" w:rsidP="00DB7E4B">
      <w:pPr>
        <w:ind w:left="100"/>
        <w:rPr>
          <w:w w:val="110"/>
        </w:rPr>
      </w:pPr>
      <w:hyperlink r:id="rId41">
        <w:proofErr w:type="spellStart"/>
        <w:r>
          <w:rPr>
            <w:b/>
            <w:color w:val="0083C1"/>
            <w:spacing w:val="-2"/>
            <w:w w:val="105"/>
          </w:rPr>
          <w:t>OpenSCAP</w:t>
        </w:r>
        <w:proofErr w:type="spellEnd"/>
      </w:hyperlink>
      <w:r w:rsidRPr="00366DA8">
        <w:rPr>
          <w:b/>
          <w:spacing w:val="-2"/>
          <w:w w:val="105"/>
        </w:rPr>
        <w:t>:</w:t>
      </w:r>
      <w:r w:rsidRPr="00366DA8">
        <w:rPr>
          <w:b/>
          <w:spacing w:val="-11"/>
          <w:w w:val="105"/>
        </w:rPr>
        <w:t xml:space="preserve"> </w:t>
      </w:r>
      <w:r w:rsidRPr="00DB7E4B">
        <w:rPr>
          <w:rFonts w:cs="Arial"/>
          <w:color w:val="000000"/>
          <w:szCs w:val="20"/>
          <w:shd w:val="clear" w:color="auto" w:fill="FFFFFF"/>
        </w:rPr>
        <w:t xml:space="preserve">The </w:t>
      </w:r>
      <w:proofErr w:type="spellStart"/>
      <w:r w:rsidRPr="00DB7E4B">
        <w:rPr>
          <w:rFonts w:cs="Arial"/>
          <w:color w:val="000000"/>
          <w:szCs w:val="20"/>
          <w:shd w:val="clear" w:color="auto" w:fill="FFFFFF"/>
        </w:rPr>
        <w:t>OpenSCAP</w:t>
      </w:r>
      <w:proofErr w:type="spellEnd"/>
      <w:r w:rsidRPr="00DB7E4B">
        <w:rPr>
          <w:rFonts w:cs="Arial"/>
          <w:color w:val="000000"/>
          <w:szCs w:val="20"/>
          <w:shd w:val="clear" w:color="auto" w:fill="FFFFFF"/>
        </w:rPr>
        <w:t xml:space="preserve"> project is a collection of </w:t>
      </w:r>
      <w:proofErr w:type="gramStart"/>
      <w:r w:rsidRPr="00DB7E4B">
        <w:rPr>
          <w:rFonts w:cs="Arial"/>
          <w:color w:val="000000"/>
          <w:szCs w:val="20"/>
          <w:shd w:val="clear" w:color="auto" w:fill="FFFFFF"/>
        </w:rPr>
        <w:t>open source</w:t>
      </w:r>
      <w:proofErr w:type="gramEnd"/>
      <w:r w:rsidRPr="00DB7E4B">
        <w:rPr>
          <w:rFonts w:cs="Arial"/>
          <w:color w:val="000000"/>
          <w:szCs w:val="20"/>
          <w:shd w:val="clear" w:color="auto" w:fill="FFFFFF"/>
        </w:rPr>
        <w:t xml:space="preserve"> tools for implementing and enforcing the Security Content Automation Protocol.</w:t>
      </w:r>
      <w:r>
        <w:rPr>
          <w:color w:val="000000"/>
          <w:shd w:val="clear" w:color="auto" w:fill="FFFFFF"/>
        </w:rPr>
        <w:t xml:space="preserve"> </w:t>
      </w:r>
    </w:p>
    <w:p w14:paraId="2E8CECCA" w14:textId="31A9F27C" w:rsidR="00262DF2" w:rsidRDefault="00262DF2" w:rsidP="00DB7E4B">
      <w:pPr>
        <w:ind w:left="100"/>
        <w:rPr>
          <w:color w:val="000000"/>
          <w:shd w:val="clear" w:color="auto" w:fill="FFFFFF"/>
        </w:rPr>
      </w:pPr>
      <w:hyperlink r:id="rId42">
        <w:r>
          <w:rPr>
            <w:b/>
            <w:color w:val="0083C1"/>
            <w:spacing w:val="-2"/>
            <w:w w:val="105"/>
          </w:rPr>
          <w:t>OpenVAS</w:t>
        </w:r>
      </w:hyperlink>
      <w:r w:rsidRPr="00366DA8">
        <w:rPr>
          <w:b/>
          <w:spacing w:val="-2"/>
          <w:w w:val="105"/>
        </w:rPr>
        <w:t>:</w:t>
      </w:r>
      <w:r>
        <w:rPr>
          <w:b/>
          <w:spacing w:val="-11"/>
          <w:w w:val="105"/>
        </w:rPr>
        <w:t xml:space="preserve"> </w:t>
      </w:r>
      <w:r w:rsidRPr="00DB7E4B">
        <w:rPr>
          <w:rFonts w:cs="Arial"/>
          <w:color w:val="000000"/>
          <w:szCs w:val="20"/>
          <w:shd w:val="clear" w:color="auto" w:fill="FFFFFF"/>
        </w:rPr>
        <w:t>OpenVAS is a full-featured vulnerability scanner. Its capabilities include unauthenticated and authenticated testing, various high-level and low-level internet and industrial protocols, performance tuning for large-scale scans and a powerful internal programming language to implement any type of vulnerability test.</w:t>
      </w:r>
    </w:p>
    <w:p w14:paraId="23B47589" w14:textId="47AC75BF" w:rsidR="00640622" w:rsidRPr="000B2765" w:rsidRDefault="00640622" w:rsidP="00DB7E4B">
      <w:pPr>
        <w:ind w:left="100"/>
        <w:rPr>
          <w:w w:val="110"/>
        </w:rPr>
      </w:pPr>
      <w:hyperlink r:id="rId43">
        <w:proofErr w:type="spellStart"/>
        <w:r>
          <w:rPr>
            <w:b/>
            <w:color w:val="0083C1"/>
            <w:spacing w:val="-2"/>
            <w:w w:val="105"/>
          </w:rPr>
          <w:t>VirusTotal</w:t>
        </w:r>
        <w:proofErr w:type="spellEnd"/>
      </w:hyperlink>
      <w:r w:rsidRPr="00366DA8">
        <w:rPr>
          <w:b/>
          <w:spacing w:val="-2"/>
          <w:w w:val="105"/>
        </w:rPr>
        <w:t>:</w:t>
      </w:r>
      <w:r>
        <w:rPr>
          <w:b/>
          <w:spacing w:val="-11"/>
          <w:w w:val="105"/>
        </w:rPr>
        <w:t xml:space="preserve"> </w:t>
      </w:r>
      <w:r w:rsidRPr="00DB7E4B">
        <w:rPr>
          <w:rFonts w:cs="Arial"/>
          <w:color w:val="000000"/>
          <w:szCs w:val="20"/>
          <w:shd w:val="clear" w:color="auto" w:fill="FFFFFF"/>
        </w:rPr>
        <w:t>A free online service that analyzes files and URLs for viruses, malware, and other threats using multiple antivirus engines and tools.</w:t>
      </w:r>
    </w:p>
    <w:p w14:paraId="3562D7D3" w14:textId="77777777" w:rsidR="00DB7E4B" w:rsidRDefault="00DB7E4B">
      <w:pPr>
        <w:spacing w:before="0" w:after="0" w:line="276" w:lineRule="auto"/>
        <w:rPr>
          <w:rFonts w:eastAsiaTheme="majorEastAsia" w:cstheme="majorBidi"/>
          <w:b/>
          <w:bCs/>
          <w:color w:val="003B5C"/>
          <w:sz w:val="40"/>
          <w:szCs w:val="40"/>
        </w:rPr>
      </w:pPr>
      <w:bookmarkStart w:id="47" w:name="_Appendix_E:_CIS"/>
      <w:bookmarkEnd w:id="47"/>
      <w:r>
        <w:br w:type="page"/>
      </w:r>
    </w:p>
    <w:p w14:paraId="3BB6BAA0" w14:textId="18E57269" w:rsidR="00273809" w:rsidRDefault="00273809" w:rsidP="00273809">
      <w:pPr>
        <w:pStyle w:val="Heading1"/>
      </w:pPr>
      <w:bookmarkStart w:id="48" w:name="_Toc202463186"/>
      <w:r w:rsidRPr="00196884">
        <w:lastRenderedPageBreak/>
        <w:t xml:space="preserve">Appendix </w:t>
      </w:r>
      <w:r>
        <w:t>E</w:t>
      </w:r>
      <w:r w:rsidRPr="00196884">
        <w:t xml:space="preserve">: </w:t>
      </w:r>
      <w:r>
        <w:t>CIS Safeguards Mapping v8.1</w:t>
      </w:r>
      <w:bookmarkEnd w:id="48"/>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273809">
          <w:footerReference w:type="default" r:id="rId44"/>
          <w:headerReference w:type="first" r:id="rId45"/>
          <w:type w:val="continuous"/>
          <w:pgSz w:w="12240" w:h="15840"/>
          <w:pgMar w:top="1260" w:right="1440" w:bottom="1440" w:left="1440" w:header="0" w:footer="720" w:gutter="0"/>
          <w:pgNumType w:start="0"/>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1A77EAD5" w14:textId="7B065540" w:rsidR="00273809" w:rsidRPr="00E77C18" w:rsidRDefault="00273809" w:rsidP="00273809">
      <w:r w:rsidRPr="00E77C18">
        <w:t xml:space="preserve">This policy helps to bolster </w:t>
      </w:r>
      <w:r>
        <w:t xml:space="preserve">IG1 Safeguards in </w:t>
      </w:r>
      <w:r w:rsidRPr="0047515F">
        <w:rPr>
          <w:iCs/>
        </w:rPr>
        <w:t xml:space="preserve">CIS Control </w:t>
      </w:r>
      <w:r w:rsidR="00640622">
        <w:rPr>
          <w:iCs/>
        </w:rPr>
        <w:t>10</w:t>
      </w:r>
      <w:r w:rsidRPr="0047515F">
        <w:rPr>
          <w:iCs/>
        </w:rPr>
        <w:t>:</w:t>
      </w:r>
      <w:r w:rsidRPr="00E77C18">
        <w:rPr>
          <w:i/>
          <w:iCs/>
        </w:rPr>
        <w:t xml:space="preserve"> </w:t>
      </w:r>
      <w:r w:rsidR="00640622">
        <w:rPr>
          <w:rFonts w:cs="Arial"/>
          <w:i/>
          <w:iCs/>
          <w:szCs w:val="18"/>
        </w:rPr>
        <w:t>Malware Defense</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05789BC3" w14:textId="77777777" w:rsidR="00273809" w:rsidRPr="00E77C18" w:rsidRDefault="00273809" w:rsidP="00273809">
      <w:pPr>
        <w:pStyle w:val="Caption"/>
        <w:keepNext/>
      </w:pPr>
    </w:p>
    <w:tbl>
      <w:tblPr>
        <w:tblStyle w:val="GridTable1Light-Accent1"/>
        <w:tblW w:w="9175" w:type="dxa"/>
        <w:tblLayout w:type="fixed"/>
        <w:tblLook w:val="04A0" w:firstRow="1" w:lastRow="0" w:firstColumn="1" w:lastColumn="0" w:noHBand="0" w:noVBand="1"/>
      </w:tblPr>
      <w:tblGrid>
        <w:gridCol w:w="1075"/>
        <w:gridCol w:w="1440"/>
        <w:gridCol w:w="1980"/>
        <w:gridCol w:w="4680"/>
      </w:tblGrid>
      <w:tr w:rsidR="00D93CAE" w:rsidRPr="00A274C1" w14:paraId="60304148" w14:textId="77777777" w:rsidTr="00DB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2733916" w14:textId="77777777" w:rsidR="00D93CAE" w:rsidRPr="00A274C1" w:rsidRDefault="00D93CAE" w:rsidP="00DB7E4B">
            <w:pPr>
              <w:spacing w:before="0" w:after="0" w:line="276" w:lineRule="auto"/>
              <w:jc w:val="center"/>
              <w:rPr>
                <w:rFonts w:cs="Arial"/>
                <w:szCs w:val="20"/>
              </w:rPr>
            </w:pPr>
            <w:r w:rsidRPr="00A274C1">
              <w:rPr>
                <w:rFonts w:cs="Arial"/>
                <w:szCs w:val="20"/>
              </w:rPr>
              <w:t>CIS Control</w:t>
            </w:r>
          </w:p>
        </w:tc>
        <w:tc>
          <w:tcPr>
            <w:tcW w:w="1440" w:type="dxa"/>
            <w:hideMark/>
          </w:tcPr>
          <w:p w14:paraId="5961E386" w14:textId="77777777" w:rsidR="00D93CAE" w:rsidRPr="00A274C1" w:rsidRDefault="00D93CAE" w:rsidP="00DB7E4B">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Policy Statement</w:t>
            </w:r>
          </w:p>
        </w:tc>
        <w:tc>
          <w:tcPr>
            <w:tcW w:w="1980" w:type="dxa"/>
            <w:hideMark/>
          </w:tcPr>
          <w:p w14:paraId="1B62600D" w14:textId="77777777" w:rsidR="00D93CAE" w:rsidRPr="00A274C1" w:rsidRDefault="00D93CAE" w:rsidP="00DB7E4B">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CIS Safeguard</w:t>
            </w:r>
          </w:p>
        </w:tc>
        <w:tc>
          <w:tcPr>
            <w:tcW w:w="4680" w:type="dxa"/>
          </w:tcPr>
          <w:p w14:paraId="280B9A6E" w14:textId="77777777" w:rsidR="00D93CAE" w:rsidRPr="00A274C1" w:rsidRDefault="00D93CAE" w:rsidP="00DB7E4B">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color w:val="74AA50"/>
                <w:szCs w:val="20"/>
              </w:rPr>
            </w:pPr>
            <w:r w:rsidRPr="00A274C1">
              <w:rPr>
                <w:rFonts w:cs="Arial"/>
                <w:szCs w:val="20"/>
              </w:rPr>
              <w:t xml:space="preserve">CIS Safeguard </w:t>
            </w:r>
            <w:r w:rsidRPr="00A274C1">
              <w:rPr>
                <w:rFonts w:cs="Arial"/>
                <w:szCs w:val="20"/>
              </w:rPr>
              <w:br/>
              <w:t>Description</w:t>
            </w:r>
          </w:p>
        </w:tc>
      </w:tr>
      <w:tr w:rsidR="000B2765" w:rsidRPr="00A274C1" w14:paraId="20544DE8" w14:textId="77777777" w:rsidTr="00DB7E4B">
        <w:tc>
          <w:tcPr>
            <w:cnfStyle w:val="001000000000" w:firstRow="0" w:lastRow="0" w:firstColumn="1" w:lastColumn="0" w:oddVBand="0" w:evenVBand="0" w:oddHBand="0" w:evenHBand="0" w:firstRowFirstColumn="0" w:firstRowLastColumn="0" w:lastRowFirstColumn="0" w:lastRowLastColumn="0"/>
            <w:tcW w:w="1075" w:type="dxa"/>
          </w:tcPr>
          <w:p w14:paraId="36454066" w14:textId="581D5FEB" w:rsidR="000B2765" w:rsidRPr="00A274C1" w:rsidRDefault="00A70F66" w:rsidP="00DB7E4B">
            <w:pPr>
              <w:spacing w:before="0" w:after="0" w:line="276" w:lineRule="auto"/>
              <w:jc w:val="center"/>
              <w:rPr>
                <w:rFonts w:cs="Arial"/>
                <w:szCs w:val="20"/>
              </w:rPr>
            </w:pPr>
            <w:r>
              <w:rPr>
                <w:rFonts w:cs="Arial"/>
                <w:szCs w:val="20"/>
              </w:rPr>
              <w:t>2.3</w:t>
            </w:r>
          </w:p>
        </w:tc>
        <w:tc>
          <w:tcPr>
            <w:tcW w:w="1440" w:type="dxa"/>
          </w:tcPr>
          <w:p w14:paraId="19C44959" w14:textId="44427DD9" w:rsidR="00A70F66" w:rsidRPr="00A274C1"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Reporting 2</w:t>
            </w:r>
          </w:p>
        </w:tc>
        <w:tc>
          <w:tcPr>
            <w:tcW w:w="1980" w:type="dxa"/>
          </w:tcPr>
          <w:p w14:paraId="6C1936F5" w14:textId="638130DE" w:rsidR="000B2765"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t>Address Unauthorized Software</w:t>
            </w:r>
            <w:r w:rsidRPr="00A274C1">
              <w:rPr>
                <w:rFonts w:cs="Arial"/>
                <w:szCs w:val="20"/>
              </w:rPr>
              <w:t xml:space="preserve"> </w:t>
            </w:r>
          </w:p>
        </w:tc>
        <w:tc>
          <w:tcPr>
            <w:tcW w:w="4680" w:type="dxa"/>
          </w:tcPr>
          <w:p w14:paraId="1E5E3CEF" w14:textId="13EA3A86" w:rsidR="000B2765"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A70F66">
              <w:t>Ensure that unauthorized software is either removed from use on enterprise assets or receives a documented exception. Review monthly, or more frequently</w:t>
            </w:r>
          </w:p>
        </w:tc>
      </w:tr>
      <w:tr w:rsidR="000B2765" w:rsidRPr="00A274C1" w14:paraId="4AF07B49" w14:textId="77777777" w:rsidTr="00DB7E4B">
        <w:tc>
          <w:tcPr>
            <w:cnfStyle w:val="001000000000" w:firstRow="0" w:lastRow="0" w:firstColumn="1" w:lastColumn="0" w:oddVBand="0" w:evenVBand="0" w:oddHBand="0" w:evenHBand="0" w:firstRowFirstColumn="0" w:firstRowLastColumn="0" w:lastRowFirstColumn="0" w:lastRowLastColumn="0"/>
            <w:tcW w:w="1075" w:type="dxa"/>
          </w:tcPr>
          <w:p w14:paraId="5D3D6FC8" w14:textId="2C27F1D6" w:rsidR="000B2765" w:rsidRPr="00A274C1" w:rsidRDefault="00A70F66" w:rsidP="00DB7E4B">
            <w:pPr>
              <w:spacing w:before="0" w:after="0" w:line="276" w:lineRule="auto"/>
              <w:jc w:val="center"/>
              <w:rPr>
                <w:rFonts w:cs="Arial"/>
                <w:szCs w:val="20"/>
              </w:rPr>
            </w:pPr>
            <w:r>
              <w:rPr>
                <w:rFonts w:cs="Arial"/>
                <w:szCs w:val="20"/>
              </w:rPr>
              <w:t>7.3</w:t>
            </w:r>
          </w:p>
        </w:tc>
        <w:tc>
          <w:tcPr>
            <w:tcW w:w="1440" w:type="dxa"/>
          </w:tcPr>
          <w:p w14:paraId="18F635D5" w14:textId="27FD3ABC" w:rsidR="000B2765" w:rsidRPr="00A274C1"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Update</w:t>
            </w:r>
            <w:r w:rsidR="00D53F42">
              <w:t xml:space="preserve"> 3</w:t>
            </w:r>
          </w:p>
        </w:tc>
        <w:tc>
          <w:tcPr>
            <w:tcW w:w="1980" w:type="dxa"/>
          </w:tcPr>
          <w:p w14:paraId="387BEE9E" w14:textId="59B4561C" w:rsidR="000B2765"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A70F66">
              <w:t>Perform Automated Operating System Patch Management</w:t>
            </w:r>
          </w:p>
        </w:tc>
        <w:tc>
          <w:tcPr>
            <w:tcW w:w="4680" w:type="dxa"/>
          </w:tcPr>
          <w:p w14:paraId="057DECC2" w14:textId="68376674" w:rsidR="000B2765"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A70F66">
              <w:t>Perform operating system updates on enterprise assets through automated patch management on a monthly, or more frequent, basis.</w:t>
            </w:r>
          </w:p>
        </w:tc>
      </w:tr>
      <w:tr w:rsidR="00BD000B" w:rsidRPr="00A274C1" w14:paraId="79BE3138" w14:textId="77777777" w:rsidTr="00DB7E4B">
        <w:tc>
          <w:tcPr>
            <w:cnfStyle w:val="001000000000" w:firstRow="0" w:lastRow="0" w:firstColumn="1" w:lastColumn="0" w:oddVBand="0" w:evenVBand="0" w:oddHBand="0" w:evenHBand="0" w:firstRowFirstColumn="0" w:firstRowLastColumn="0" w:lastRowFirstColumn="0" w:lastRowLastColumn="0"/>
            <w:tcW w:w="1075" w:type="dxa"/>
          </w:tcPr>
          <w:p w14:paraId="06B66AD4" w14:textId="6BEBDA23" w:rsidR="00BD000B" w:rsidRPr="00A274C1" w:rsidRDefault="00A70F66" w:rsidP="00DB7E4B">
            <w:pPr>
              <w:spacing w:before="0" w:after="0" w:line="276" w:lineRule="auto"/>
              <w:jc w:val="center"/>
              <w:rPr>
                <w:rFonts w:cs="Arial"/>
                <w:szCs w:val="20"/>
              </w:rPr>
            </w:pPr>
            <w:r>
              <w:rPr>
                <w:rFonts w:cs="Arial"/>
                <w:szCs w:val="20"/>
              </w:rPr>
              <w:t>7.4</w:t>
            </w:r>
          </w:p>
        </w:tc>
        <w:tc>
          <w:tcPr>
            <w:tcW w:w="1440" w:type="dxa"/>
          </w:tcPr>
          <w:p w14:paraId="1F2CE92F" w14:textId="061E619B" w:rsidR="00BD000B" w:rsidRPr="00A274C1"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Update 1</w:t>
            </w:r>
          </w:p>
        </w:tc>
        <w:tc>
          <w:tcPr>
            <w:tcW w:w="1980" w:type="dxa"/>
          </w:tcPr>
          <w:p w14:paraId="18FA8352" w14:textId="65DC9B9F" w:rsidR="00BD000B"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363170">
              <w:t>Perform Automated Application Patch Management</w:t>
            </w:r>
          </w:p>
        </w:tc>
        <w:tc>
          <w:tcPr>
            <w:tcW w:w="4680" w:type="dxa"/>
            <w:vAlign w:val="center"/>
          </w:tcPr>
          <w:p w14:paraId="5D8CB30F" w14:textId="01CACAEF" w:rsidR="00BD000B"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363170">
              <w:rPr>
                <w:rFonts w:cs="Arial"/>
                <w:color w:val="000000"/>
                <w:szCs w:val="18"/>
              </w:rPr>
              <w:t>Perform application updates on enterprise assets through automated patch management on a monthly, or more frequent, basis.</w:t>
            </w:r>
          </w:p>
        </w:tc>
      </w:tr>
      <w:tr w:rsidR="00D53F42" w:rsidRPr="00A274C1" w14:paraId="096BF702" w14:textId="77777777" w:rsidTr="00DB7E4B">
        <w:tc>
          <w:tcPr>
            <w:cnfStyle w:val="001000000000" w:firstRow="0" w:lastRow="0" w:firstColumn="1" w:lastColumn="0" w:oddVBand="0" w:evenVBand="0" w:oddHBand="0" w:evenHBand="0" w:firstRowFirstColumn="0" w:firstRowLastColumn="0" w:lastRowFirstColumn="0" w:lastRowLastColumn="0"/>
            <w:tcW w:w="1075" w:type="dxa"/>
          </w:tcPr>
          <w:p w14:paraId="313673DB" w14:textId="3705626B" w:rsidR="00D53F42" w:rsidRDefault="00A70F66" w:rsidP="00DB7E4B">
            <w:pPr>
              <w:spacing w:before="0" w:after="0" w:line="276" w:lineRule="auto"/>
              <w:jc w:val="center"/>
              <w:rPr>
                <w:rFonts w:cs="Arial"/>
                <w:szCs w:val="20"/>
              </w:rPr>
            </w:pPr>
            <w:r>
              <w:rPr>
                <w:rFonts w:cs="Arial"/>
                <w:szCs w:val="20"/>
              </w:rPr>
              <w:t>10.1</w:t>
            </w:r>
          </w:p>
        </w:tc>
        <w:tc>
          <w:tcPr>
            <w:tcW w:w="1440" w:type="dxa"/>
          </w:tcPr>
          <w:p w14:paraId="0EB52851" w14:textId="77777777" w:rsidR="00A70F66"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pPr>
            <w:r>
              <w:t>Configuration 1, 1a, 1b</w:t>
            </w:r>
          </w:p>
          <w:p w14:paraId="11077818" w14:textId="56D86AE4" w:rsidR="00D53F42"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Detection 1</w:t>
            </w:r>
          </w:p>
        </w:tc>
        <w:tc>
          <w:tcPr>
            <w:tcW w:w="1980" w:type="dxa"/>
          </w:tcPr>
          <w:p w14:paraId="6696FAE5" w14:textId="11D85708" w:rsidR="00D53F42" w:rsidRPr="009E35EA"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pPr>
            <w:r w:rsidRPr="00A70F66">
              <w:t>Deploy and Maintain Anti-Malware Software</w:t>
            </w:r>
          </w:p>
        </w:tc>
        <w:tc>
          <w:tcPr>
            <w:tcW w:w="4680" w:type="dxa"/>
            <w:vAlign w:val="center"/>
          </w:tcPr>
          <w:p w14:paraId="49241CA6" w14:textId="68C4C3AC" w:rsidR="00D53F42"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pPr>
            <w:r w:rsidRPr="00A70F66">
              <w:t>Deploy and maintain anti-malware software on all enterprise assets</w:t>
            </w:r>
          </w:p>
        </w:tc>
      </w:tr>
      <w:tr w:rsidR="00D53F42" w:rsidRPr="00A274C1" w14:paraId="3E0A26F9" w14:textId="77777777" w:rsidTr="00DB7E4B">
        <w:tc>
          <w:tcPr>
            <w:cnfStyle w:val="001000000000" w:firstRow="0" w:lastRow="0" w:firstColumn="1" w:lastColumn="0" w:oddVBand="0" w:evenVBand="0" w:oddHBand="0" w:evenHBand="0" w:firstRowFirstColumn="0" w:firstRowLastColumn="0" w:lastRowFirstColumn="0" w:lastRowLastColumn="0"/>
            <w:tcW w:w="1075" w:type="dxa"/>
          </w:tcPr>
          <w:p w14:paraId="791946F4" w14:textId="5FC8C223" w:rsidR="00D53F42" w:rsidRDefault="00A70F66" w:rsidP="00DB7E4B">
            <w:pPr>
              <w:spacing w:before="0" w:after="0" w:line="276" w:lineRule="auto"/>
              <w:jc w:val="center"/>
              <w:rPr>
                <w:rFonts w:cs="Arial"/>
                <w:szCs w:val="20"/>
              </w:rPr>
            </w:pPr>
            <w:r>
              <w:rPr>
                <w:rFonts w:cs="Arial"/>
                <w:szCs w:val="20"/>
              </w:rPr>
              <w:t>10.2</w:t>
            </w:r>
          </w:p>
        </w:tc>
        <w:tc>
          <w:tcPr>
            <w:tcW w:w="1440" w:type="dxa"/>
          </w:tcPr>
          <w:p w14:paraId="59C3F5B3" w14:textId="33B70D5A" w:rsidR="00D53F42"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0F66">
              <w:t>Update 2</w:t>
            </w:r>
          </w:p>
        </w:tc>
        <w:tc>
          <w:tcPr>
            <w:tcW w:w="1980" w:type="dxa"/>
          </w:tcPr>
          <w:p w14:paraId="4DB5C5FE" w14:textId="12BA233A" w:rsidR="00D53F42" w:rsidRPr="009E35EA"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pPr>
            <w:r w:rsidRPr="00A70F66">
              <w:t>Configure Automatic Anti-Malware Signature Updates</w:t>
            </w:r>
          </w:p>
        </w:tc>
        <w:tc>
          <w:tcPr>
            <w:tcW w:w="4680" w:type="dxa"/>
            <w:vAlign w:val="center"/>
          </w:tcPr>
          <w:p w14:paraId="517985AD" w14:textId="01730644" w:rsidR="00D53F42"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pPr>
            <w:r w:rsidRPr="00A70F66">
              <w:t>Configure automatic updates for anti-malware signature files on all enterprise assets.</w:t>
            </w:r>
          </w:p>
        </w:tc>
      </w:tr>
      <w:tr w:rsidR="00BD000B" w:rsidRPr="00A274C1" w14:paraId="58A9425E" w14:textId="77777777" w:rsidTr="00DB7E4B">
        <w:tc>
          <w:tcPr>
            <w:cnfStyle w:val="001000000000" w:firstRow="0" w:lastRow="0" w:firstColumn="1" w:lastColumn="0" w:oddVBand="0" w:evenVBand="0" w:oddHBand="0" w:evenHBand="0" w:firstRowFirstColumn="0" w:firstRowLastColumn="0" w:lastRowFirstColumn="0" w:lastRowLastColumn="0"/>
            <w:tcW w:w="1075" w:type="dxa"/>
          </w:tcPr>
          <w:p w14:paraId="10732B55" w14:textId="6667844E" w:rsidR="00BD000B" w:rsidRPr="00A274C1" w:rsidRDefault="00A70F66" w:rsidP="00DB7E4B">
            <w:pPr>
              <w:spacing w:before="0" w:after="0" w:line="276" w:lineRule="auto"/>
              <w:jc w:val="center"/>
              <w:rPr>
                <w:rFonts w:cs="Arial"/>
                <w:szCs w:val="20"/>
              </w:rPr>
            </w:pPr>
            <w:r>
              <w:rPr>
                <w:rFonts w:cs="Arial"/>
                <w:szCs w:val="20"/>
              </w:rPr>
              <w:t>10.3</w:t>
            </w:r>
          </w:p>
        </w:tc>
        <w:tc>
          <w:tcPr>
            <w:tcW w:w="1440" w:type="dxa"/>
          </w:tcPr>
          <w:p w14:paraId="2D520444" w14:textId="5C960600" w:rsidR="00BD000B" w:rsidRPr="00A274C1"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0F66">
              <w:t>Please see the CIS Secure Configuration Management Policy Template.</w:t>
            </w:r>
          </w:p>
        </w:tc>
        <w:tc>
          <w:tcPr>
            <w:tcW w:w="1980" w:type="dxa"/>
          </w:tcPr>
          <w:p w14:paraId="3E7A7ADF" w14:textId="1150D286" w:rsidR="00BD000B"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A70F66">
              <w:t>Disable Autorun and Autoplay for Removable Media</w:t>
            </w:r>
          </w:p>
        </w:tc>
        <w:tc>
          <w:tcPr>
            <w:tcW w:w="4680" w:type="dxa"/>
            <w:vAlign w:val="center"/>
          </w:tcPr>
          <w:p w14:paraId="7BC89280" w14:textId="40C2E930" w:rsidR="00BD000B" w:rsidRPr="00A274C1"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A70F66">
              <w:t>Disable autorun and autoplay auto-execute functionality for removable media.</w:t>
            </w:r>
          </w:p>
        </w:tc>
      </w:tr>
      <w:tr w:rsidR="00A70F66" w:rsidRPr="00A274C1" w14:paraId="1F1614ED" w14:textId="77777777" w:rsidTr="00DB7E4B">
        <w:tc>
          <w:tcPr>
            <w:cnfStyle w:val="001000000000" w:firstRow="0" w:lastRow="0" w:firstColumn="1" w:lastColumn="0" w:oddVBand="0" w:evenVBand="0" w:oddHBand="0" w:evenHBand="0" w:firstRowFirstColumn="0" w:firstRowLastColumn="0" w:lastRowFirstColumn="0" w:lastRowLastColumn="0"/>
            <w:tcW w:w="1075" w:type="dxa"/>
          </w:tcPr>
          <w:p w14:paraId="7A81F2C1" w14:textId="64ABC26E" w:rsidR="00A70F66" w:rsidRDefault="00A70F66" w:rsidP="00DB7E4B">
            <w:pPr>
              <w:spacing w:before="0" w:after="0" w:line="276" w:lineRule="auto"/>
              <w:jc w:val="center"/>
              <w:rPr>
                <w:rFonts w:cs="Arial"/>
                <w:szCs w:val="20"/>
              </w:rPr>
            </w:pPr>
            <w:r>
              <w:rPr>
                <w:rFonts w:cs="Arial"/>
                <w:szCs w:val="20"/>
              </w:rPr>
              <w:t>17.3</w:t>
            </w:r>
          </w:p>
        </w:tc>
        <w:tc>
          <w:tcPr>
            <w:tcW w:w="1440" w:type="dxa"/>
          </w:tcPr>
          <w:p w14:paraId="664AC77A" w14:textId="2895BD92" w:rsidR="00A70F66" w:rsidRDefault="00A70F66" w:rsidP="00DB7E4B">
            <w:pPr>
              <w:spacing w:before="0" w:after="0" w:line="276" w:lineRule="auto"/>
              <w:jc w:val="center"/>
              <w:cnfStyle w:val="000000000000" w:firstRow="0" w:lastRow="0" w:firstColumn="0" w:lastColumn="0" w:oddVBand="0" w:evenVBand="0" w:oddHBand="0" w:evenHBand="0" w:firstRowFirstColumn="0" w:firstRowLastColumn="0" w:lastRowFirstColumn="0" w:lastRowLastColumn="0"/>
            </w:pPr>
            <w:r w:rsidRPr="00A70F66">
              <w:t>Reporting 1</w:t>
            </w:r>
          </w:p>
        </w:tc>
        <w:tc>
          <w:tcPr>
            <w:tcW w:w="1980" w:type="dxa"/>
          </w:tcPr>
          <w:p w14:paraId="5DD38CC7" w14:textId="2631DAA2" w:rsidR="00A70F66" w:rsidRPr="000E441B"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pPr>
            <w:r w:rsidRPr="00A70F66">
              <w:t>Establish and Maintain an Enterprise Process for Reporting Incidents</w:t>
            </w:r>
          </w:p>
        </w:tc>
        <w:tc>
          <w:tcPr>
            <w:tcW w:w="4680" w:type="dxa"/>
            <w:vAlign w:val="center"/>
          </w:tcPr>
          <w:p w14:paraId="17CC98FE" w14:textId="7BC21FF8" w:rsidR="00A70F66" w:rsidRDefault="00A70F66" w:rsidP="00DB7E4B">
            <w:pPr>
              <w:spacing w:before="0" w:after="0" w:line="276" w:lineRule="auto"/>
              <w:cnfStyle w:val="000000000000" w:firstRow="0" w:lastRow="0" w:firstColumn="0" w:lastColumn="0" w:oddVBand="0" w:evenVBand="0" w:oddHBand="0" w:evenHBand="0" w:firstRowFirstColumn="0" w:firstRowLastColumn="0" w:lastRowFirstColumn="0" w:lastRowLastColumn="0"/>
            </w:pPr>
            <w:r w:rsidRPr="00A70F66">
              <w:t>Establish and maintain a documented enterprise process for the workforce to report security incidents. The process includes reporting timeframe, personnel to report to, mechanism for reporting, and the minimum information to be reported. Ensure the process is publicly available to all of the workforce. Review annually, or when significant enterprise changes occur that could impact this Safeguard.</w:t>
            </w:r>
          </w:p>
        </w:tc>
      </w:tr>
    </w:tbl>
    <w:p w14:paraId="45FA65A8" w14:textId="63F2120D" w:rsidR="00D93CAE" w:rsidRDefault="00D93CAE">
      <w:pPr>
        <w:spacing w:before="0" w:after="0" w:line="276" w:lineRule="auto"/>
      </w:pPr>
    </w:p>
    <w:sectPr w:rsidR="00D93CAE"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6A53B" w14:textId="77777777" w:rsidR="00617D72" w:rsidRDefault="00617D72">
      <w:pPr>
        <w:spacing w:line="240" w:lineRule="auto"/>
      </w:pPr>
      <w:r>
        <w:separator/>
      </w:r>
    </w:p>
  </w:endnote>
  <w:endnote w:type="continuationSeparator" w:id="0">
    <w:p w14:paraId="1860F14F" w14:textId="77777777" w:rsidR="00617D72" w:rsidRDefault="00617D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08B2" w14:textId="4AA2B3EC" w:rsidR="00C40BC9" w:rsidRPr="00B22E66" w:rsidRDefault="009A2F6C" w:rsidP="00803506">
    <w:pPr>
      <w:pStyle w:val="Footer"/>
      <w:jc w:val="left"/>
      <w:rPr>
        <w:sz w:val="14"/>
        <w:szCs w:val="14"/>
      </w:rPr>
    </w:pPr>
    <w:r>
      <w:rPr>
        <w:sz w:val="14"/>
        <w:szCs w:val="14"/>
      </w:rPr>
      <w:t>Malware Defense Policy Template</w:t>
    </w:r>
    <w:r w:rsidR="00C40BC9" w:rsidRPr="00B22E66">
      <w:rPr>
        <w:sz w:val="14"/>
        <w:szCs w:val="14"/>
      </w:rPr>
      <w:tab/>
    </w:r>
    <w:r w:rsidR="00C40BC9" w:rsidRPr="00B22E66">
      <w:rPr>
        <w:sz w:val="14"/>
        <w:szCs w:val="14"/>
      </w:rPr>
      <w:tab/>
      <w:t xml:space="preserve">Page </w:t>
    </w:r>
    <w:sdt>
      <w:sdtPr>
        <w:rPr>
          <w:sz w:val="14"/>
          <w:szCs w:val="14"/>
        </w:rPr>
        <w:id w:val="1509515099"/>
        <w:docPartObj>
          <w:docPartGallery w:val="Page Numbers (Bottom of Page)"/>
          <w:docPartUnique/>
        </w:docPartObj>
      </w:sdtPr>
      <w:sdtContent>
        <w:r w:rsidR="00C40BC9" w:rsidRPr="00B22E66">
          <w:rPr>
            <w:sz w:val="14"/>
            <w:szCs w:val="14"/>
          </w:rPr>
          <w:fldChar w:fldCharType="begin"/>
        </w:r>
        <w:r w:rsidR="00C40BC9" w:rsidRPr="00B22E66">
          <w:rPr>
            <w:sz w:val="14"/>
            <w:szCs w:val="14"/>
          </w:rPr>
          <w:instrText>PAGE</w:instrText>
        </w:r>
        <w:r w:rsidR="00C40BC9" w:rsidRPr="00B22E66">
          <w:rPr>
            <w:sz w:val="14"/>
            <w:szCs w:val="14"/>
          </w:rPr>
          <w:fldChar w:fldCharType="separate"/>
        </w:r>
        <w:r w:rsidR="00C40BC9" w:rsidRPr="00B22E66">
          <w:rPr>
            <w:noProof/>
            <w:sz w:val="14"/>
            <w:szCs w:val="14"/>
          </w:rPr>
          <w:t>7</w:t>
        </w:r>
        <w:r w:rsidR="00C40BC9" w:rsidRPr="00B22E66">
          <w:rPr>
            <w:sz w:val="14"/>
            <w:szCs w:val="14"/>
          </w:rPr>
          <w:fldChar w:fldCharType="end"/>
        </w:r>
      </w:sdtContent>
    </w:sdt>
  </w:p>
  <w:p w14:paraId="1058F8BB" w14:textId="77777777" w:rsidR="00C40BC9" w:rsidRDefault="00C40B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591C8BFA" w:rsidR="00273809" w:rsidRPr="00B22E66" w:rsidRDefault="003F12E9" w:rsidP="00803506">
    <w:pPr>
      <w:pStyle w:val="Footer"/>
      <w:jc w:val="left"/>
      <w:rPr>
        <w:sz w:val="14"/>
        <w:szCs w:val="14"/>
      </w:rPr>
    </w:pPr>
    <w:r>
      <w:rPr>
        <w:sz w:val="14"/>
        <w:szCs w:val="14"/>
      </w:rPr>
      <w:t>Malware Defense</w:t>
    </w:r>
    <w:r w:rsidR="006A2B45">
      <w:rPr>
        <w:sz w:val="14"/>
        <w:szCs w:val="14"/>
      </w:rPr>
      <w:t xml:space="preserve"> Policy Template</w:t>
    </w:r>
    <w:r w:rsidR="00273809" w:rsidRPr="00B22E66">
      <w:rPr>
        <w:sz w:val="14"/>
        <w:szCs w:val="14"/>
      </w:rPr>
      <w:tab/>
      <w:t xml:space="preserve">Page </w:t>
    </w:r>
    <w:sdt>
      <w:sdtPr>
        <w:rPr>
          <w:sz w:val="14"/>
          <w:szCs w:val="14"/>
        </w:rPr>
        <w:id w:val="140764147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4175F" w14:textId="77777777" w:rsidR="00617D72" w:rsidRDefault="00617D72">
      <w:pPr>
        <w:spacing w:line="240" w:lineRule="auto"/>
      </w:pPr>
      <w:r>
        <w:separator/>
      </w:r>
    </w:p>
  </w:footnote>
  <w:footnote w:type="continuationSeparator" w:id="0">
    <w:p w14:paraId="1FE4C520" w14:textId="77777777" w:rsidR="00617D72" w:rsidRDefault="00617D72">
      <w:pPr>
        <w:spacing w:line="240" w:lineRule="auto"/>
      </w:pPr>
      <w:r>
        <w:continuationSeparator/>
      </w:r>
    </w:p>
  </w:footnote>
  <w:footnote w:id="1">
    <w:p w14:paraId="6CEC60F2" w14:textId="77777777" w:rsidR="00E30ADD" w:rsidRPr="00F31DA6" w:rsidRDefault="00E30ADD" w:rsidP="00E30ADD">
      <w:pPr>
        <w:rPr>
          <w:rFonts w:cs="Arial"/>
        </w:rPr>
      </w:pPr>
      <w:r>
        <w:rPr>
          <w:rStyle w:val="FootnoteReference"/>
        </w:rPr>
        <w:footnoteRef/>
      </w:r>
      <w:r>
        <w:t xml:space="preserve"> </w:t>
      </w:r>
      <w:r w:rsidRPr="00F31DA6">
        <w:rPr>
          <w:rFonts w:cs="Arial"/>
          <w:color w:val="333333"/>
          <w:shd w:val="clear" w:color="auto" w:fill="FFFFFF"/>
        </w:rPr>
        <w:t xml:space="preserve">NIST SP 800-53 Rev. 5  </w:t>
      </w:r>
    </w:p>
    <w:p w14:paraId="43501E1F" w14:textId="77777777" w:rsidR="00E30ADD" w:rsidRDefault="00E30ADD" w:rsidP="00E30AD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419281"/>
      <w:docPartObj>
        <w:docPartGallery w:val="Watermarks"/>
        <w:docPartUnique/>
      </w:docPartObj>
    </w:sdtPr>
    <w:sdtContent>
      <w:p w14:paraId="609EDE09" w14:textId="0C7E14E9" w:rsidR="00C40BC9" w:rsidRDefault="00000000">
        <w:pPr>
          <w:pStyle w:val="Header"/>
        </w:pPr>
        <w:r>
          <w:rPr>
            <w:noProof/>
          </w:rPr>
          <w:pict w14:anchorId="4C5A60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margin-left:0;margin-top:0;width:468pt;height:280.8pt;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Content>
      <w:p w14:paraId="5394AEE3" w14:textId="1154AF0A" w:rsidR="00273809" w:rsidRDefault="00DF521E">
        <w:pPr>
          <w:pStyle w:val="Header"/>
        </w:pPr>
        <w:r>
          <w:rPr>
            <w:noProof/>
          </w:rPr>
          <mc:AlternateContent>
            <mc:Choice Requires="wps">
              <w:drawing>
                <wp:anchor distT="0" distB="0" distL="114300" distR="114300" simplePos="0" relativeHeight="251657216" behindDoc="1" locked="0" layoutInCell="0" allowOverlap="1" wp14:anchorId="7E414B50" wp14:editId="27C37B0F">
                  <wp:simplePos x="0" y="0"/>
                  <wp:positionH relativeFrom="margin">
                    <wp:align>center</wp:align>
                  </wp:positionH>
                  <wp:positionV relativeFrom="margin">
                    <wp:align>center</wp:align>
                  </wp:positionV>
                  <wp:extent cx="5943600" cy="3566160"/>
                  <wp:effectExtent l="0" t="0" r="0" b="0"/>
                  <wp:wrapNone/>
                  <wp:docPr id="11617480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414B50" id="_x0000_t202" coordsize="21600,21600" o:spt="202" path="m,l,21600r21600,l21600,xe">
                  <v:stroke joinstyle="miter"/>
                  <v:path gradientshapeok="t" o:connecttype="rect"/>
                </v:shapetype>
                <v:shape id="Text Box 3" o:spid="_x0000_s1028" type="#_x0000_t202" style="position:absolute;margin-left:0;margin-top:0;width:468pt;height:280.8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" o:allowincell="f" filled="f" stroked="f">
                  <v:stroke joinstyle="round"/>
                  <o:lock v:ext="edit" shapetype="t"/>
                  <v:textbox style="mso-fit-shape-to-text:t">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03577A"/>
    <w:multiLevelType w:val="hybridMultilevel"/>
    <w:tmpl w:val="545E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24FF9"/>
    <w:multiLevelType w:val="multilevel"/>
    <w:tmpl w:val="0226D440"/>
    <w:numStyleLink w:val="BM-OutlineHeads"/>
  </w:abstractNum>
  <w:abstractNum w:abstractNumId="5"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6DC32EA0"/>
    <w:multiLevelType w:val="hybridMultilevel"/>
    <w:tmpl w:val="E120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8"/>
  </w:num>
  <w:num w:numId="2" w16cid:durableId="1355420694">
    <w:abstractNumId w:val="2"/>
  </w:num>
  <w:num w:numId="3" w16cid:durableId="1715078066">
    <w:abstractNumId w:val="1"/>
  </w:num>
  <w:num w:numId="4" w16cid:durableId="1070807641">
    <w:abstractNumId w:val="9"/>
  </w:num>
  <w:num w:numId="5" w16cid:durableId="1904678680">
    <w:abstractNumId w:val="6"/>
  </w:num>
  <w:num w:numId="6" w16cid:durableId="47462066">
    <w:abstractNumId w:val="5"/>
  </w:num>
  <w:num w:numId="7" w16cid:durableId="344675892">
    <w:abstractNumId w:val="10"/>
  </w:num>
  <w:num w:numId="8" w16cid:durableId="1727872493">
    <w:abstractNumId w:val="4"/>
  </w:num>
  <w:num w:numId="9" w16cid:durableId="291788674">
    <w:abstractNumId w:val="0"/>
  </w:num>
  <w:num w:numId="10" w16cid:durableId="8607086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7715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8827731">
    <w:abstractNumId w:val="7"/>
  </w:num>
  <w:num w:numId="13" w16cid:durableId="2018344158">
    <w:abstractNumId w:val="3"/>
  </w:num>
  <w:num w:numId="14" w16cid:durableId="695544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8035622">
    <w:abstractNumId w:val="11"/>
  </w:num>
  <w:num w:numId="16" w16cid:durableId="3966297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587A"/>
    <w:rsid w:val="00006737"/>
    <w:rsid w:val="00013506"/>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02FA"/>
    <w:rsid w:val="0003110A"/>
    <w:rsid w:val="000318B9"/>
    <w:rsid w:val="00031A3E"/>
    <w:rsid w:val="00033E87"/>
    <w:rsid w:val="0004251B"/>
    <w:rsid w:val="00046639"/>
    <w:rsid w:val="00046E86"/>
    <w:rsid w:val="00047FD5"/>
    <w:rsid w:val="0005165F"/>
    <w:rsid w:val="00052E2B"/>
    <w:rsid w:val="00053813"/>
    <w:rsid w:val="0005406B"/>
    <w:rsid w:val="000576A6"/>
    <w:rsid w:val="000605DE"/>
    <w:rsid w:val="00061187"/>
    <w:rsid w:val="00064763"/>
    <w:rsid w:val="00065788"/>
    <w:rsid w:val="00071CE0"/>
    <w:rsid w:val="00072F38"/>
    <w:rsid w:val="00075420"/>
    <w:rsid w:val="000756EA"/>
    <w:rsid w:val="0007723A"/>
    <w:rsid w:val="0008036C"/>
    <w:rsid w:val="00083DE3"/>
    <w:rsid w:val="00086774"/>
    <w:rsid w:val="0009264B"/>
    <w:rsid w:val="00093C72"/>
    <w:rsid w:val="00093DA8"/>
    <w:rsid w:val="000958D5"/>
    <w:rsid w:val="00096421"/>
    <w:rsid w:val="00096FCC"/>
    <w:rsid w:val="000A0635"/>
    <w:rsid w:val="000A16DE"/>
    <w:rsid w:val="000A21F4"/>
    <w:rsid w:val="000A22D4"/>
    <w:rsid w:val="000A38A0"/>
    <w:rsid w:val="000A4907"/>
    <w:rsid w:val="000A6236"/>
    <w:rsid w:val="000A7B43"/>
    <w:rsid w:val="000B2765"/>
    <w:rsid w:val="000B4393"/>
    <w:rsid w:val="000B4E0B"/>
    <w:rsid w:val="000C2F67"/>
    <w:rsid w:val="000C42C5"/>
    <w:rsid w:val="000C603F"/>
    <w:rsid w:val="000C660D"/>
    <w:rsid w:val="000C7CA5"/>
    <w:rsid w:val="000D00EA"/>
    <w:rsid w:val="000D1C0F"/>
    <w:rsid w:val="000D38F9"/>
    <w:rsid w:val="000D3A79"/>
    <w:rsid w:val="000D3A97"/>
    <w:rsid w:val="000D3AD5"/>
    <w:rsid w:val="000D52AE"/>
    <w:rsid w:val="000D5559"/>
    <w:rsid w:val="000D6FF1"/>
    <w:rsid w:val="000D7F45"/>
    <w:rsid w:val="000E3C03"/>
    <w:rsid w:val="000E3D4B"/>
    <w:rsid w:val="000E5CCB"/>
    <w:rsid w:val="000E7F24"/>
    <w:rsid w:val="000F2E06"/>
    <w:rsid w:val="000F394F"/>
    <w:rsid w:val="000F4234"/>
    <w:rsid w:val="000F4760"/>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4275"/>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5193"/>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7DDA"/>
    <w:rsid w:val="001D7E7F"/>
    <w:rsid w:val="001E2AA9"/>
    <w:rsid w:val="001E2B5B"/>
    <w:rsid w:val="001E2EFF"/>
    <w:rsid w:val="001F2769"/>
    <w:rsid w:val="001F456D"/>
    <w:rsid w:val="001F5AAC"/>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42C1"/>
    <w:rsid w:val="0021542B"/>
    <w:rsid w:val="00220DCB"/>
    <w:rsid w:val="002219A3"/>
    <w:rsid w:val="00221E23"/>
    <w:rsid w:val="00221E42"/>
    <w:rsid w:val="00222A39"/>
    <w:rsid w:val="00223629"/>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829"/>
    <w:rsid w:val="00250687"/>
    <w:rsid w:val="00250A4B"/>
    <w:rsid w:val="0025128C"/>
    <w:rsid w:val="0025201C"/>
    <w:rsid w:val="002522CC"/>
    <w:rsid w:val="00253F6B"/>
    <w:rsid w:val="00255295"/>
    <w:rsid w:val="00262DF2"/>
    <w:rsid w:val="00263221"/>
    <w:rsid w:val="00263F97"/>
    <w:rsid w:val="00265A7E"/>
    <w:rsid w:val="00266133"/>
    <w:rsid w:val="00266168"/>
    <w:rsid w:val="00270429"/>
    <w:rsid w:val="00271F4E"/>
    <w:rsid w:val="00272138"/>
    <w:rsid w:val="00272595"/>
    <w:rsid w:val="002726F5"/>
    <w:rsid w:val="00272749"/>
    <w:rsid w:val="00273809"/>
    <w:rsid w:val="0027448A"/>
    <w:rsid w:val="002750EB"/>
    <w:rsid w:val="00275EAF"/>
    <w:rsid w:val="002824A9"/>
    <w:rsid w:val="00283830"/>
    <w:rsid w:val="002838AB"/>
    <w:rsid w:val="002849AD"/>
    <w:rsid w:val="00284F01"/>
    <w:rsid w:val="002865D8"/>
    <w:rsid w:val="002873B6"/>
    <w:rsid w:val="00287CB3"/>
    <w:rsid w:val="00290053"/>
    <w:rsid w:val="00290B24"/>
    <w:rsid w:val="00290E70"/>
    <w:rsid w:val="002915A9"/>
    <w:rsid w:val="002920F2"/>
    <w:rsid w:val="002923F2"/>
    <w:rsid w:val="002931B5"/>
    <w:rsid w:val="00294B19"/>
    <w:rsid w:val="002950E0"/>
    <w:rsid w:val="00295BB4"/>
    <w:rsid w:val="00296416"/>
    <w:rsid w:val="00296B9B"/>
    <w:rsid w:val="002A1D03"/>
    <w:rsid w:val="002A2CBC"/>
    <w:rsid w:val="002A4251"/>
    <w:rsid w:val="002A4BB2"/>
    <w:rsid w:val="002A5C4D"/>
    <w:rsid w:val="002A6B68"/>
    <w:rsid w:val="002B009F"/>
    <w:rsid w:val="002B42D5"/>
    <w:rsid w:val="002B6066"/>
    <w:rsid w:val="002B642B"/>
    <w:rsid w:val="002B7BC2"/>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1BB0"/>
    <w:rsid w:val="002E204C"/>
    <w:rsid w:val="002E218F"/>
    <w:rsid w:val="002E2332"/>
    <w:rsid w:val="002E2AAC"/>
    <w:rsid w:val="002E4CF3"/>
    <w:rsid w:val="002E542F"/>
    <w:rsid w:val="002F15D1"/>
    <w:rsid w:val="002F21F0"/>
    <w:rsid w:val="002F2989"/>
    <w:rsid w:val="002F2C4E"/>
    <w:rsid w:val="002F52D6"/>
    <w:rsid w:val="002F68D7"/>
    <w:rsid w:val="00300349"/>
    <w:rsid w:val="003013EA"/>
    <w:rsid w:val="0030306A"/>
    <w:rsid w:val="0030468E"/>
    <w:rsid w:val="00305D2D"/>
    <w:rsid w:val="00306DA4"/>
    <w:rsid w:val="003072A1"/>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37819"/>
    <w:rsid w:val="003401A7"/>
    <w:rsid w:val="0034064B"/>
    <w:rsid w:val="00342FF0"/>
    <w:rsid w:val="00343BA4"/>
    <w:rsid w:val="00344AFC"/>
    <w:rsid w:val="003458E9"/>
    <w:rsid w:val="00346EA7"/>
    <w:rsid w:val="00346F0C"/>
    <w:rsid w:val="00347603"/>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167"/>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3289"/>
    <w:rsid w:val="00394B82"/>
    <w:rsid w:val="00397DD1"/>
    <w:rsid w:val="003A0121"/>
    <w:rsid w:val="003A132B"/>
    <w:rsid w:val="003A3025"/>
    <w:rsid w:val="003A5487"/>
    <w:rsid w:val="003A54BB"/>
    <w:rsid w:val="003A6813"/>
    <w:rsid w:val="003A6B33"/>
    <w:rsid w:val="003B07C7"/>
    <w:rsid w:val="003B1669"/>
    <w:rsid w:val="003B1C51"/>
    <w:rsid w:val="003B225C"/>
    <w:rsid w:val="003B2A36"/>
    <w:rsid w:val="003B4F3B"/>
    <w:rsid w:val="003B6A90"/>
    <w:rsid w:val="003C29C4"/>
    <w:rsid w:val="003C3453"/>
    <w:rsid w:val="003C4735"/>
    <w:rsid w:val="003C47A0"/>
    <w:rsid w:val="003C7709"/>
    <w:rsid w:val="003D0881"/>
    <w:rsid w:val="003D1389"/>
    <w:rsid w:val="003D4B23"/>
    <w:rsid w:val="003E1E66"/>
    <w:rsid w:val="003E1ED4"/>
    <w:rsid w:val="003E2473"/>
    <w:rsid w:val="003E3466"/>
    <w:rsid w:val="003E3EEE"/>
    <w:rsid w:val="003E53D7"/>
    <w:rsid w:val="003E78EB"/>
    <w:rsid w:val="003F1187"/>
    <w:rsid w:val="003F12E9"/>
    <w:rsid w:val="003F17F1"/>
    <w:rsid w:val="003F24C0"/>
    <w:rsid w:val="003F34D5"/>
    <w:rsid w:val="003F633E"/>
    <w:rsid w:val="003F6B05"/>
    <w:rsid w:val="003F706D"/>
    <w:rsid w:val="003F7C04"/>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1D08"/>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3D84"/>
    <w:rsid w:val="004942AE"/>
    <w:rsid w:val="0049540C"/>
    <w:rsid w:val="004A0C93"/>
    <w:rsid w:val="004A248E"/>
    <w:rsid w:val="004A79E2"/>
    <w:rsid w:val="004B0209"/>
    <w:rsid w:val="004B4D6C"/>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4F75AB"/>
    <w:rsid w:val="005023B2"/>
    <w:rsid w:val="005030A1"/>
    <w:rsid w:val="00503731"/>
    <w:rsid w:val="00504B45"/>
    <w:rsid w:val="00504D14"/>
    <w:rsid w:val="005107AD"/>
    <w:rsid w:val="00511262"/>
    <w:rsid w:val="005124C4"/>
    <w:rsid w:val="00512807"/>
    <w:rsid w:val="005135CC"/>
    <w:rsid w:val="00517A3F"/>
    <w:rsid w:val="005204DC"/>
    <w:rsid w:val="00520A16"/>
    <w:rsid w:val="00525CB2"/>
    <w:rsid w:val="005265D2"/>
    <w:rsid w:val="00526A51"/>
    <w:rsid w:val="00527B64"/>
    <w:rsid w:val="00527FE4"/>
    <w:rsid w:val="005350D8"/>
    <w:rsid w:val="0053533A"/>
    <w:rsid w:val="00535AB6"/>
    <w:rsid w:val="00535DB7"/>
    <w:rsid w:val="00542593"/>
    <w:rsid w:val="00542CB0"/>
    <w:rsid w:val="00543AC0"/>
    <w:rsid w:val="00544A21"/>
    <w:rsid w:val="00546585"/>
    <w:rsid w:val="00546D5F"/>
    <w:rsid w:val="0054710A"/>
    <w:rsid w:val="005503D4"/>
    <w:rsid w:val="005541E7"/>
    <w:rsid w:val="0055443D"/>
    <w:rsid w:val="0055450B"/>
    <w:rsid w:val="00560112"/>
    <w:rsid w:val="00560A23"/>
    <w:rsid w:val="00561077"/>
    <w:rsid w:val="00563B9F"/>
    <w:rsid w:val="0056558F"/>
    <w:rsid w:val="0056635B"/>
    <w:rsid w:val="0056661D"/>
    <w:rsid w:val="00566AC1"/>
    <w:rsid w:val="00567208"/>
    <w:rsid w:val="005672DA"/>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E7192"/>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4C2A"/>
    <w:rsid w:val="00615419"/>
    <w:rsid w:val="0061772C"/>
    <w:rsid w:val="00617D72"/>
    <w:rsid w:val="00621C37"/>
    <w:rsid w:val="00621ECB"/>
    <w:rsid w:val="00621F3C"/>
    <w:rsid w:val="00622A42"/>
    <w:rsid w:val="00623712"/>
    <w:rsid w:val="00627728"/>
    <w:rsid w:val="00630898"/>
    <w:rsid w:val="006309D5"/>
    <w:rsid w:val="006309F8"/>
    <w:rsid w:val="00633076"/>
    <w:rsid w:val="006372EA"/>
    <w:rsid w:val="0064037B"/>
    <w:rsid w:val="00640622"/>
    <w:rsid w:val="00641FDB"/>
    <w:rsid w:val="00645422"/>
    <w:rsid w:val="00645704"/>
    <w:rsid w:val="00646E90"/>
    <w:rsid w:val="0065353E"/>
    <w:rsid w:val="006537A8"/>
    <w:rsid w:val="00654108"/>
    <w:rsid w:val="00654F1C"/>
    <w:rsid w:val="006558A6"/>
    <w:rsid w:val="00656F6B"/>
    <w:rsid w:val="006578E4"/>
    <w:rsid w:val="00657DBD"/>
    <w:rsid w:val="006618CD"/>
    <w:rsid w:val="0066397B"/>
    <w:rsid w:val="006714B4"/>
    <w:rsid w:val="00672825"/>
    <w:rsid w:val="00672C2E"/>
    <w:rsid w:val="00672D43"/>
    <w:rsid w:val="00672FC0"/>
    <w:rsid w:val="006760A9"/>
    <w:rsid w:val="0067630F"/>
    <w:rsid w:val="00676ECE"/>
    <w:rsid w:val="006809E8"/>
    <w:rsid w:val="00684561"/>
    <w:rsid w:val="00690EE1"/>
    <w:rsid w:val="00690F2C"/>
    <w:rsid w:val="0069466F"/>
    <w:rsid w:val="00695536"/>
    <w:rsid w:val="00695C24"/>
    <w:rsid w:val="00696CBC"/>
    <w:rsid w:val="0069785A"/>
    <w:rsid w:val="006A027F"/>
    <w:rsid w:val="006A0CD3"/>
    <w:rsid w:val="006A1931"/>
    <w:rsid w:val="006A2B45"/>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53AD"/>
    <w:rsid w:val="006C6074"/>
    <w:rsid w:val="006D2EA8"/>
    <w:rsid w:val="006D3602"/>
    <w:rsid w:val="006D382D"/>
    <w:rsid w:val="006D6163"/>
    <w:rsid w:val="006D625F"/>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700AFF"/>
    <w:rsid w:val="0070119C"/>
    <w:rsid w:val="00701260"/>
    <w:rsid w:val="00701263"/>
    <w:rsid w:val="00702981"/>
    <w:rsid w:val="007042AA"/>
    <w:rsid w:val="00704CEE"/>
    <w:rsid w:val="00705040"/>
    <w:rsid w:val="007073D2"/>
    <w:rsid w:val="00710C39"/>
    <w:rsid w:val="00712F3B"/>
    <w:rsid w:val="00716018"/>
    <w:rsid w:val="00720140"/>
    <w:rsid w:val="0072041F"/>
    <w:rsid w:val="00721037"/>
    <w:rsid w:val="00723044"/>
    <w:rsid w:val="0072560E"/>
    <w:rsid w:val="00726196"/>
    <w:rsid w:val="00726966"/>
    <w:rsid w:val="00726A7A"/>
    <w:rsid w:val="007278AE"/>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482F"/>
    <w:rsid w:val="007654D0"/>
    <w:rsid w:val="00773D6A"/>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BD9"/>
    <w:rsid w:val="007A5F30"/>
    <w:rsid w:val="007A6E19"/>
    <w:rsid w:val="007B1B1E"/>
    <w:rsid w:val="007B2B56"/>
    <w:rsid w:val="007B3940"/>
    <w:rsid w:val="007B66F7"/>
    <w:rsid w:val="007B77D2"/>
    <w:rsid w:val="007B7B94"/>
    <w:rsid w:val="007C2FA1"/>
    <w:rsid w:val="007C414E"/>
    <w:rsid w:val="007C5EFF"/>
    <w:rsid w:val="007C6D0F"/>
    <w:rsid w:val="007C71E5"/>
    <w:rsid w:val="007D0C93"/>
    <w:rsid w:val="007D0E2B"/>
    <w:rsid w:val="007D1B11"/>
    <w:rsid w:val="007D21C0"/>
    <w:rsid w:val="007D2BDF"/>
    <w:rsid w:val="007D2EF3"/>
    <w:rsid w:val="007D4D5D"/>
    <w:rsid w:val="007D5A64"/>
    <w:rsid w:val="007D6AEB"/>
    <w:rsid w:val="007D6E7A"/>
    <w:rsid w:val="007E0B66"/>
    <w:rsid w:val="007E0EB4"/>
    <w:rsid w:val="007E3DEC"/>
    <w:rsid w:val="007E6E9E"/>
    <w:rsid w:val="007F0893"/>
    <w:rsid w:val="007F198C"/>
    <w:rsid w:val="007F21C1"/>
    <w:rsid w:val="007F22B0"/>
    <w:rsid w:val="007F5CF1"/>
    <w:rsid w:val="007F7341"/>
    <w:rsid w:val="00800589"/>
    <w:rsid w:val="0080195C"/>
    <w:rsid w:val="00801FC5"/>
    <w:rsid w:val="00803506"/>
    <w:rsid w:val="00804A14"/>
    <w:rsid w:val="00805744"/>
    <w:rsid w:val="008064A3"/>
    <w:rsid w:val="008075FA"/>
    <w:rsid w:val="0081003C"/>
    <w:rsid w:val="00811E89"/>
    <w:rsid w:val="0081683A"/>
    <w:rsid w:val="00817B44"/>
    <w:rsid w:val="00820AEC"/>
    <w:rsid w:val="00820C33"/>
    <w:rsid w:val="00822472"/>
    <w:rsid w:val="00822A00"/>
    <w:rsid w:val="008236BE"/>
    <w:rsid w:val="00825EA6"/>
    <w:rsid w:val="00826F24"/>
    <w:rsid w:val="008273B5"/>
    <w:rsid w:val="0083175A"/>
    <w:rsid w:val="008322F4"/>
    <w:rsid w:val="0083398A"/>
    <w:rsid w:val="00834A77"/>
    <w:rsid w:val="00837C05"/>
    <w:rsid w:val="008445FE"/>
    <w:rsid w:val="00844EC7"/>
    <w:rsid w:val="00845811"/>
    <w:rsid w:val="00845AD1"/>
    <w:rsid w:val="00847741"/>
    <w:rsid w:val="00847F77"/>
    <w:rsid w:val="0085027F"/>
    <w:rsid w:val="0085045D"/>
    <w:rsid w:val="008512B9"/>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657E"/>
    <w:rsid w:val="00877175"/>
    <w:rsid w:val="00877499"/>
    <w:rsid w:val="00877ADE"/>
    <w:rsid w:val="008800AC"/>
    <w:rsid w:val="008829BB"/>
    <w:rsid w:val="0088304C"/>
    <w:rsid w:val="00884B0E"/>
    <w:rsid w:val="00887F2C"/>
    <w:rsid w:val="00890B87"/>
    <w:rsid w:val="00891F71"/>
    <w:rsid w:val="00892934"/>
    <w:rsid w:val="0089337F"/>
    <w:rsid w:val="00894280"/>
    <w:rsid w:val="00895AFE"/>
    <w:rsid w:val="008A0B77"/>
    <w:rsid w:val="008A592F"/>
    <w:rsid w:val="008B13AA"/>
    <w:rsid w:val="008B1F77"/>
    <w:rsid w:val="008B268D"/>
    <w:rsid w:val="008B4EAA"/>
    <w:rsid w:val="008B61A0"/>
    <w:rsid w:val="008C0EC0"/>
    <w:rsid w:val="008C11AC"/>
    <w:rsid w:val="008C26BC"/>
    <w:rsid w:val="008C3ACC"/>
    <w:rsid w:val="008C5946"/>
    <w:rsid w:val="008C6AC9"/>
    <w:rsid w:val="008C7256"/>
    <w:rsid w:val="008C7491"/>
    <w:rsid w:val="008C7DE3"/>
    <w:rsid w:val="008D07D5"/>
    <w:rsid w:val="008D1C0B"/>
    <w:rsid w:val="008D1DF4"/>
    <w:rsid w:val="008D2098"/>
    <w:rsid w:val="008D2F36"/>
    <w:rsid w:val="008D3520"/>
    <w:rsid w:val="008D6B5E"/>
    <w:rsid w:val="008D6D75"/>
    <w:rsid w:val="008E31A9"/>
    <w:rsid w:val="008E5453"/>
    <w:rsid w:val="008E62AA"/>
    <w:rsid w:val="008E6309"/>
    <w:rsid w:val="008E6E77"/>
    <w:rsid w:val="008F0E62"/>
    <w:rsid w:val="008F1CDF"/>
    <w:rsid w:val="008F3A69"/>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02D3"/>
    <w:rsid w:val="00971B2E"/>
    <w:rsid w:val="00973E8E"/>
    <w:rsid w:val="009748BD"/>
    <w:rsid w:val="00975D7F"/>
    <w:rsid w:val="00985A5D"/>
    <w:rsid w:val="0098646B"/>
    <w:rsid w:val="009866A2"/>
    <w:rsid w:val="0098796D"/>
    <w:rsid w:val="00987A6B"/>
    <w:rsid w:val="00987C81"/>
    <w:rsid w:val="009916BE"/>
    <w:rsid w:val="00991C73"/>
    <w:rsid w:val="009924FB"/>
    <w:rsid w:val="00992B4A"/>
    <w:rsid w:val="009941A7"/>
    <w:rsid w:val="00995EAF"/>
    <w:rsid w:val="00996908"/>
    <w:rsid w:val="00996E08"/>
    <w:rsid w:val="00997197"/>
    <w:rsid w:val="009A0BA7"/>
    <w:rsid w:val="009A1B28"/>
    <w:rsid w:val="009A2DCC"/>
    <w:rsid w:val="009A2F6C"/>
    <w:rsid w:val="009A4791"/>
    <w:rsid w:val="009B0614"/>
    <w:rsid w:val="009B0A85"/>
    <w:rsid w:val="009B2F91"/>
    <w:rsid w:val="009B581C"/>
    <w:rsid w:val="009B5822"/>
    <w:rsid w:val="009C26AC"/>
    <w:rsid w:val="009C4D44"/>
    <w:rsid w:val="009C6362"/>
    <w:rsid w:val="009C728C"/>
    <w:rsid w:val="009C78D3"/>
    <w:rsid w:val="009D026B"/>
    <w:rsid w:val="009D0C5E"/>
    <w:rsid w:val="009D1712"/>
    <w:rsid w:val="009D1E76"/>
    <w:rsid w:val="009D2D41"/>
    <w:rsid w:val="009D35AC"/>
    <w:rsid w:val="009D3BE8"/>
    <w:rsid w:val="009D6212"/>
    <w:rsid w:val="009E2A07"/>
    <w:rsid w:val="009E2D79"/>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25"/>
    <w:rsid w:val="00A1103E"/>
    <w:rsid w:val="00A11BAF"/>
    <w:rsid w:val="00A12D7E"/>
    <w:rsid w:val="00A14AD7"/>
    <w:rsid w:val="00A14E28"/>
    <w:rsid w:val="00A16295"/>
    <w:rsid w:val="00A17712"/>
    <w:rsid w:val="00A17753"/>
    <w:rsid w:val="00A17ACD"/>
    <w:rsid w:val="00A20269"/>
    <w:rsid w:val="00A20681"/>
    <w:rsid w:val="00A20B47"/>
    <w:rsid w:val="00A22387"/>
    <w:rsid w:val="00A235EC"/>
    <w:rsid w:val="00A24A45"/>
    <w:rsid w:val="00A24B5A"/>
    <w:rsid w:val="00A24B97"/>
    <w:rsid w:val="00A274C1"/>
    <w:rsid w:val="00A32138"/>
    <w:rsid w:val="00A324C6"/>
    <w:rsid w:val="00A32F90"/>
    <w:rsid w:val="00A3353C"/>
    <w:rsid w:val="00A35D60"/>
    <w:rsid w:val="00A3625E"/>
    <w:rsid w:val="00A40AE4"/>
    <w:rsid w:val="00A41228"/>
    <w:rsid w:val="00A41D46"/>
    <w:rsid w:val="00A453A1"/>
    <w:rsid w:val="00A46B3E"/>
    <w:rsid w:val="00A53AD3"/>
    <w:rsid w:val="00A53B3D"/>
    <w:rsid w:val="00A54557"/>
    <w:rsid w:val="00A5516C"/>
    <w:rsid w:val="00A560AC"/>
    <w:rsid w:val="00A569A0"/>
    <w:rsid w:val="00A604BE"/>
    <w:rsid w:val="00A60C1F"/>
    <w:rsid w:val="00A6141F"/>
    <w:rsid w:val="00A62680"/>
    <w:rsid w:val="00A638AB"/>
    <w:rsid w:val="00A63E21"/>
    <w:rsid w:val="00A66750"/>
    <w:rsid w:val="00A66C45"/>
    <w:rsid w:val="00A66FAF"/>
    <w:rsid w:val="00A70A5A"/>
    <w:rsid w:val="00A70DB4"/>
    <w:rsid w:val="00A70F66"/>
    <w:rsid w:val="00A72545"/>
    <w:rsid w:val="00A74083"/>
    <w:rsid w:val="00A7429F"/>
    <w:rsid w:val="00A75166"/>
    <w:rsid w:val="00A766F1"/>
    <w:rsid w:val="00A77117"/>
    <w:rsid w:val="00A77B7B"/>
    <w:rsid w:val="00A81238"/>
    <w:rsid w:val="00A8276D"/>
    <w:rsid w:val="00A84762"/>
    <w:rsid w:val="00A8541B"/>
    <w:rsid w:val="00A857F9"/>
    <w:rsid w:val="00A868A4"/>
    <w:rsid w:val="00A86CFE"/>
    <w:rsid w:val="00A87E64"/>
    <w:rsid w:val="00A902FA"/>
    <w:rsid w:val="00A91E16"/>
    <w:rsid w:val="00A92548"/>
    <w:rsid w:val="00A93D64"/>
    <w:rsid w:val="00AA0B91"/>
    <w:rsid w:val="00AA14E2"/>
    <w:rsid w:val="00AA275D"/>
    <w:rsid w:val="00AA4E5C"/>
    <w:rsid w:val="00AA70CE"/>
    <w:rsid w:val="00AB0DC9"/>
    <w:rsid w:val="00AB144D"/>
    <w:rsid w:val="00AB1C3A"/>
    <w:rsid w:val="00AB7CCD"/>
    <w:rsid w:val="00AC0BB2"/>
    <w:rsid w:val="00AC108A"/>
    <w:rsid w:val="00AC17A0"/>
    <w:rsid w:val="00AC2B9A"/>
    <w:rsid w:val="00AC342C"/>
    <w:rsid w:val="00AC40E9"/>
    <w:rsid w:val="00AC6FC0"/>
    <w:rsid w:val="00AD04E5"/>
    <w:rsid w:val="00AD4362"/>
    <w:rsid w:val="00AD4C8C"/>
    <w:rsid w:val="00AD4DA2"/>
    <w:rsid w:val="00AD520B"/>
    <w:rsid w:val="00AD546D"/>
    <w:rsid w:val="00AD5DAE"/>
    <w:rsid w:val="00AD7C26"/>
    <w:rsid w:val="00AE0B34"/>
    <w:rsid w:val="00AE2219"/>
    <w:rsid w:val="00AE30D8"/>
    <w:rsid w:val="00AE4E5B"/>
    <w:rsid w:val="00AE7D63"/>
    <w:rsid w:val="00AF2D4D"/>
    <w:rsid w:val="00AF4CCD"/>
    <w:rsid w:val="00AF5CFC"/>
    <w:rsid w:val="00AF5F08"/>
    <w:rsid w:val="00AF5F60"/>
    <w:rsid w:val="00AF7F2E"/>
    <w:rsid w:val="00B011AF"/>
    <w:rsid w:val="00B0201B"/>
    <w:rsid w:val="00B02E71"/>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1B6F"/>
    <w:rsid w:val="00B34B1E"/>
    <w:rsid w:val="00B353A1"/>
    <w:rsid w:val="00B35C8D"/>
    <w:rsid w:val="00B43FA2"/>
    <w:rsid w:val="00B44946"/>
    <w:rsid w:val="00B45A47"/>
    <w:rsid w:val="00B47225"/>
    <w:rsid w:val="00B4776D"/>
    <w:rsid w:val="00B47BB2"/>
    <w:rsid w:val="00B50D46"/>
    <w:rsid w:val="00B52DB2"/>
    <w:rsid w:val="00B53544"/>
    <w:rsid w:val="00B53754"/>
    <w:rsid w:val="00B54180"/>
    <w:rsid w:val="00B60373"/>
    <w:rsid w:val="00B60383"/>
    <w:rsid w:val="00B6347A"/>
    <w:rsid w:val="00B67417"/>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41C6"/>
    <w:rsid w:val="00BB638F"/>
    <w:rsid w:val="00BC1027"/>
    <w:rsid w:val="00BC1731"/>
    <w:rsid w:val="00BC1A79"/>
    <w:rsid w:val="00BC1C2A"/>
    <w:rsid w:val="00BC359D"/>
    <w:rsid w:val="00BC5624"/>
    <w:rsid w:val="00BC58DF"/>
    <w:rsid w:val="00BC5C1C"/>
    <w:rsid w:val="00BC6A1C"/>
    <w:rsid w:val="00BD000B"/>
    <w:rsid w:val="00BD08C2"/>
    <w:rsid w:val="00BD0BEF"/>
    <w:rsid w:val="00BD2445"/>
    <w:rsid w:val="00BD2EE1"/>
    <w:rsid w:val="00BD3C79"/>
    <w:rsid w:val="00BD4D63"/>
    <w:rsid w:val="00BE06CB"/>
    <w:rsid w:val="00BE0D45"/>
    <w:rsid w:val="00BE1D2C"/>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251F3"/>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A028B"/>
    <w:rsid w:val="00CA3DAF"/>
    <w:rsid w:val="00CA4328"/>
    <w:rsid w:val="00CA5109"/>
    <w:rsid w:val="00CA5278"/>
    <w:rsid w:val="00CB0BDE"/>
    <w:rsid w:val="00CB1A67"/>
    <w:rsid w:val="00CB2F88"/>
    <w:rsid w:val="00CB6B26"/>
    <w:rsid w:val="00CB7F9A"/>
    <w:rsid w:val="00CC14CB"/>
    <w:rsid w:val="00CC2EC0"/>
    <w:rsid w:val="00CC31A1"/>
    <w:rsid w:val="00CC47A6"/>
    <w:rsid w:val="00CD09A8"/>
    <w:rsid w:val="00CD136F"/>
    <w:rsid w:val="00CD1513"/>
    <w:rsid w:val="00CD3897"/>
    <w:rsid w:val="00CD56C1"/>
    <w:rsid w:val="00CD7101"/>
    <w:rsid w:val="00CE0641"/>
    <w:rsid w:val="00CE74A1"/>
    <w:rsid w:val="00CE796C"/>
    <w:rsid w:val="00CE7AE1"/>
    <w:rsid w:val="00CF0D62"/>
    <w:rsid w:val="00CF446D"/>
    <w:rsid w:val="00CF7D53"/>
    <w:rsid w:val="00D01661"/>
    <w:rsid w:val="00D01681"/>
    <w:rsid w:val="00D023FE"/>
    <w:rsid w:val="00D0255C"/>
    <w:rsid w:val="00D0297D"/>
    <w:rsid w:val="00D02C49"/>
    <w:rsid w:val="00D0655F"/>
    <w:rsid w:val="00D1057A"/>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4ABB"/>
    <w:rsid w:val="00D34F92"/>
    <w:rsid w:val="00D35B99"/>
    <w:rsid w:val="00D363A7"/>
    <w:rsid w:val="00D36F18"/>
    <w:rsid w:val="00D411BF"/>
    <w:rsid w:val="00D42476"/>
    <w:rsid w:val="00D43316"/>
    <w:rsid w:val="00D45335"/>
    <w:rsid w:val="00D47963"/>
    <w:rsid w:val="00D51981"/>
    <w:rsid w:val="00D52E7D"/>
    <w:rsid w:val="00D53701"/>
    <w:rsid w:val="00D53913"/>
    <w:rsid w:val="00D53F42"/>
    <w:rsid w:val="00D566ED"/>
    <w:rsid w:val="00D616B5"/>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A7879"/>
    <w:rsid w:val="00DB3123"/>
    <w:rsid w:val="00DB4040"/>
    <w:rsid w:val="00DB4476"/>
    <w:rsid w:val="00DB4944"/>
    <w:rsid w:val="00DB7E4B"/>
    <w:rsid w:val="00DC0042"/>
    <w:rsid w:val="00DC025D"/>
    <w:rsid w:val="00DC0B84"/>
    <w:rsid w:val="00DC1506"/>
    <w:rsid w:val="00DC25D3"/>
    <w:rsid w:val="00DC25D4"/>
    <w:rsid w:val="00DC28E7"/>
    <w:rsid w:val="00DC3146"/>
    <w:rsid w:val="00DC3956"/>
    <w:rsid w:val="00DC4501"/>
    <w:rsid w:val="00DC5B37"/>
    <w:rsid w:val="00DC6086"/>
    <w:rsid w:val="00DC6D55"/>
    <w:rsid w:val="00DD02AD"/>
    <w:rsid w:val="00DD0B5C"/>
    <w:rsid w:val="00DD0D91"/>
    <w:rsid w:val="00DD1013"/>
    <w:rsid w:val="00DD1A8A"/>
    <w:rsid w:val="00DD1AC0"/>
    <w:rsid w:val="00DD252A"/>
    <w:rsid w:val="00DD6B4B"/>
    <w:rsid w:val="00DE043D"/>
    <w:rsid w:val="00DE140E"/>
    <w:rsid w:val="00DE1540"/>
    <w:rsid w:val="00DE192B"/>
    <w:rsid w:val="00DE2B17"/>
    <w:rsid w:val="00DE2DF2"/>
    <w:rsid w:val="00DE32B5"/>
    <w:rsid w:val="00DE3BE9"/>
    <w:rsid w:val="00DE4809"/>
    <w:rsid w:val="00DE4C8D"/>
    <w:rsid w:val="00DE6184"/>
    <w:rsid w:val="00DE72E1"/>
    <w:rsid w:val="00DE7A27"/>
    <w:rsid w:val="00DF0099"/>
    <w:rsid w:val="00DF0EBA"/>
    <w:rsid w:val="00DF339E"/>
    <w:rsid w:val="00DF521E"/>
    <w:rsid w:val="00DF581C"/>
    <w:rsid w:val="00E00582"/>
    <w:rsid w:val="00E00F44"/>
    <w:rsid w:val="00E011AC"/>
    <w:rsid w:val="00E03274"/>
    <w:rsid w:val="00E03564"/>
    <w:rsid w:val="00E04DCE"/>
    <w:rsid w:val="00E05C00"/>
    <w:rsid w:val="00E05FD2"/>
    <w:rsid w:val="00E1036E"/>
    <w:rsid w:val="00E1046F"/>
    <w:rsid w:val="00E107BB"/>
    <w:rsid w:val="00E11D96"/>
    <w:rsid w:val="00E1201B"/>
    <w:rsid w:val="00E123C3"/>
    <w:rsid w:val="00E14D63"/>
    <w:rsid w:val="00E1507D"/>
    <w:rsid w:val="00E1510E"/>
    <w:rsid w:val="00E16742"/>
    <w:rsid w:val="00E16A30"/>
    <w:rsid w:val="00E2084F"/>
    <w:rsid w:val="00E209C0"/>
    <w:rsid w:val="00E2414A"/>
    <w:rsid w:val="00E2481E"/>
    <w:rsid w:val="00E25A8B"/>
    <w:rsid w:val="00E30ADD"/>
    <w:rsid w:val="00E31391"/>
    <w:rsid w:val="00E31591"/>
    <w:rsid w:val="00E3281F"/>
    <w:rsid w:val="00E33613"/>
    <w:rsid w:val="00E362D0"/>
    <w:rsid w:val="00E36F9A"/>
    <w:rsid w:val="00E37E73"/>
    <w:rsid w:val="00E40167"/>
    <w:rsid w:val="00E47153"/>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18A8"/>
    <w:rsid w:val="00E94777"/>
    <w:rsid w:val="00E94804"/>
    <w:rsid w:val="00E94C89"/>
    <w:rsid w:val="00E96876"/>
    <w:rsid w:val="00E97204"/>
    <w:rsid w:val="00EA0544"/>
    <w:rsid w:val="00EA2F2E"/>
    <w:rsid w:val="00EA3D82"/>
    <w:rsid w:val="00EA3F0E"/>
    <w:rsid w:val="00EA53FB"/>
    <w:rsid w:val="00EB0951"/>
    <w:rsid w:val="00EB0D68"/>
    <w:rsid w:val="00EB2AFD"/>
    <w:rsid w:val="00EB35D8"/>
    <w:rsid w:val="00EB7846"/>
    <w:rsid w:val="00EC09BF"/>
    <w:rsid w:val="00EC11AD"/>
    <w:rsid w:val="00EC190D"/>
    <w:rsid w:val="00EC49AD"/>
    <w:rsid w:val="00EC7169"/>
    <w:rsid w:val="00EC7BE1"/>
    <w:rsid w:val="00ED4BC5"/>
    <w:rsid w:val="00ED5C57"/>
    <w:rsid w:val="00ED5FBC"/>
    <w:rsid w:val="00EE1607"/>
    <w:rsid w:val="00EF0E58"/>
    <w:rsid w:val="00EF23BA"/>
    <w:rsid w:val="00EF2CD5"/>
    <w:rsid w:val="00EF378C"/>
    <w:rsid w:val="00EF3AE7"/>
    <w:rsid w:val="00EF3F31"/>
    <w:rsid w:val="00EF63B5"/>
    <w:rsid w:val="00F02154"/>
    <w:rsid w:val="00F0240A"/>
    <w:rsid w:val="00F03035"/>
    <w:rsid w:val="00F03954"/>
    <w:rsid w:val="00F03BBB"/>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3EB4"/>
    <w:rsid w:val="00F84B2C"/>
    <w:rsid w:val="00F85A22"/>
    <w:rsid w:val="00F85CF0"/>
    <w:rsid w:val="00F87BA5"/>
    <w:rsid w:val="00F87EF5"/>
    <w:rsid w:val="00F93168"/>
    <w:rsid w:val="00F96F6B"/>
    <w:rsid w:val="00F97B1A"/>
    <w:rsid w:val="00F97B1F"/>
    <w:rsid w:val="00FA15DC"/>
    <w:rsid w:val="00FA244A"/>
    <w:rsid w:val="00FA3E14"/>
    <w:rsid w:val="00FA444C"/>
    <w:rsid w:val="00FA66EA"/>
    <w:rsid w:val="00FA6EA3"/>
    <w:rsid w:val="00FB6887"/>
    <w:rsid w:val="00FB7E44"/>
    <w:rsid w:val="00FC4B3D"/>
    <w:rsid w:val="00FC6A31"/>
    <w:rsid w:val="00FC7CC1"/>
    <w:rsid w:val="00FD0786"/>
    <w:rsid w:val="00FD0CC1"/>
    <w:rsid w:val="00FD1625"/>
    <w:rsid w:val="00FD2C81"/>
    <w:rsid w:val="00FD32B5"/>
    <w:rsid w:val="00FD33E8"/>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9"/>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hyperlink" Target="https://www.transit.dot.gov/TAM/resources/assetinventory" TargetMode="External"/><Relationship Id="rId39" Type="http://schemas.openxmlformats.org/officeDocument/2006/relationships/hyperlink" Target="https://www.bitdefender.com/en-us/consumer/antivirus-free-for-android" TargetMode="External"/><Relationship Id="rId21" Type="http://schemas.openxmlformats.org/officeDocument/2006/relationships/hyperlink" Target="https://www.cisecurity.org/controls/resources?crc=minimize-your-threats" TargetMode="External"/><Relationship Id="rId34" Type="http://schemas.openxmlformats.org/officeDocument/2006/relationships/hyperlink" Target="https://www.cisecurity.org/insights/white-papers/the-cost-of-cyber-defense-cis-controls-ig1" TargetMode="External"/><Relationship Id="rId42" Type="http://schemas.openxmlformats.org/officeDocument/2006/relationships/hyperlink" Target="https://www.openvas.org"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9" Type="http://schemas.openxmlformats.org/officeDocument/2006/relationships/hyperlink" Target="https://www.cisecurity.org/controls/v8-1"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cisecurity.org/controls/cis-controls-list/" TargetMode="External"/><Relationship Id="rId32" Type="http://schemas.openxmlformats.org/officeDocument/2006/relationships/hyperlink" Target="https://www.cisecurity.org/controls/cis-controls-navigator/" TargetMode="External"/><Relationship Id="rId37" Type="http://schemas.openxmlformats.org/officeDocument/2006/relationships/hyperlink" Target="https://www.cisecurity.org/insights/white-papers/guide-to-asset-classes-cis-critical-security-controls-v8-1" TargetMode="External"/><Relationship Id="rId40" Type="http://schemas.openxmlformats.org/officeDocument/2006/relationships/hyperlink" Target="https://www.clamav.net" TargetMode="External"/><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image" Target="media/image4.png"/><Relationship Id="rId28" Type="http://schemas.openxmlformats.org/officeDocument/2006/relationships/header" Target="header1.xml"/><Relationship Id="rId36" Type="http://schemas.openxmlformats.org/officeDocument/2006/relationships/hyperlink" Target="https://www.cisecurity.org/insights/white-papers/establishing-essential-cyber-hygiene-version-8-1" TargetMode="External"/><Relationship Id="rId10" Type="http://schemas.openxmlformats.org/officeDocument/2006/relationships/footnotes" Target="footnotes.xml"/><Relationship Id="rId19" Type="http://schemas.openxmlformats.org/officeDocument/2006/relationships/hyperlink" Target="https://www.virustotal.com/gui/home/upload" TargetMode="External"/><Relationship Id="rId31" Type="http://schemas.openxmlformats.org/officeDocument/2006/relationships/hyperlink" Target="https://www.cisecurity.org/controls/cis-controls-assessment-specification"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insights/white-papers/guide-implementation-groups-ig-cis-critical-security-controls-v8-1" TargetMode="External"/><Relationship Id="rId27" Type="http://schemas.openxmlformats.org/officeDocument/2006/relationships/footer" Target="footer1.xml"/><Relationship Id="rId30" Type="http://schemas.openxmlformats.org/officeDocument/2006/relationships/hyperlink" Target="https://www.cisecurity.org/insights/white-papers/cis-community-defense-model-2-0" TargetMode="External"/><Relationship Id="rId35" Type="http://schemas.openxmlformats.org/officeDocument/2006/relationships/hyperlink" Target="https://www.cisecurity.org/insights/white-papers/cis-ram-risk-assessment-method" TargetMode="External"/><Relationship Id="rId43" Type="http://schemas.openxmlformats.org/officeDocument/2006/relationships/hyperlink" Target="https://www.virustotal.com/gui/home/upload"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csrc.nist.gov/glossary/term/asset" TargetMode="External"/><Relationship Id="rId33" Type="http://schemas.openxmlformats.org/officeDocument/2006/relationships/hyperlink" Target="https://www.cisecurity.org/controls/cis-controls-self-assessment-tool-cis-csat" TargetMode="External"/><Relationship Id="rId38" Type="http://schemas.openxmlformats.org/officeDocument/2006/relationships/hyperlink" Target="https://workbench.cisecurity.org/" TargetMode="External"/><Relationship Id="rId46" Type="http://schemas.openxmlformats.org/officeDocument/2006/relationships/fontTable" Target="fontTable.xml"/><Relationship Id="rId20" Type="http://schemas.openxmlformats.org/officeDocument/2006/relationships/hyperlink" Target="https://www.cisecurity.org/controls/policy-templates" TargetMode="External"/><Relationship Id="rId41" Type="http://schemas.openxmlformats.org/officeDocument/2006/relationships/hyperlink" Target="https://www.open-sc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1ca8c3bf-6909-4544-ae00-cda6071a0e89">E3DAVTDFHYNF-637807545-16780</_dlc_DocId>
    <_dlc_DocIdUrl xmlns="1ca8c3bf-6909-4544-ae00-cda6071a0e89">
      <Url>https://centerforinternetsecurity.sharepoint.com/sites/CISDocumentLibrary/_layouts/15/DocIdRedir.aspx?ID=E3DAVTDFHYNF-637807545-16780</Url>
      <Description>E3DAVTDFHYNF-637807545-16780</Description>
    </_dlc_DocIdUrl>
    <lcf76f155ced4ddcb4097134ff3c332f xmlns="51a3a8b5-de16-4ecc-9fc4-a87a912b3b98">
      <Terms xmlns="http://schemas.microsoft.com/office/infopath/2007/PartnerControls"/>
    </lcf76f155ced4ddcb4097134ff3c332f>
    <TaxCatchAll xmlns="1ca8c3bf-6909-4544-ae00-cda6071a0e89" xsi:nil="true"/>
  </documentManagement>
</p:properties>
</file>

<file path=customXml/itemProps1.xml><?xml version="1.0" encoding="utf-8"?>
<ds:datastoreItem xmlns:ds="http://schemas.openxmlformats.org/officeDocument/2006/customXml" ds:itemID="{69F16D6D-F037-43EC-9307-2DA3C7998F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3.xml><?xml version="1.0" encoding="utf-8"?>
<ds:datastoreItem xmlns:ds="http://schemas.openxmlformats.org/officeDocument/2006/customXml" ds:itemID="{274CF822-0B70-4256-98C9-C64995A6473C}">
  <ds:schemaRefs>
    <ds:schemaRef ds:uri="http://schemas.microsoft.com/sharepoint/events"/>
  </ds:schemaRefs>
</ds:datastoreItem>
</file>

<file path=customXml/itemProps4.xml><?xml version="1.0" encoding="utf-8"?>
<ds:datastoreItem xmlns:ds="http://schemas.openxmlformats.org/officeDocument/2006/customXml" ds:itemID="{A73D5529-57B1-46E5-8D77-05E98004B390}">
  <ds:schemaRefs>
    <ds:schemaRef ds:uri="http://schemas.microsoft.com/sharepoint/v3/contenttype/forms"/>
  </ds:schemaRefs>
</ds:datastoreItem>
</file>

<file path=customXml/itemProps5.xml><?xml version="1.0" encoding="utf-8"?>
<ds:datastoreItem xmlns:ds="http://schemas.openxmlformats.org/officeDocument/2006/customXml" ds:itemID="{901D8317-2389-461E-A30D-5A0E8B2403FF}">
  <ds:schemaRefs>
    <ds:schemaRef ds:uri="http://schemas.microsoft.com/office/2006/metadata/properties"/>
    <ds:schemaRef ds:uri="http://schemas.microsoft.com/office/infopath/2007/PartnerControls"/>
    <ds:schemaRef ds:uri="1ca8c3bf-6909-4544-ae00-cda6071a0e89"/>
    <ds:schemaRef ds:uri="51a3a8b5-de16-4ecc-9fc4-a87a912b3b9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5410</Words>
  <Characters>30840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4</cp:revision>
  <dcterms:created xsi:type="dcterms:W3CDTF">2025-08-12T18:44:00Z</dcterms:created>
  <dcterms:modified xsi:type="dcterms:W3CDTF">2025-08-12T18:46:00Z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9f79a806-d7f4-4e5a-a58f-d263230e2992</vt:lpwstr>
  </property>
  <property fmtid="{D5CDD505-2E9C-101B-9397-08002B2CF9AE}" pid="18" name="MediaServiceImageTags">
    <vt:lpwstr/>
  </property>
</Properties>
</file>