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Tweetables Meeting Minutes 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The Tweetables 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Meeting Minutes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Course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CSC 405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Professor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Dr. Muhammad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Project Manager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Sydney Johnson 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4"/>
        <w:gridCol w:w="1510"/>
        <w:gridCol w:w="1539"/>
        <w:gridCol w:w="1831"/>
        <w:gridCol w:w="1425"/>
        <w:gridCol w:w="1511"/>
        <w:tblGridChange w:id="0">
          <w:tblGrid>
            <w:gridCol w:w="1534"/>
            <w:gridCol w:w="1510"/>
            <w:gridCol w:w="1539"/>
            <w:gridCol w:w="1831"/>
            <w:gridCol w:w="1425"/>
            <w:gridCol w:w="15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4/8/2025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3:30pm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ST 127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5"/>
        <w:gridCol w:w="900"/>
        <w:tblGridChange w:id="0">
          <w:tblGrid>
            <w:gridCol w:w="2605"/>
            <w:gridCol w:w="900"/>
          </w:tblGrid>
        </w:tblGridChange>
      </w:tblGrid>
      <w:tr>
        <w:trPr>
          <w:cantSplit w:val="0"/>
          <w:trHeight w:val="506.9531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2 Participants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95312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Ada Bulgur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Amir Crutchfield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Sydney Johnson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Micaiah Steplight 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Here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Isaac Stinnette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Here 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function in code where users can enter key word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that sentimental analysis is properly connected with the UI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executable file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Encrypt username &amp; password .txt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Notes: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Amir &amp; Isaac implement new tests based on updated code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Micaiah &amp; Sydney work on executable file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 implement keyword in front end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Everyone check documents based on feedback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9E4A89"/>
  </w:style>
  <w:style w:type="paragraph" w:styleId="Heading1">
    <w:name w:val="heading 1"/>
    <w:basedOn w:val="Normal"/>
    <w:next w:val="Normal"/>
    <w:link w:val="Heading1Char"/>
    <w:uiPriority w:val="9"/>
    <w:qFormat w:val="1"/>
    <w:rsid w:val="009E4A8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E4A8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E4A8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E4A8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E4A8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E4A89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E4A89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E4A89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E4A89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E4A8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E4A8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E4A8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E4A8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E4A8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E4A8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E4A8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E4A8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E4A8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E4A89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E4A8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E4A89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E4A8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E4A89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E4A8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E4A8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E4A89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E4A8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E4A89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E4A89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9E4A8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FCoWoV10EdT0QVK+alvS0MFcQg==">CgMxLjA4AHIhMXVQTjRHc2dDcGp0WW0tc0E2NHQySndBYm9vOEFKcmoz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2024-11-14T18:30:00Z</dcterms:created>
  <dc:creator>Lauren Mathis</dc:creator>
</cp:coreProperties>
</file>