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66CC"/>
        </w:rPr>
        <w:t>Amendment Change Analysis</w:t>
      </w:r>
    </w:p>
    <w:p>
      <w:r>
        <w:rPr>
          <w:color w:val="0066CC"/>
        </w:rPr>
        <w:t>Amending source: /home/swm35/eu_legislative_consolidations/inputs/260706_EUPR_ThirdAmendment.html | Generated: 2026-07-16T12:36:29.094721+00:00</w:t>
      </w:r>
    </w:p>
    <w:p>
      <w:r>
        <w:rPr>
          <w:b/>
          <w:color w:val="0066CC"/>
        </w:rPr>
        <w:t>Article 1 | match=0.929 | +0 -0 ~2-&gt;10</w:t>
      </w:r>
    </w:p>
    <w:p>
      <w:r>
        <w:t>Closest previous text: (j) non-equity securities issued in a continuous or repeated manner by a credit institution, where the total aggregated consideration in the Union for the securities offered is less than EUR 75 000 000 per credit institution calculated over a period of 12 months, provided that th</w:t>
      </w:r>
    </w:p>
    <w:p>
      <w:r>
        <w:t xml:space="preserve">Amendment text: </w:t>
      </w:r>
      <w:r>
        <w:rPr>
          <w:b/>
          <w:color w:val="0066CC"/>
        </w:rPr>
        <w:t>l from 18 march 2021 to 31 december 2022</w:t>
      </w:r>
      <w:r>
        <w:t xml:space="preserve"> </w:t>
      </w:r>
      <w:r>
        <w:t>non-equity securities issued in a continuous or repeated manner by a credit institution where the total aggregated consideration in the union for the securities offered is less than eur</w:t>
      </w:r>
      <w:r>
        <w:t xml:space="preserve"> </w:t>
      </w:r>
      <w:r>
        <w:rPr>
          <w:b/>
          <w:color w:val="0066CC"/>
        </w:rPr>
        <w:t>150</w:t>
      </w:r>
      <w:r>
        <w:t xml:space="preserve"> </w:t>
      </w:r>
      <w:r>
        <w:t>000 000 per credit institution calculated over a period of 12 months provided that those securities</w:t>
      </w:r>
    </w:p>
    <w:p>
      <w:r>
        <w:rPr>
          <w:b/>
          <w:color w:val="0066CC"/>
        </w:rPr>
        <w:t>Article 1 | match=0.983 | +0 -0 ~0-&gt;0</w:t>
      </w:r>
    </w:p>
    <w:p>
      <w:r>
        <w:t>Closest previous text: (i) are not subordinated, convertible or exchangeable; and</w:t>
      </w:r>
    </w:p>
    <w:p>
      <w:r>
        <w:t xml:space="preserve">Amendment text: </w:t>
      </w:r>
      <w:r>
        <w:t>i are not subordinated convertible or exchangeable and</w:t>
      </w:r>
    </w:p>
    <w:p>
      <w:r>
        <w:rPr>
          <w:b/>
          <w:color w:val="0066CC"/>
        </w:rPr>
        <w:t>Article 1 | match=0.992 | +0 -0 ~0-&gt;0</w:t>
      </w:r>
    </w:p>
    <w:p>
      <w:r>
        <w:t>Closest previous text: (ii) do not give a right to subscribe for or acquire other types of securities and are not linked to a derivative instrument.</w:t>
      </w:r>
    </w:p>
    <w:p>
      <w:r>
        <w:t xml:space="preserve">Amendment text: </w:t>
      </w:r>
      <w:r>
        <w:t>ii do not give a right to subscribe for or acquire other types of securities and are not linked to a derivative instrument</w:t>
      </w:r>
    </w:p>
    <w:p>
      <w:r>
        <w:rPr>
          <w:b/>
          <w:color w:val="0066CC"/>
        </w:rPr>
        <w:t>Article 1 | match=0.929 | +0 -0 ~2-&gt;10</w:t>
      </w:r>
    </w:p>
    <w:p>
      <w:r>
        <w:t>Closest previous text: (j) non-equity securities issued in a continuous or repeated manner by a credit institution, where the total aggregated consideration in the Union for the securities offered is less than EUR 75 000 000 per credit institution calculated over a period of 12 months, provided that th</w:t>
      </w:r>
    </w:p>
    <w:p>
      <w:r>
        <w:t xml:space="preserve">Amendment text: </w:t>
      </w:r>
      <w:r>
        <w:rPr>
          <w:b/>
          <w:color w:val="0066CC"/>
        </w:rPr>
        <w:t>k from 18 march 2021 to 31 december 2022</w:t>
      </w:r>
      <w:r>
        <w:t xml:space="preserve"> </w:t>
      </w:r>
      <w:r>
        <w:t>non-equity securities issued in a continuous or repeated manner by a credit institution where the total aggregated consideration in the union for the securities offered is less than eur</w:t>
      </w:r>
      <w:r>
        <w:t xml:space="preserve"> </w:t>
      </w:r>
      <w:r>
        <w:rPr>
          <w:b/>
          <w:color w:val="0066CC"/>
        </w:rPr>
        <w:t>150</w:t>
      </w:r>
      <w:r>
        <w:t xml:space="preserve"> </w:t>
      </w:r>
      <w:r>
        <w:t>000 000 per credit institution calculated over a period of 12 months provided that those securities</w:t>
      </w:r>
    </w:p>
    <w:p>
      <w:r>
        <w:rPr>
          <w:b/>
          <w:color w:val="0066CC"/>
        </w:rPr>
        <w:t>Article 1 | match=0.983 | +0 -0 ~0-&gt;0</w:t>
      </w:r>
    </w:p>
    <w:p>
      <w:r>
        <w:t>Closest previous text: (i) are not subordinated, convertible or exchangeable; and</w:t>
      </w:r>
    </w:p>
    <w:p>
      <w:r>
        <w:t xml:space="preserve">Amendment text: </w:t>
      </w:r>
      <w:r>
        <w:t>i are not subordinated convertible or exchangeable and</w:t>
      </w:r>
    </w:p>
    <w:p>
      <w:r>
        <w:rPr>
          <w:b/>
          <w:color w:val="0066CC"/>
        </w:rPr>
        <w:t>Article 1 | match=0.992 | +0 -0 ~0-&gt;0</w:t>
      </w:r>
    </w:p>
    <w:p>
      <w:r>
        <w:t>Closest previous text: (ii) do not give a right to subscribe for or acquire other types of securities and are not linked to a derivative instrument.</w:t>
      </w:r>
    </w:p>
    <w:p>
      <w:r>
        <w:t xml:space="preserve">Amendment text: </w:t>
      </w:r>
      <w:r>
        <w:t>ii do not give a right to subscribe for or acquire other types of securities and are not linked to a derivative instrument</w:t>
      </w:r>
    </w:p>
    <w:p>
      <w:r>
        <w:rPr>
          <w:b/>
          <w:color w:val="0066CC"/>
        </w:rPr>
        <w:t>Article 1 | match=0.947 | +2 -1 ~1-&gt;1</w:t>
      </w:r>
    </w:p>
    <w:p>
      <w:r>
        <w:t>Closest previous text: 1. Without prejudice to Article 14(2) and Article 18(1), a prospectus shall contain the necessary information which is material to an investor for making an informed assessment of:</w:t>
      </w:r>
    </w:p>
    <w:p>
      <w:r>
        <w:t xml:space="preserve">Amendment text: </w:t>
      </w:r>
      <w:r>
        <w:t>1 without prejudice to</w:t>
      </w:r>
      <w:r>
        <w:t xml:space="preserve"> </w:t>
      </w:r>
      <w:r>
        <w:rPr>
          <w:b/>
          <w:color w:val="0066CC"/>
        </w:rPr>
        <w:t>articles</w:t>
      </w:r>
      <w:r>
        <w:t xml:space="preserve"> </w:t>
      </w:r>
      <w:r>
        <w:t>14 2</w:t>
      </w:r>
      <w:r>
        <w:t xml:space="preserve"> </w:t>
      </w:r>
      <w:r>
        <w:rPr>
          <w:b/>
          <w:color w:val="0066CC"/>
        </w:rPr>
        <w:t>14a 2</w:t>
      </w:r>
      <w:r>
        <w:t xml:space="preserve"> </w:t>
      </w:r>
      <w:r>
        <w:t>and</w:t>
      </w:r>
      <w:r>
        <w:t xml:space="preserve"> </w:t>
      </w:r>
      <w:r>
        <w:t>18 1 a prospectus shall contain the necessary information which is material to an investor for making an informed assessment of</w:t>
      </w:r>
    </w:p>
    <w:p>
      <w:r>
        <w:rPr>
          <w:b/>
          <w:color w:val="0066CC"/>
        </w:rPr>
        <w:t>Article 1 | match=0.225 | +6 -0 ~25-&gt;21</w:t>
      </w:r>
    </w:p>
    <w:p>
      <w:r>
        <w:t>Closest previous text: 2. By way of derogation from Article 6(1), and without prejudice to Article 18(1), the simplified prospectus shall contain the relevant reduced information which is necessary to enable investors to understand:</w:t>
      </w:r>
    </w:p>
    <w:p>
      <w:r>
        <w:t xml:space="preserve">Amendment text: </w:t>
      </w:r>
      <w:r>
        <w:rPr>
          <w:b/>
          <w:color w:val="0066CC"/>
        </w:rPr>
        <w:t>12a</w:t>
      </w:r>
      <w:r>
        <w:t xml:space="preserve"> </w:t>
      </w:r>
      <w:r>
        <w:t>by way of derogation from</w:t>
      </w:r>
      <w:r>
        <w:t xml:space="preserve"> </w:t>
      </w:r>
      <w:r>
        <w:rPr>
          <w:b/>
          <w:color w:val="0066CC"/>
        </w:rPr>
        <w:t>paragraphs 3 to 12 of this</w:t>
      </w:r>
      <w:r>
        <w:t xml:space="preserve"> </w:t>
      </w:r>
      <w:r>
        <w:t>article</w:t>
      </w:r>
      <w:r>
        <w:t xml:space="preserve"> </w:t>
      </w:r>
      <w:r>
        <w:rPr>
          <w:b/>
          <w:color w:val="0066CC"/>
        </w:rPr>
        <w:t>an eu recovery prospectus drawn up in accordance with</w:t>
      </w:r>
      <w:r>
        <w:t xml:space="preserve"> </w:t>
      </w:r>
      <w:r>
        <w:t>article</w:t>
      </w:r>
      <w:r>
        <w:t xml:space="preserve"> </w:t>
      </w:r>
      <w:r>
        <w:rPr>
          <w:b/>
          <w:color w:val="0066CC"/>
        </w:rPr>
        <w:t>14a</w:t>
      </w:r>
      <w:r>
        <w:t xml:space="preserve"> </w:t>
      </w:r>
      <w:r>
        <w:t>shall</w:t>
      </w:r>
      <w:r>
        <w:t xml:space="preserve"> </w:t>
      </w:r>
      <w:r>
        <w:rPr>
          <w:b/>
          <w:color w:val="0066CC"/>
        </w:rPr>
        <w:t>include a summary drawn up in accordance with this paragraph</w:t>
      </w:r>
    </w:p>
    <w:p>
      <w:r>
        <w:rPr>
          <w:b/>
          <w:color w:val="0066CC"/>
        </w:rPr>
        <w:t>Article 1 | match=0.829 | +5 -4 ~1-&gt;1</w:t>
      </w:r>
    </w:p>
    <w:p>
      <w:r>
        <w:t>Closest previous text: 3. The summary shall be drawn up as a short document written in a concise manner and of a maximum length of seven sides of A4-sized paper when printed. The summary shall:</w:t>
      </w:r>
    </w:p>
    <w:p>
      <w:r>
        <w:t xml:space="preserve">Amendment text: </w:t>
      </w:r>
      <w:r>
        <w:t>the summary</w:t>
      </w:r>
      <w:r>
        <w:t xml:space="preserve"> </w:t>
      </w:r>
      <w:r>
        <w:rPr>
          <w:b/>
          <w:color w:val="0066CC"/>
        </w:rPr>
        <w:t>of an eu recovery prospectus</w:t>
      </w:r>
      <w:r>
        <w:t xml:space="preserve"> </w:t>
      </w:r>
      <w:r>
        <w:t>shall be drawn up as a short document written in a concise manner and of a maximum length of</w:t>
      </w:r>
      <w:r>
        <w:t xml:space="preserve"> </w:t>
      </w:r>
      <w:r>
        <w:rPr>
          <w:b/>
          <w:color w:val="0066CC"/>
        </w:rPr>
        <w:t>two</w:t>
      </w:r>
      <w:r>
        <w:t xml:space="preserve"> </w:t>
      </w:r>
      <w:r>
        <w:t>sides of a4-sized paper when printed</w:t>
      </w:r>
    </w:p>
    <w:p>
      <w:r>
        <w:rPr>
          <w:b/>
          <w:color w:val="0066CC"/>
        </w:rPr>
        <w:t>Article 1 | match=0.841 | +7 -1 ~0-&gt;0</w:t>
      </w:r>
    </w:p>
    <w:p>
      <w:r>
        <w:t>Closest previous text: 11. The summary shall not contain cross-references to other parts of the prospectus or incorporate information by reference.</w:t>
      </w:r>
    </w:p>
    <w:p>
      <w:r>
        <w:t xml:space="preserve">Amendment text: </w:t>
      </w:r>
      <w:r>
        <w:t>the summary</w:t>
      </w:r>
      <w:r>
        <w:t xml:space="preserve"> </w:t>
      </w:r>
      <w:r>
        <w:rPr>
          <w:b/>
          <w:color w:val="0066CC"/>
        </w:rPr>
        <w:t>of an eu recovery prospectus</w:t>
      </w:r>
      <w:r>
        <w:t xml:space="preserve"> </w:t>
      </w:r>
      <w:r>
        <w:t>shall not contain cross-references to other parts of the prospectus or incorporate information by reference</w:t>
      </w:r>
      <w:r>
        <w:t xml:space="preserve"> </w:t>
      </w:r>
      <w:r>
        <w:rPr>
          <w:b/>
          <w:color w:val="0066CC"/>
        </w:rPr>
        <w:t>and shall</w:t>
      </w:r>
    </w:p>
    <w:p>
      <w:r>
        <w:rPr>
          <w:b/>
          <w:color w:val="0066CC"/>
        </w:rPr>
        <w:t>Article 1 | match=0.978 | +0 -1 ~0-&gt;0</w:t>
      </w:r>
    </w:p>
    <w:p>
      <w:r>
        <w:t>Closest previous text: (a) be presented and laid out in a way that is easy to read, using characters of readable size;</w:t>
      </w:r>
    </w:p>
    <w:p>
      <w:r>
        <w:t xml:space="preserve">Amendment text: </w:t>
      </w:r>
      <w:r>
        <w:t>be presented and laid out in a way that is easy to read using characters of readable size</w:t>
      </w:r>
    </w:p>
    <w:p>
      <w:r>
        <w:rPr>
          <w:b/>
          <w:color w:val="0066CC"/>
        </w:rPr>
        <w:t>Article 1 | match=0.984 | +0 -1 ~0-&gt;0</w:t>
      </w:r>
    </w:p>
    <w:p>
      <w:r>
        <w:t>Closest previous text: (b) be written in a language and a style that facilitate the understanding of the information, in particular, in language that is clear, non-technical, concise and comprehensible for investors.</w:t>
      </w:r>
    </w:p>
    <w:p>
      <w:r>
        <w:t xml:space="preserve">Amendment text: </w:t>
      </w:r>
      <w:r>
        <w:t>be written in a language and a style that facilitate the understanding of the information in particular in language that is clear non-technical concise and comprehensible for investors</w:t>
      </w:r>
    </w:p>
    <w:p>
      <w:r>
        <w:rPr>
          <w:b/>
          <w:color w:val="0066CC"/>
        </w:rPr>
        <w:t>Article 1 | match=0.800 | +0 -4 ~0-&gt;0</w:t>
      </w:r>
    </w:p>
    <w:p>
      <w:r>
        <w:t>Closest previous text: 4. The summary shall be made up of the following four sections:</w:t>
      </w:r>
    </w:p>
    <w:p>
      <w:r>
        <w:t xml:space="preserve">Amendment text: </w:t>
      </w:r>
      <w:r>
        <w:t>be made up of the following four sections</w:t>
      </w:r>
    </w:p>
    <w:p>
      <w:r>
        <w:rPr>
          <w:b/>
          <w:color w:val="0066CC"/>
        </w:rPr>
        <w:t>Article 1 | match=0.456 | +0 -0 ~7-&gt;22</w:t>
      </w:r>
    </w:p>
    <w:p>
      <w:r>
        <w:t>Closest previous text: 2. The mechanisms referred to in paragraph 1 shall include at least:</w:t>
      </w:r>
    </w:p>
    <w:p>
      <w:r>
        <w:t xml:space="preserve">Amendment text: </w:t>
      </w:r>
      <w:r>
        <w:rPr>
          <w:b/>
          <w:color w:val="0066CC"/>
        </w:rPr>
        <w:t>an introduction containing all of</w:t>
      </w:r>
      <w:r>
        <w:t xml:space="preserve"> </w:t>
      </w:r>
      <w:r>
        <w:t>the</w:t>
      </w:r>
      <w:r>
        <w:t xml:space="preserve"> </w:t>
      </w:r>
      <w:r>
        <w:rPr>
          <w:b/>
          <w:color w:val="0066CC"/>
        </w:rPr>
        <w:t>information</w:t>
      </w:r>
      <w:r>
        <w:t xml:space="preserve"> </w:t>
      </w:r>
      <w:r>
        <w:t>referred to in paragraph</w:t>
      </w:r>
      <w:r>
        <w:t xml:space="preserve"> </w:t>
      </w:r>
      <w:r>
        <w:rPr>
          <w:b/>
          <w:color w:val="0066CC"/>
        </w:rPr>
        <w:t>5 of this article including warnings and the date of approval of the eu recovery prospectus</w:t>
      </w:r>
    </w:p>
    <w:p>
      <w:r>
        <w:rPr>
          <w:b/>
          <w:color w:val="0066CC"/>
        </w:rPr>
        <w:t>Article 1 | match=0.464 | +3 -0 ~28-&gt;19</w:t>
      </w:r>
    </w:p>
    <w:p>
      <w:r>
        <w:t>Closest previous text: (a) the prospects of the issuer and the significant changes in the business and the financial position of the issuer and the guarantor that have occurred since the end of the last financial year, if any;</w:t>
      </w:r>
    </w:p>
    <w:p>
      <w:r>
        <w:t xml:space="preserve">Amendment text: </w:t>
      </w:r>
      <w:r>
        <w:rPr>
          <w:b/>
          <w:color w:val="0066CC"/>
        </w:rPr>
        <w:t>key information on</w:t>
      </w:r>
      <w:r>
        <w:t xml:space="preserve"> </w:t>
      </w:r>
      <w:r>
        <w:t>the issuer</w:t>
      </w:r>
      <w:r>
        <w:t xml:space="preserve"> </w:t>
      </w:r>
      <w:r>
        <w:rPr>
          <w:b/>
          <w:color w:val="0066CC"/>
        </w:rPr>
        <w:t>including if applicable a specific reference of not less than 200 words to</w:t>
      </w:r>
      <w:r>
        <w:t xml:space="preserve"> </w:t>
      </w:r>
      <w:r>
        <w:t>the business and</w:t>
      </w:r>
      <w:r>
        <w:t xml:space="preserve"> </w:t>
      </w:r>
      <w:r>
        <w:rPr>
          <w:b/>
          <w:color w:val="0066CC"/>
        </w:rPr>
        <w:t>financial impact on</w:t>
      </w:r>
      <w:r>
        <w:t xml:space="preserve"> </w:t>
      </w:r>
      <w:r>
        <w:t>the</w:t>
      </w:r>
      <w:r>
        <w:t xml:space="preserve"> </w:t>
      </w:r>
      <w:r>
        <w:rPr>
          <w:b/>
          <w:color w:val="0066CC"/>
        </w:rPr>
        <w:t>issuer</w:t>
      </w:r>
      <w:r>
        <w:t xml:space="preserve"> </w:t>
      </w:r>
      <w:r>
        <w:t>of the</w:t>
      </w:r>
      <w:r>
        <w:t xml:space="preserve"> </w:t>
      </w:r>
      <w:r>
        <w:rPr>
          <w:b/>
          <w:color w:val="0066CC"/>
        </w:rPr>
        <w:t>covid-19 pandemic</w:t>
      </w:r>
    </w:p>
    <w:p>
      <w:r>
        <w:rPr>
          <w:b/>
          <w:color w:val="0066CC"/>
        </w:rPr>
        <w:t>Article 1 | match=0.558 | +0 -9 ~9-&gt;11</w:t>
      </w:r>
    </w:p>
    <w:p>
      <w:r>
        <w:t>Closest previous text: E. A description of any rights attached to the securities, including any limitations of those rights, and the procedure for the exercise of those rights</w:t>
      </w:r>
    </w:p>
    <w:p>
      <w:r>
        <w:t xml:space="preserve">Amendment text: </w:t>
      </w:r>
      <w:r>
        <w:rPr>
          <w:b/>
          <w:color w:val="0066CC"/>
        </w:rPr>
        <w:t>key information on the shares including the</w:t>
      </w:r>
      <w:r>
        <w:t xml:space="preserve"> </w:t>
      </w:r>
      <w:r>
        <w:t>rights attached to</w:t>
      </w:r>
      <w:r>
        <w:t xml:space="preserve"> </w:t>
      </w:r>
      <w:r>
        <w:rPr>
          <w:b/>
          <w:color w:val="0066CC"/>
        </w:rPr>
        <w:t>those shares and</w:t>
      </w:r>
      <w:r>
        <w:t xml:space="preserve"> </w:t>
      </w:r>
      <w:r>
        <w:t>any limitations</w:t>
      </w:r>
      <w:r>
        <w:t xml:space="preserve"> </w:t>
      </w:r>
      <w:r>
        <w:rPr>
          <w:b/>
          <w:color w:val="0066CC"/>
        </w:rPr>
        <w:t>on</w:t>
      </w:r>
      <w:r>
        <w:t xml:space="preserve"> </w:t>
      </w:r>
      <w:r>
        <w:t>those rights</w:t>
      </w:r>
    </w:p>
    <w:p>
      <w:r>
        <w:rPr>
          <w:b/>
          <w:color w:val="0066CC"/>
        </w:rPr>
        <w:t>Article 1 | match=0.946 | +0 -1 ~1-&gt;1</w:t>
      </w:r>
    </w:p>
    <w:p>
      <w:r>
        <w:t>Closest previous text: (d) key information on the offer of securities to the public and/or the admission to trading on a regulated market.</w:t>
      </w:r>
    </w:p>
    <w:p>
      <w:r>
        <w:t xml:space="preserve">Amendment text: </w:t>
      </w:r>
      <w:r>
        <w:t>key information on the offer of</w:t>
      </w:r>
      <w:r>
        <w:t xml:space="preserve"> </w:t>
      </w:r>
      <w:r>
        <w:rPr>
          <w:b/>
          <w:color w:val="0066CC"/>
        </w:rPr>
        <w:t>shares</w:t>
      </w:r>
      <w:r>
        <w:t xml:space="preserve"> </w:t>
      </w:r>
      <w:r>
        <w:t>to the public and or the admission to trading on a regulated market</w:t>
      </w:r>
    </w:p>
    <w:p>
      <w:r>
        <w:rPr>
          <w:b/>
          <w:color w:val="0066CC"/>
        </w:rPr>
        <w:t>Article 1 | match=0.505 | +0 -0 ~7-&gt;10</w:t>
      </w:r>
    </w:p>
    <w:p>
      <w:r>
        <w:t>Closest previous text: 1. The following persons may choose to draw up a simplified prospectus under the simplified disclosure regime for secondary issuances, in the case of an offer of securities to the public or of an admission to trading of securities on a regulated market:</w:t>
      </w:r>
    </w:p>
    <w:p>
      <w:r>
        <w:t xml:space="preserve">Amendment text: </w:t>
      </w:r>
      <w:r>
        <w:t>1 the following persons may choose to draw up</w:t>
      </w:r>
      <w:r>
        <w:t xml:space="preserve"> </w:t>
      </w:r>
      <w:r>
        <w:rPr>
          <w:b/>
          <w:color w:val="0066CC"/>
        </w:rPr>
        <w:t>an eu recovery</w:t>
      </w:r>
      <w:r>
        <w:t xml:space="preserve"> </w:t>
      </w:r>
      <w:r>
        <w:t>prospectus under the simplified disclosure regime</w:t>
      </w:r>
      <w:r>
        <w:t xml:space="preserve"> </w:t>
      </w:r>
      <w:r>
        <w:rPr>
          <w:b/>
          <w:color w:val="0066CC"/>
        </w:rPr>
        <w:t>set out in this article</w:t>
      </w:r>
      <w:r>
        <w:t xml:space="preserve"> </w:t>
      </w:r>
      <w:r>
        <w:t>in the case of an offer of</w:t>
      </w:r>
      <w:r>
        <w:t xml:space="preserve"> </w:t>
      </w:r>
      <w:r>
        <w:rPr>
          <w:b/>
          <w:color w:val="0066CC"/>
        </w:rPr>
        <w:t>shares</w:t>
      </w:r>
      <w:r>
        <w:t xml:space="preserve"> </w:t>
      </w:r>
      <w:r>
        <w:t>to the public or of an admission to trading of</w:t>
      </w:r>
      <w:r>
        <w:t xml:space="preserve"> </w:t>
      </w:r>
      <w:r>
        <w:rPr>
          <w:b/>
          <w:color w:val="0066CC"/>
        </w:rPr>
        <w:t>shares</w:t>
      </w:r>
      <w:r>
        <w:t xml:space="preserve"> </w:t>
      </w:r>
      <w:r>
        <w:t>on a regulated market</w:t>
      </w:r>
    </w:p>
    <w:p>
      <w:r>
        <w:rPr>
          <w:b/>
          <w:color w:val="0066CC"/>
        </w:rPr>
        <w:t>Article 1 | match=0.592 | +0 -6 ~3-&gt;3</w:t>
      </w:r>
    </w:p>
    <w:p>
      <w:r>
        <w:t>Closest previous text: (a) issuers whose securities have been admitted to trading on a regulated market or an SME growth market continuously for at least the last 18 months and who issue securities fungible with existing securities which have been previously issued;</w:t>
      </w:r>
    </w:p>
    <w:p>
      <w:r>
        <w:t xml:space="preserve">Amendment text: </w:t>
      </w:r>
      <w:r>
        <w:t>issuers whose</w:t>
      </w:r>
      <w:r>
        <w:t xml:space="preserve"> </w:t>
      </w:r>
      <w:r>
        <w:rPr>
          <w:b/>
          <w:color w:val="0066CC"/>
        </w:rPr>
        <w:t>shares</w:t>
      </w:r>
      <w:r>
        <w:t xml:space="preserve"> </w:t>
      </w:r>
      <w:r>
        <w:t>have been admitted to trading on a regulated</w:t>
      </w:r>
      <w:r>
        <w:t xml:space="preserve"> </w:t>
      </w:r>
      <w:r>
        <w:t>market continuously for at least the last 18 months and who issue</w:t>
      </w:r>
      <w:r>
        <w:t xml:space="preserve"> </w:t>
      </w:r>
      <w:r>
        <w:rPr>
          <w:b/>
          <w:color w:val="0066CC"/>
        </w:rPr>
        <w:t>shares</w:t>
      </w:r>
      <w:r>
        <w:t xml:space="preserve"> </w:t>
      </w:r>
      <w:r>
        <w:t>fungible with existing</w:t>
      </w:r>
      <w:r>
        <w:t xml:space="preserve"> </w:t>
      </w:r>
      <w:r>
        <w:rPr>
          <w:b/>
          <w:color w:val="0066CC"/>
        </w:rPr>
        <w:t>shares</w:t>
      </w:r>
      <w:r>
        <w:t xml:space="preserve"> </w:t>
      </w:r>
      <w:r>
        <w:t>which have been previously issued</w:t>
      </w:r>
    </w:p>
    <w:p>
      <w:r>
        <w:rPr>
          <w:b/>
          <w:color w:val="0066CC"/>
        </w:rPr>
        <w:t>Article 1 | match=0.484 | +14 -5 ~6-&gt;4</w:t>
      </w:r>
    </w:p>
    <w:p>
      <w:r>
        <w:t>Closest previous text: (a) issuers whose securities have been admitted to trading on a regulated market or an SME growth market continuously for at least the last 18 months and who issue securities fungible with existing securities which have been previously issued;</w:t>
      </w:r>
    </w:p>
    <w:p>
      <w:r>
        <w:t xml:space="preserve">Amendment text: </w:t>
      </w:r>
      <w:r>
        <w:t>issuers whose</w:t>
      </w:r>
      <w:r>
        <w:t xml:space="preserve"> </w:t>
      </w:r>
      <w:r>
        <w:rPr>
          <w:b/>
          <w:color w:val="0066CC"/>
        </w:rPr>
        <w:t>shares</w:t>
      </w:r>
      <w:r>
        <w:t xml:space="preserve"> </w:t>
      </w:r>
      <w:r>
        <w:t>have</w:t>
      </w:r>
      <w:r>
        <w:t xml:space="preserve"> </w:t>
      </w:r>
      <w:r>
        <w:rPr>
          <w:b/>
          <w:color w:val="0066CC"/>
        </w:rPr>
        <w:t>already</w:t>
      </w:r>
      <w:r>
        <w:t xml:space="preserve"> </w:t>
      </w:r>
      <w:r>
        <w:t>been</w:t>
      </w:r>
      <w:r>
        <w:t xml:space="preserve"> </w:t>
      </w:r>
      <w:r>
        <w:rPr>
          <w:b/>
          <w:color w:val="0066CC"/>
        </w:rPr>
        <w:t>traded</w:t>
      </w:r>
      <w:r>
        <w:t xml:space="preserve"> </w:t>
      </w:r>
      <w:r>
        <w:t>on</w:t>
      </w:r>
      <w:r>
        <w:t xml:space="preserve"> </w:t>
      </w:r>
      <w:r>
        <w:t>an sme growth market continuously for at least the last 18 months</w:t>
      </w:r>
      <w:r>
        <w:t xml:space="preserve"> </w:t>
      </w:r>
      <w:r>
        <w:rPr>
          <w:b/>
          <w:color w:val="0066CC"/>
        </w:rPr>
        <w:t>provided that a prospectus has been published for the offer of those shares</w:t>
      </w:r>
      <w:r>
        <w:t xml:space="preserve"> </w:t>
      </w:r>
      <w:r>
        <w:t>and who issue</w:t>
      </w:r>
      <w:r>
        <w:t xml:space="preserve"> </w:t>
      </w:r>
      <w:r>
        <w:rPr>
          <w:b/>
          <w:color w:val="0066CC"/>
        </w:rPr>
        <w:t>shares</w:t>
      </w:r>
      <w:r>
        <w:t xml:space="preserve"> </w:t>
      </w:r>
      <w:r>
        <w:t>fungible with existing</w:t>
      </w:r>
      <w:r>
        <w:t xml:space="preserve"> </w:t>
      </w:r>
      <w:r>
        <w:rPr>
          <w:b/>
          <w:color w:val="0066CC"/>
        </w:rPr>
        <w:t>shares</w:t>
      </w:r>
      <w:r>
        <w:t xml:space="preserve"> </w:t>
      </w:r>
      <w:r>
        <w:t>which have been previously issued</w:t>
      </w:r>
    </w:p>
    <w:p>
      <w:r>
        <w:rPr>
          <w:b/>
          <w:color w:val="0066CC"/>
        </w:rPr>
        <w:t>Article 1 | match=0.955 | +0 -1 ~1-&gt;1</w:t>
      </w:r>
    </w:p>
    <w:p>
      <w:r>
        <w:t>Closest previous text: (c) offerors of securities admitted to trading on a regulated market or an SME growth market continuously for at least the last 18 months.</w:t>
      </w:r>
    </w:p>
    <w:p>
      <w:r>
        <w:t xml:space="preserve">Amendment text: </w:t>
      </w:r>
      <w:r>
        <w:t>offerors of</w:t>
      </w:r>
      <w:r>
        <w:t xml:space="preserve"> </w:t>
      </w:r>
      <w:r>
        <w:rPr>
          <w:b/>
          <w:color w:val="0066CC"/>
        </w:rPr>
        <w:t>shares</w:t>
      </w:r>
      <w:r>
        <w:t xml:space="preserve"> </w:t>
      </w:r>
      <w:r>
        <w:t>admitted to trading on a regulated market or an sme growth market continuously for at least the last 18 months</w:t>
      </w:r>
    </w:p>
    <w:p>
      <w:r>
        <w:rPr>
          <w:b/>
          <w:color w:val="0066CC"/>
        </w:rPr>
        <w:t>Article 1 | match=0.196 | +0 -1 ~12-&gt;66</w:t>
      </w:r>
    </w:p>
    <w:p>
      <w:r>
        <w:t>Closest previous text: (b) the equity securities of the entities subject to the division have already been admitted to trading on a regulated market prior to the transaction.</w:t>
      </w:r>
    </w:p>
    <w:p>
      <w:r>
        <w:t xml:space="preserve">Amendment text: </w:t>
      </w:r>
      <w:r>
        <w:rPr>
          <w:b/>
          <w:color w:val="0066CC"/>
        </w:rPr>
        <w:t>issuers may only draw up an eu recovery prospectus provided that</w:t>
      </w:r>
      <w:r>
        <w:t xml:space="preserve"> </w:t>
      </w:r>
      <w:r>
        <w:t>the</w:t>
      </w:r>
      <w:r>
        <w:t xml:space="preserve"> </w:t>
      </w:r>
      <w:r>
        <w:rPr>
          <w:b/>
          <w:color w:val="0066CC"/>
        </w:rPr>
        <w:t>number of shares intended to be offered represents together with the number of shares already offered via an eu recovery prospectus over a period of 12 months if any no more than 150</w:t>
      </w:r>
      <w:r>
        <w:t xml:space="preserve"> </w:t>
      </w:r>
      <w:r>
        <w:t>of the</w:t>
      </w:r>
      <w:r>
        <w:t xml:space="preserve"> </w:t>
      </w:r>
      <w:r>
        <w:rPr>
          <w:b/>
          <w:color w:val="0066CC"/>
        </w:rPr>
        <w:t>number of shares</w:t>
      </w:r>
      <w:r>
        <w:t xml:space="preserve"> </w:t>
      </w:r>
      <w:r>
        <w:t>already</w:t>
      </w:r>
      <w:r>
        <w:t xml:space="preserve"> </w:t>
      </w:r>
      <w:r>
        <w:t>admitted to trading on a regulated market</w:t>
      </w:r>
      <w:r>
        <w:t xml:space="preserve"> </w:t>
      </w:r>
      <w:r>
        <w:rPr>
          <w:b/>
          <w:color w:val="0066CC"/>
        </w:rPr>
        <w:t>or an sme growth market as</w:t>
      </w:r>
      <w:r>
        <w:t xml:space="preserve"> </w:t>
      </w:r>
      <w:r>
        <w:t>the</w:t>
      </w:r>
      <w:r>
        <w:t xml:space="preserve"> </w:t>
      </w:r>
      <w:r>
        <w:rPr>
          <w:b/>
          <w:color w:val="0066CC"/>
        </w:rPr>
        <w:t>case may be on the date of approval of the eu recovery prospectus</w:t>
      </w:r>
    </w:p>
    <w:p>
      <w:r>
        <w:rPr>
          <w:b/>
          <w:color w:val="0066CC"/>
        </w:rPr>
        <w:t>Article 1 | match=0.522 | +3 -3 ~2-&gt;12</w:t>
      </w:r>
    </w:p>
    <w:p>
      <w:r>
        <w:t>Closest previous text: In the cases referred to in the first and second subparagraph, the issuer:</w:t>
      </w:r>
    </w:p>
    <w:p>
      <w:r>
        <w:t xml:space="preserve">Amendment text: </w:t>
      </w:r>
      <w:r>
        <w:t>the</w:t>
      </w:r>
      <w:r>
        <w:t xml:space="preserve"> </w:t>
      </w:r>
      <w:r>
        <w:rPr>
          <w:b/>
          <w:color w:val="0066CC"/>
        </w:rPr>
        <w:t>period of 12 months</w:t>
      </w:r>
      <w:r>
        <w:t xml:space="preserve"> </w:t>
      </w:r>
      <w:r>
        <w:t>referred to in the</w:t>
      </w:r>
      <w:r>
        <w:t xml:space="preserve"> </w:t>
      </w:r>
      <w:r>
        <w:t>second subparagraph</w:t>
      </w:r>
      <w:r>
        <w:t xml:space="preserve"> </w:t>
      </w:r>
      <w:r>
        <w:rPr>
          <w:b/>
          <w:color w:val="0066CC"/>
        </w:rPr>
        <w:t>shall begin on</w:t>
      </w:r>
      <w:r>
        <w:t xml:space="preserve"> </w:t>
      </w:r>
      <w:r>
        <w:t>the</w:t>
      </w:r>
      <w:r>
        <w:t xml:space="preserve"> </w:t>
      </w:r>
      <w:r>
        <w:rPr>
          <w:b/>
          <w:color w:val="0066CC"/>
        </w:rPr>
        <w:t>date of approval of the eu recovery prospectus</w:t>
      </w:r>
    </w:p>
    <w:p>
      <w:r>
        <w:rPr>
          <w:b/>
          <w:color w:val="0066CC"/>
        </w:rPr>
        <w:t>Article 1 | match=0.520 | +0 -0 ~1-&gt;2</w:t>
      </w:r>
    </w:p>
    <w:p>
      <w:r>
        <w:t>Closest previous text: 2. By way of derogation from Article 6(1), and without prejudice to Article 18(1), the simplified prospectus shall contain the relevant reduced information which is necessary to enable investors to understand:</w:t>
      </w:r>
    </w:p>
    <w:p>
      <w:r>
        <w:t xml:space="preserve">Amendment text: </w:t>
      </w:r>
      <w:r>
        <w:t>2 by way of derogation from article 6 1 and without prejudice to article 18 1 the</w:t>
      </w:r>
      <w:r>
        <w:t xml:space="preserve"> </w:t>
      </w:r>
      <w:r>
        <w:rPr>
          <w:b/>
          <w:color w:val="0066CC"/>
        </w:rPr>
        <w:t>eu recovery</w:t>
      </w:r>
      <w:r>
        <w:t xml:space="preserve"> </w:t>
      </w:r>
      <w:r>
        <w:t>prospectus shall contain the relevant reduced information which is necessary to enable investors to understand</w:t>
      </w:r>
    </w:p>
    <w:p>
      <w:r>
        <w:rPr>
          <w:b/>
          <w:color w:val="0066CC"/>
        </w:rPr>
        <w:t>Article 1 | match=0.191 | +50 -7 ~0-&gt;0</w:t>
      </w:r>
    </w:p>
    <w:p>
      <w:r>
        <w:t>Closest previous text: (a) the prospects of the issuer and the significant changes in the business and the financial position of the issuer and the guarantor that have occurred since the end of the last financial year, if any;</w:t>
      </w:r>
    </w:p>
    <w:p>
      <w:r>
        <w:t xml:space="preserve">Amendment text: </w:t>
      </w:r>
      <w:r>
        <w:t>the prospects</w:t>
      </w:r>
      <w:r>
        <w:t xml:space="preserve"> </w:t>
      </w:r>
      <w:r>
        <w:rPr>
          <w:b/>
          <w:color w:val="0066CC"/>
        </w:rPr>
        <w:t>and financial performance</w:t>
      </w:r>
      <w:r>
        <w:t xml:space="preserve"> </w:t>
      </w:r>
      <w:r>
        <w:t>of the issuer and the significant changes in the</w:t>
      </w:r>
      <w:r>
        <w:t xml:space="preserve"> </w:t>
      </w:r>
      <w:r>
        <w:rPr>
          <w:b/>
          <w:color w:val="0066CC"/>
        </w:rPr>
        <w:t>financial and</w:t>
      </w:r>
      <w:r>
        <w:t xml:space="preserve"> </w:t>
      </w:r>
      <w:r>
        <w:t>business</w:t>
      </w:r>
      <w:r>
        <w:t xml:space="preserve"> </w:t>
      </w:r>
      <w:r>
        <w:t>position of the issuer</w:t>
      </w:r>
      <w:r>
        <w:t xml:space="preserve"> </w:t>
      </w:r>
      <w:r>
        <w:t>that have occurred since the end of the last financial year if any</w:t>
      </w:r>
      <w:r>
        <w:t xml:space="preserve"> </w:t>
      </w:r>
      <w:r>
        <w:rPr>
          <w:b/>
          <w:color w:val="0066CC"/>
        </w:rPr>
        <w:t>as well as its financial and non-financial long-term business strategy and objectives including if applicable a specific reference of not less than 400 words to the business and financial impact of the covid-19 pandemic on the issuer and the anticipated future impact of the same</w:t>
      </w:r>
    </w:p>
    <w:p>
      <w:r>
        <w:rPr>
          <w:b/>
          <w:color w:val="0066CC"/>
        </w:rPr>
        <w:t>Article 1 | match=0.151 | +16 -1 ~2-&gt;20</w:t>
      </w:r>
    </w:p>
    <w:p>
      <w:r>
        <w:t>Closest previous text: (c) the reasons for the issuance and its impact on the issuer, including on its overall capital structure, and the use of the proceeds.</w:t>
      </w:r>
    </w:p>
    <w:p>
      <w:r>
        <w:t xml:space="preserve">Amendment text: </w:t>
      </w:r>
      <w:r>
        <w:rPr>
          <w:b/>
          <w:color w:val="0066CC"/>
        </w:rPr>
        <w:t>the essential information on the shares including the rights attached to those shares and any limitations on those rights</w:t>
      </w:r>
      <w:r>
        <w:t xml:space="preserve"> </w:t>
      </w:r>
      <w:r>
        <w:t>the reasons for the issuance and its impact on the issuer including on</w:t>
      </w:r>
      <w:r>
        <w:t xml:space="preserve"> </w:t>
      </w:r>
      <w:r>
        <w:rPr>
          <w:b/>
          <w:color w:val="0066CC"/>
        </w:rPr>
        <w:t>the</w:t>
      </w:r>
      <w:r>
        <w:t xml:space="preserve"> </w:t>
      </w:r>
      <w:r>
        <w:t>overall capital structure</w:t>
      </w:r>
      <w:r>
        <w:t xml:space="preserve"> </w:t>
      </w:r>
      <w:r>
        <w:rPr>
          <w:b/>
          <w:color w:val="0066CC"/>
        </w:rPr>
        <w:t>of the issuer as well as a disclosure of capitalisation and indebtedness a working capital statement</w:t>
      </w:r>
      <w:r>
        <w:t xml:space="preserve"> </w:t>
      </w:r>
      <w:r>
        <w:t>and the use of</w:t>
      </w:r>
      <w:r>
        <w:t xml:space="preserve"> </w:t>
      </w:r>
      <w:r>
        <w:t>proceeds</w:t>
      </w:r>
    </w:p>
    <w:p>
      <w:r>
        <w:rPr>
          <w:b/>
          <w:color w:val="0066CC"/>
        </w:rPr>
        <w:t>Article 1 | match=0.432 | +4 -93 ~15-&gt;14</w:t>
      </w:r>
    </w:p>
    <w:p>
      <w:r>
        <w:t>Closest previous text: The information contained in the simplified prospectus shall be written and presented in an easily analysable, concise and comprehensible form and shall enable investors to make an informed investment decision. It shall also take into account the regulated information that has al</w:t>
      </w:r>
    </w:p>
    <w:p>
      <w:r>
        <w:t xml:space="preserve">Amendment text: </w:t>
      </w:r>
      <w:r>
        <w:rPr>
          <w:b/>
          <w:color w:val="0066CC"/>
        </w:rPr>
        <w:t>3</w:t>
      </w:r>
      <w:r>
        <w:t xml:space="preserve"> </w:t>
      </w:r>
      <w:r>
        <w:t>the information contained in the</w:t>
      </w:r>
      <w:r>
        <w:t xml:space="preserve"> </w:t>
      </w:r>
      <w:r>
        <w:rPr>
          <w:b/>
          <w:color w:val="0066CC"/>
        </w:rPr>
        <w:t>eu recovery</w:t>
      </w:r>
      <w:r>
        <w:t xml:space="preserve"> </w:t>
      </w:r>
      <w:r>
        <w:t>prospectus shall be written and presented in an easily analysable concise and comprehensible form and shall enable investors</w:t>
      </w:r>
      <w:r>
        <w:t xml:space="preserve"> </w:t>
      </w:r>
      <w:r>
        <w:rPr>
          <w:b/>
          <w:color w:val="0066CC"/>
        </w:rPr>
        <w:t>especially retail investors</w:t>
      </w:r>
      <w:r>
        <w:t xml:space="preserve"> </w:t>
      </w:r>
      <w:r>
        <w:t>to make an informed investment decision</w:t>
      </w:r>
      <w:r>
        <w:t xml:space="preserve"> </w:t>
      </w:r>
      <w:r>
        <w:rPr>
          <w:b/>
          <w:color w:val="0066CC"/>
        </w:rPr>
        <w:t>taking</w:t>
      </w:r>
      <w:r>
        <w:t xml:space="preserve"> </w:t>
      </w:r>
      <w:r>
        <w:t>into account the regulated information that has already been disclosed to the public pursuant to directive 2004 109 ec where applicable</w:t>
      </w:r>
      <w:r>
        <w:t xml:space="preserve"> </w:t>
      </w:r>
      <w:r>
        <w:t>regulation eu no 596 2014</w:t>
      </w:r>
      <w:r>
        <w:t xml:space="preserve"> </w:t>
      </w:r>
      <w:r>
        <w:rPr>
          <w:b/>
          <w:color w:val="0066CC"/>
        </w:rPr>
        <w:t>and where applicable information</w:t>
      </w:r>
      <w:r>
        <w:t xml:space="preserve"> </w:t>
      </w:r>
      <w:r>
        <w:t>referred to in</w:t>
      </w:r>
      <w:r>
        <w:t xml:space="preserve"> </w:t>
      </w:r>
      <w:r>
        <w:rPr>
          <w:b/>
          <w:color w:val="0066CC"/>
        </w:rPr>
        <w:t>commission delegated regulation eu 2017 565 fn</w:t>
      </w:r>
      <w:r>
        <w:t xml:space="preserve"> </w:t>
      </w:r>
      <w:r>
        <w:t>1</w:t>
      </w:r>
    </w:p>
    <w:p>
      <w:r>
        <w:rPr>
          <w:b/>
          <w:color w:val="0066CC"/>
        </w:rPr>
        <w:t>Article 1 | match=0.318 | +38 -0 ~0-&gt;0</w:t>
      </w:r>
    </w:p>
    <w:p>
      <w:r>
        <w:t>Closest previous text: (a) be presented and laid out in a way that is easy to read, using characters of readable size;</w:t>
      </w:r>
    </w:p>
    <w:p>
      <w:r>
        <w:t xml:space="preserve">Amendment text: </w:t>
      </w:r>
      <w:r>
        <w:rPr>
          <w:b/>
          <w:color w:val="0066CC"/>
        </w:rPr>
        <w:t>4 the eu recovery prospectus shall be drawn up as</w:t>
      </w:r>
      <w:r>
        <w:t xml:space="preserve"> </w:t>
      </w:r>
      <w:r>
        <w:t>a</w:t>
      </w:r>
      <w:r>
        <w:t xml:space="preserve"> </w:t>
      </w:r>
      <w:r>
        <w:rPr>
          <w:b/>
          <w:color w:val="0066CC"/>
        </w:rPr>
        <w:t>single document containing the minimum information set out in annex va it shall be of a maximum length of 30 sides of a4-sized paper when printed and shall</w:t>
      </w:r>
      <w:r>
        <w:t xml:space="preserve"> </w:t>
      </w:r>
      <w:r>
        <w:t>be presented and laid out in a way that is easy to read using characters of readable size</w:t>
      </w:r>
    </w:p>
    <w:p>
      <w:r>
        <w:rPr>
          <w:b/>
          <w:color w:val="0066CC"/>
        </w:rPr>
        <w:t>Article 1 | match=0.267 | +20 -12 ~1-&gt;6</w:t>
      </w:r>
    </w:p>
    <w:p>
      <w:r>
        <w:t>Closest previous text: 6. Information may be incorporated by reference into a universal registration document under the conditions set out in Article 19.</w:t>
      </w:r>
    </w:p>
    <w:p>
      <w:r>
        <w:t xml:space="preserve">Amendment text: </w:t>
      </w:r>
      <w:r>
        <w:rPr>
          <w:b/>
          <w:color w:val="0066CC"/>
        </w:rPr>
        <w:t>5 neither the summary nor the</w:t>
      </w:r>
      <w:r>
        <w:t xml:space="preserve"> </w:t>
      </w:r>
      <w:r>
        <w:t>information</w:t>
      </w:r>
      <w:r>
        <w:t xml:space="preserve"> </w:t>
      </w:r>
      <w:r>
        <w:t>incorporated by reference</w:t>
      </w:r>
      <w:r>
        <w:t xml:space="preserve"> </w:t>
      </w:r>
      <w:r>
        <w:t>in</w:t>
      </w:r>
      <w:r>
        <w:t xml:space="preserve"> </w:t>
      </w:r>
      <w:r>
        <w:rPr>
          <w:b/>
          <w:color w:val="0066CC"/>
        </w:rPr>
        <w:t>accordance with</w:t>
      </w:r>
      <w:r>
        <w:t xml:space="preserve"> </w:t>
      </w:r>
      <w:r>
        <w:t>article 19</w:t>
      </w:r>
      <w:r>
        <w:t xml:space="preserve"> </w:t>
      </w:r>
      <w:r>
        <w:rPr>
          <w:b/>
          <w:color w:val="0066CC"/>
        </w:rPr>
        <w:t>shall be taken into account as regards the maximum length referred to in paragraph 4 of this article</w:t>
      </w:r>
    </w:p>
    <w:p>
      <w:r>
        <w:rPr>
          <w:b/>
          <w:color w:val="0066CC"/>
        </w:rPr>
        <w:t>Article 1 | match=0.459 | +0 -6 ~20-&gt;16</w:t>
      </w:r>
    </w:p>
    <w:p>
      <w:r>
        <w:t>Closest previous text: 2. Without prejudice to Article 4, a Member State may decide to exempt offers of securities to the public from the obligation to publish a prospectus set out in paragraph 1 provided that:</w:t>
      </w:r>
    </w:p>
    <w:p>
      <w:r>
        <w:t xml:space="preserve">Amendment text: </w:t>
      </w:r>
      <w:r>
        <w:rPr>
          <w:b/>
          <w:color w:val="0066CC"/>
        </w:rPr>
        <w:t>6 issuers</w:t>
      </w:r>
      <w:r>
        <w:t xml:space="preserve"> </w:t>
      </w:r>
      <w:r>
        <w:t>may decide</w:t>
      </w:r>
      <w:r>
        <w:t xml:space="preserve"> </w:t>
      </w:r>
      <w:r>
        <w:t>the</w:t>
      </w:r>
      <w:r>
        <w:t xml:space="preserve"> </w:t>
      </w:r>
      <w:r>
        <w:rPr>
          <w:b/>
          <w:color w:val="0066CC"/>
        </w:rPr>
        <w:t>order in which</w:t>
      </w:r>
      <w:r>
        <w:t xml:space="preserve"> </w:t>
      </w:r>
      <w:r>
        <w:t>the</w:t>
      </w:r>
      <w:r>
        <w:t xml:space="preserve"> </w:t>
      </w:r>
      <w:r>
        <w:rPr>
          <w:b/>
          <w:color w:val="0066CC"/>
        </w:rPr>
        <w:t>information</w:t>
      </w:r>
      <w:r>
        <w:t xml:space="preserve"> </w:t>
      </w:r>
      <w:r>
        <w:t>set out in</w:t>
      </w:r>
      <w:r>
        <w:t xml:space="preserve"> </w:t>
      </w:r>
      <w:r>
        <w:rPr>
          <w:b/>
          <w:color w:val="0066CC"/>
        </w:rPr>
        <w:t>annex va is set out in the eu recovery prospectus</w:t>
      </w:r>
    </w:p>
    <w:p>
      <w:r>
        <w:rPr>
          <w:b/>
          <w:color w:val="0066CC"/>
        </w:rPr>
        <w:t>Article 1 | match=0.388 | +0 -28 ~3-&gt;5</w:t>
      </w:r>
    </w:p>
    <w:p>
      <w:r>
        <w:t>Closest previous text: 6. By way of derogation from paragraphs 2 and 4, the time limits set out in the first subparagraph of paragraph 2 and paragraph 4 shall be reduced to five working days for a prospectus consisting of separate documents drawn up by frequent issuers referred to in Article 9(11), inc</w:t>
      </w:r>
    </w:p>
    <w:p>
      <w:r>
        <w:t xml:space="preserve">Amendment text: </w:t>
      </w:r>
      <w:r>
        <w:rPr>
          <w:b/>
          <w:color w:val="0066CC"/>
        </w:rPr>
        <w:t>6a</w:t>
      </w:r>
      <w:r>
        <w:t xml:space="preserve"> </w:t>
      </w:r>
      <w:r>
        <w:t>by way of derogation from paragraphs 2 and 4 the time limits set out in the first subparagraph of paragraph 2 and paragraph 4 shall be reduced to</w:t>
      </w:r>
      <w:r>
        <w:t xml:space="preserve"> </w:t>
      </w:r>
      <w:r>
        <w:rPr>
          <w:b/>
          <w:color w:val="0066CC"/>
        </w:rPr>
        <w:t>seven</w:t>
      </w:r>
      <w:r>
        <w:t xml:space="preserve"> </w:t>
      </w:r>
      <w:r>
        <w:t>working days for</w:t>
      </w:r>
      <w:r>
        <w:t xml:space="preserve"> </w:t>
      </w:r>
      <w:r>
        <w:rPr>
          <w:b/>
          <w:color w:val="0066CC"/>
        </w:rPr>
        <w:t>an eu recovery</w:t>
      </w:r>
      <w:r>
        <w:t xml:space="preserve"> </w:t>
      </w:r>
      <w:r>
        <w:t>prospectus</w:t>
      </w:r>
      <w:r>
        <w:t xml:space="preserve"> </w:t>
      </w:r>
      <w:r>
        <w:t>the</w:t>
      </w:r>
      <w:r>
        <w:t xml:space="preserve"> </w:t>
      </w:r>
      <w:r>
        <w:t>issuer shall inform the competent authority at least five working days before the date envisaged for the submission of an application for approval</w:t>
      </w:r>
    </w:p>
    <w:p>
      <w:r>
        <w:rPr>
          <w:b/>
          <w:color w:val="0066CC"/>
        </w:rPr>
        <w:t>Article 1 | match=0.165 | +0 -0 ~7-&gt;60</w:t>
      </w:r>
    </w:p>
    <w:p>
      <w:r>
        <w:t>Closest previous text: 2. The mechanisms referred to in paragraph 1 shall include at least:</w:t>
      </w:r>
    </w:p>
    <w:p>
      <w:r>
        <w:t xml:space="preserve">Amendment text: </w:t>
      </w:r>
      <w:r>
        <w:rPr>
          <w:b/>
          <w:color w:val="0066CC"/>
        </w:rPr>
        <w:t>5a an eu recovery prospectus shall be classified in</w:t>
      </w:r>
      <w:r>
        <w:t xml:space="preserve"> </w:t>
      </w:r>
      <w:r>
        <w:t>the</w:t>
      </w:r>
      <w:r>
        <w:t xml:space="preserve"> </w:t>
      </w:r>
      <w:r>
        <w:rPr>
          <w:b/>
          <w:color w:val="0066CC"/>
        </w:rPr>
        <w:t>storage mechanism</w:t>
      </w:r>
      <w:r>
        <w:t xml:space="preserve"> </w:t>
      </w:r>
      <w:r>
        <w:t>referred to in paragraph</w:t>
      </w:r>
      <w:r>
        <w:t xml:space="preserve"> </w:t>
      </w:r>
      <w:r>
        <w:rPr>
          <w:b/>
          <w:color w:val="0066CC"/>
        </w:rPr>
        <w:t>6 of this article the data used for the classification of prospectuses drawn up in accordance with article 14 may be used for the classification of eu recovery prospectuses drawn up in accordance with article 14a provided that the two types of prospectuses are differentiated in that storage mechanism</w:t>
      </w:r>
    </w:p>
    <w:p>
      <w:r>
        <w:rPr>
          <w:b/>
          <w:color w:val="0066CC"/>
        </w:rPr>
        <w:t>Article 1 | match=0.844 | +15 -0 ~1-&gt;1</w:t>
      </w:r>
    </w:p>
    <w:p>
      <w:r>
        <w:t>Closest previous text: 2. Where the prospectus relates to an offer of securities to the public, investors who have already agreed to purchase or subscribe for the securities before the supplement is published shall have the right, exercisable within two working days after the publication of the supplem</w:t>
      </w:r>
    </w:p>
    <w:p>
      <w:r>
        <w:t xml:space="preserve">Amendment text: </w:t>
      </w:r>
      <w:r>
        <w:rPr>
          <w:b/>
          <w:color w:val="0066CC"/>
        </w:rPr>
        <w:t>2a by way of derogation from paragraph</w:t>
      </w:r>
      <w:r>
        <w:t xml:space="preserve"> </w:t>
      </w:r>
      <w:r>
        <w:t>2</w:t>
      </w:r>
      <w:r>
        <w:t xml:space="preserve"> </w:t>
      </w:r>
      <w:r>
        <w:rPr>
          <w:b/>
          <w:color w:val="0066CC"/>
        </w:rPr>
        <w:t>from 18 march 2021 to 31 december 2022</w:t>
      </w:r>
      <w:r>
        <w:t xml:space="preserve"> </w:t>
      </w:r>
      <w:r>
        <w:t>where the prospectus relates to an offer of securities to the public investors who have already agreed to purchase or subscribe for the securities before the supplement is published shall have the right exercisable within</w:t>
      </w:r>
      <w:r>
        <w:t xml:space="preserve"> </w:t>
      </w:r>
      <w:r>
        <w:rPr>
          <w:b/>
          <w:color w:val="0066CC"/>
        </w:rPr>
        <w:t>three</w:t>
      </w:r>
      <w:r>
        <w:t xml:space="preserve"> </w:t>
      </w:r>
      <w:r>
        <w:t>working days after the publication of the supplement to withdraw their acceptances provided that the significant new factor material mistake or material inaccuracy referred to in paragraph 1 arose or was noted before the closing of the offer period or the delivery of the securities whichever occurs first that period may be extended by the issuer or the offeror the final date of the right of withdrawal shall be stated in the supplement</w:t>
      </w:r>
    </w:p>
    <w:p>
      <w:r>
        <w:rPr>
          <w:b/>
          <w:color w:val="0066CC"/>
        </w:rPr>
        <w:t>Article 1 | match=1.000 | +0 -0 ~0-&gt;0</w:t>
      </w:r>
    </w:p>
    <w:p>
      <w:r>
        <w:t>Closest previous text: The supplement shall contain a prominent statement concerning the right of withdrawal, which clearly states:</w:t>
      </w:r>
    </w:p>
    <w:p>
      <w:r>
        <w:t xml:space="preserve">Amendment text: </w:t>
      </w:r>
      <w:r>
        <w:t>the supplement shall contain a prominent statement concerning the right of withdrawal which clearly states</w:t>
      </w:r>
    </w:p>
    <w:p>
      <w:r>
        <w:rPr>
          <w:b/>
          <w:color w:val="0066CC"/>
        </w:rPr>
        <w:t>Article 1 | match=0.994 | +0 -1 ~0-&gt;0</w:t>
      </w:r>
    </w:p>
    <w:p>
      <w:r>
        <w:t>Closest previous text: (a) that a right of withdrawal is only granted to those investors who had already agreed to purchase or subscribe for the securities before the supplement was published and where the securities had not yet been delivered to the investors at the time when the significant new facto</w:t>
      </w:r>
    </w:p>
    <w:p>
      <w:r>
        <w:t xml:space="preserve">Amendment text: </w:t>
      </w:r>
      <w:r>
        <w:t>that a right of withdrawal is only granted to those investors who had already agreed to purchase or subscribe for the securities before the supplement was published and where the securities had not yet been delivered to the investors at the time when the significant new factor material mistake or material inaccuracy arose or was noted</w:t>
      </w:r>
    </w:p>
    <w:p>
      <w:r>
        <w:rPr>
          <w:b/>
          <w:color w:val="0066CC"/>
        </w:rPr>
        <w:t>Article 1 | match=0.973 | +0 -1 ~0-&gt;0</w:t>
      </w:r>
    </w:p>
    <w:p>
      <w:r>
        <w:t>Closest previous text: (b) the period in which investors can exercise their right of withdrawal; and</w:t>
      </w:r>
    </w:p>
    <w:p>
      <w:r>
        <w:t xml:space="preserve">Amendment text: </w:t>
      </w:r>
      <w:r>
        <w:t>the period in which investors can exercise their right of withdrawal and</w:t>
      </w:r>
    </w:p>
    <w:p>
      <w:r>
        <w:rPr>
          <w:b/>
          <w:color w:val="0066CC"/>
        </w:rPr>
        <w:t>Article 1 | match=0.976 | +0 -1 ~0-&gt;0</w:t>
      </w:r>
    </w:p>
    <w:p>
      <w:r>
        <w:t>Closest previous text: (c) whom investors may contact should they wish to exercise the right of withdrawal.</w:t>
      </w:r>
    </w:p>
    <w:p>
      <w:r>
        <w:t xml:space="preserve">Amendment text: </w:t>
      </w:r>
      <w:r>
        <w:t>whom investors may contact should they wish to exercise the right of withdrawal</w:t>
      </w:r>
    </w:p>
    <w:p>
      <w:r>
        <w:rPr>
          <w:b/>
          <w:color w:val="0066CC"/>
        </w:rPr>
        <w:t>Article 1 | match=0.495 | +36 -4 ~1-&gt;4</w:t>
      </w:r>
    </w:p>
    <w:p>
      <w:r>
        <w:t xml:space="preserve">Closest previous text: 3. Where the securities are purchased or subscribed through a financial intermediary, that financial intermediary shall inform investors of the possibility of a supplement being published, where and when it would be published and that the financial intermediary would assist them </w:t>
      </w:r>
    </w:p>
    <w:p>
      <w:r>
        <w:t xml:space="preserve">Amendment text: </w:t>
      </w:r>
      <w:r>
        <w:rPr>
          <w:b/>
          <w:color w:val="0066CC"/>
        </w:rPr>
        <w:t>3a by way of derogation from paragraph</w:t>
      </w:r>
      <w:r>
        <w:t xml:space="preserve"> </w:t>
      </w:r>
      <w:r>
        <w:t>3</w:t>
      </w:r>
      <w:r>
        <w:t xml:space="preserve"> </w:t>
      </w:r>
      <w:r>
        <w:rPr>
          <w:b/>
          <w:color w:val="0066CC"/>
        </w:rPr>
        <w:t>from 18 march 2021 to 31 december 2022</w:t>
      </w:r>
      <w:r>
        <w:t xml:space="preserve"> </w:t>
      </w:r>
      <w:r>
        <w:t>where</w:t>
      </w:r>
      <w:r>
        <w:t xml:space="preserve"> </w:t>
      </w:r>
      <w:r>
        <w:rPr>
          <w:b/>
          <w:color w:val="0066CC"/>
        </w:rPr>
        <w:t>investors purchase or subscribe</w:t>
      </w:r>
      <w:r>
        <w:t xml:space="preserve"> </w:t>
      </w:r>
      <w:r>
        <w:t>securities</w:t>
      </w:r>
      <w:r>
        <w:t xml:space="preserve"> </w:t>
      </w:r>
      <w:r>
        <w:t>through a financial intermediary</w:t>
      </w:r>
      <w:r>
        <w:t xml:space="preserve"> </w:t>
      </w:r>
      <w:r>
        <w:rPr>
          <w:b/>
          <w:color w:val="0066CC"/>
        </w:rPr>
        <w:t>between the time when the prospectus for those securities is approved and the closing of the initial offer period</w:t>
      </w:r>
      <w:r>
        <w:t xml:space="preserve"> </w:t>
      </w:r>
      <w:r>
        <w:t>that financial intermediary shall inform</w:t>
      </w:r>
      <w:r>
        <w:t xml:space="preserve"> </w:t>
      </w:r>
      <w:r>
        <w:rPr>
          <w:b/>
          <w:color w:val="0066CC"/>
        </w:rPr>
        <w:t>those</w:t>
      </w:r>
      <w:r>
        <w:t xml:space="preserve"> </w:t>
      </w:r>
      <w:r>
        <w:t>investors of the possibility of a supplement being published where and when it would be published and that the financial intermediary would assist them in exercising their right to withdraw acceptances in such</w:t>
      </w:r>
      <w:r>
        <w:t xml:space="preserve"> </w:t>
      </w:r>
      <w:r>
        <w:rPr>
          <w:b/>
          <w:color w:val="0066CC"/>
        </w:rPr>
        <w:t>a</w:t>
      </w:r>
      <w:r>
        <w:t xml:space="preserve"> </w:t>
      </w:r>
      <w:r>
        <w:t>case</w:t>
      </w:r>
    </w:p>
    <w:p>
      <w:r>
        <w:rPr>
          <w:b/>
          <w:color w:val="0066CC"/>
        </w:rPr>
        <w:t>Article 1 | match=0.252 | +7 -0 ~22-&gt;26</w:t>
      </w:r>
    </w:p>
    <w:p>
      <w:r>
        <w:t>Closest previous text: Power is delegated to the Commission to adopt the regulatory technical standards referred to in the first subparagraph of this paragraph in accordance with Articles 10 to 14 of Regulation (EU) No 1095/2010.</w:t>
      </w:r>
    </w:p>
    <w:p>
      <w:r>
        <w:t xml:space="preserve">Amendment text: </w:t>
      </w:r>
      <w:r>
        <w:rPr>
          <w:b/>
          <w:color w:val="0066CC"/>
        </w:rPr>
        <w:t>where</w:t>
      </w:r>
      <w:r>
        <w:t xml:space="preserve"> </w:t>
      </w:r>
      <w:r>
        <w:t>the</w:t>
      </w:r>
      <w:r>
        <w:t xml:space="preserve"> </w:t>
      </w:r>
      <w:r>
        <w:rPr>
          <w:b/>
          <w:color w:val="0066CC"/>
        </w:rPr>
        <w:t>investors</w:t>
      </w:r>
      <w:r>
        <w:t xml:space="preserve"> </w:t>
      </w:r>
      <w:r>
        <w:t>referred to in the first subparagraph of this paragraph</w:t>
      </w:r>
      <w:r>
        <w:t xml:space="preserve"> </w:t>
      </w:r>
      <w:r>
        <w:rPr>
          <w:b/>
          <w:color w:val="0066CC"/>
        </w:rPr>
        <w:t>have the right of withdrawal referred to</w:t>
      </w:r>
      <w:r>
        <w:t xml:space="preserve"> </w:t>
      </w:r>
      <w:r>
        <w:t>in</w:t>
      </w:r>
      <w:r>
        <w:t xml:space="preserve"> </w:t>
      </w:r>
      <w:r>
        <w:rPr>
          <w:b/>
          <w:color w:val="0066CC"/>
        </w:rPr>
        <w:t>paragraph 2a the financial intermediary shall contact those investors by the end</w:t>
      </w:r>
      <w:r>
        <w:t xml:space="preserve"> </w:t>
      </w:r>
      <w:r>
        <w:t>of</w:t>
      </w:r>
      <w:r>
        <w:t xml:space="preserve"> </w:t>
      </w:r>
      <w:r>
        <w:rPr>
          <w:b/>
          <w:color w:val="0066CC"/>
        </w:rPr>
        <w:t>the first working day following that on which the supplement is published</w:t>
      </w:r>
    </w:p>
    <w:p>
      <w:r>
        <w:rPr>
          <w:b/>
          <w:color w:val="0066CC"/>
        </w:rPr>
        <w:t>Article 1 | match=0.946 | +1 -0 ~0-&gt;0</w:t>
      </w:r>
    </w:p>
    <w:p>
      <w:r>
        <w:t>Closest previous text: Where the securities are purchased or subscribed directly from the issuer, that issuer shall inform investors of the possibility of a supplement being published and where it would be published and that in such case, they could have a right to withdraw the acceptance.</w:t>
      </w:r>
    </w:p>
    <w:p>
      <w:r>
        <w:t xml:space="preserve">Amendment text: </w:t>
      </w:r>
      <w:r>
        <w:t>where the securities are purchased or subscribed directly from the issuer that issuer shall inform investors of the possibility of a supplement being published and where it would be published and that in such</w:t>
      </w:r>
      <w:r>
        <w:t xml:space="preserve"> </w:t>
      </w:r>
      <w:r>
        <w:rPr>
          <w:b/>
          <w:color w:val="0066CC"/>
        </w:rPr>
        <w:t>a</w:t>
      </w:r>
      <w:r>
        <w:t xml:space="preserve"> </w:t>
      </w:r>
      <w:r>
        <w:t>case they could have a right to withdraw the acceptance</w:t>
      </w:r>
    </w:p>
    <w:p>
      <w:r>
        <w:rPr>
          <w:b/>
          <w:color w:val="0066CC"/>
        </w:rPr>
        <w:t>Article 1 | match=0.494 | +1 -2 ~39-&gt;14</w:t>
      </w:r>
    </w:p>
    <w:p>
      <w:r>
        <w:t>Closest previous text: 2. The power to adopt delegated acts referred to in Article 1(7), Article 9(14), Article 13(1) and (2), Article 14(3), Article 15(2), Article 16(5), Article 20(11) and Article 29(3) shall be conferred on the Commission for an indeterminate period from 20 July 2017.</w:t>
      </w:r>
    </w:p>
    <w:p>
      <w:r>
        <w:t xml:space="preserve">Amendment text: </w:t>
      </w:r>
      <w:r>
        <w:t>the</w:t>
      </w:r>
      <w:r>
        <w:t xml:space="preserve"> </w:t>
      </w:r>
      <w:r>
        <w:rPr>
          <w:b/>
          <w:color w:val="0066CC"/>
        </w:rPr>
        <w:t>eu recovery prospectus regime set out</w:t>
      </w:r>
      <w:r>
        <w:t xml:space="preserve"> </w:t>
      </w:r>
      <w:r>
        <w:t>in article</w:t>
      </w:r>
      <w:r>
        <w:t xml:space="preserve"> </w:t>
      </w:r>
      <w:r>
        <w:t>7</w:t>
      </w:r>
      <w:r>
        <w:t xml:space="preserve"> </w:t>
      </w:r>
      <w:r>
        <w:rPr>
          <w:b/>
          <w:color w:val="0066CC"/>
        </w:rPr>
        <w:t>12a</w:t>
      </w:r>
      <w:r>
        <w:t xml:space="preserve"> </w:t>
      </w:r>
      <w:r>
        <w:t>article</w:t>
      </w:r>
      <w:r>
        <w:t xml:space="preserve"> </w:t>
      </w:r>
      <w:r>
        <w:rPr>
          <w:b/>
          <w:color w:val="0066CC"/>
        </w:rPr>
        <w:t>14a</w:t>
      </w:r>
      <w:r>
        <w:t xml:space="preserve"> </w:t>
      </w:r>
      <w:r>
        <w:t>article 20</w:t>
      </w:r>
      <w:r>
        <w:t xml:space="preserve"> </w:t>
      </w:r>
      <w:r>
        <w:rPr>
          <w:b/>
          <w:color w:val="0066CC"/>
        </w:rPr>
        <w:t>6a</w:t>
      </w:r>
      <w:r>
        <w:t xml:space="preserve"> </w:t>
      </w:r>
      <w:r>
        <w:t>and article</w:t>
      </w:r>
      <w:r>
        <w:t xml:space="preserve"> </w:t>
      </w:r>
      <w:r>
        <w:rPr>
          <w:b/>
          <w:color w:val="0066CC"/>
        </w:rPr>
        <w:t>21 5a expires</w:t>
      </w:r>
      <w:r>
        <w:t xml:space="preserve"> </w:t>
      </w:r>
      <w:r>
        <w:t>on</w:t>
      </w:r>
      <w:r>
        <w:t xml:space="preserve"> </w:t>
      </w:r>
      <w:r>
        <w:rPr>
          <w:b/>
          <w:color w:val="0066CC"/>
        </w:rPr>
        <w:t>31 december 2022</w:t>
      </w:r>
    </w:p>
    <w:p>
      <w:r>
        <w:rPr>
          <w:b/>
          <w:color w:val="0066CC"/>
        </w:rPr>
        <w:t>Article 1 | match=0.216 | +0 -0 ~14-&gt;36</w:t>
      </w:r>
    </w:p>
    <w:p>
      <w:r>
        <w:t>Closest previous text: (79) The European Data Protection Supervisor was consulted in accordance with Article 42(1) of Regulation (EU) 2018/1725,</w:t>
      </w:r>
    </w:p>
    <w:p>
      <w:r>
        <w:t xml:space="preserve">Amendment text: </w:t>
      </w:r>
      <w:r>
        <w:rPr>
          <w:b/>
          <w:color w:val="0066CC"/>
        </w:rPr>
        <w:t>eu recovery prospectuses approved between 18 march 2021 and 31 december 2022 shall continue to be governed</w:t>
      </w:r>
      <w:r>
        <w:t xml:space="preserve"> </w:t>
      </w:r>
      <w:r>
        <w:t>in accordance with article</w:t>
      </w:r>
      <w:r>
        <w:t xml:space="preserve"> </w:t>
      </w:r>
      <w:r>
        <w:rPr>
          <w:b/>
          <w:color w:val="0066CC"/>
        </w:rPr>
        <w:t>14a until the end</w:t>
      </w:r>
      <w:r>
        <w:t xml:space="preserve"> </w:t>
      </w:r>
      <w:r>
        <w:t>of</w:t>
      </w:r>
      <w:r>
        <w:t xml:space="preserve"> </w:t>
      </w:r>
      <w:r>
        <w:rPr>
          <w:b/>
          <w:color w:val="0066CC"/>
        </w:rPr>
        <w:t>their validity or until 12 months have elapsed after 31 december 2022 whichever occurs first</w:t>
      </w:r>
    </w:p>
    <w:p>
      <w:r>
        <w:rPr>
          <w:b/>
          <w:color w:val="0066CC"/>
        </w:rPr>
        <w:t>Article 1 | match=0.988 | +1 -0 ~0-&gt;0</w:t>
      </w:r>
    </w:p>
    <w:p>
      <w:r>
        <w:t>Closest previous text: 2. The report shall assess, inter alia, whether the prospectus summary, the disclosure regimes set out in Articles 14 and 15 and the universal registration document referred to in Article 9 remain appropriate in light of their pursued objectives. In particular, the report shall i</w:t>
      </w:r>
    </w:p>
    <w:p>
      <w:r>
        <w:t xml:space="preserve">Amendment text: </w:t>
      </w:r>
      <w:r>
        <w:t>2 the report shall assess inter alia whether the prospectus summary the disclosure regimes set out in articles 14</w:t>
      </w:r>
      <w:r>
        <w:t xml:space="preserve"> </w:t>
      </w:r>
      <w:r>
        <w:rPr>
          <w:b/>
          <w:color w:val="0066CC"/>
        </w:rPr>
        <w:t>14a</w:t>
      </w:r>
      <w:r>
        <w:t xml:space="preserve"> </w:t>
      </w:r>
      <w:r>
        <w:t>and 15 and the universal registration document referred to in article 9 remain appropriate in light of their pursued objectives in particular the report shall include the following</w:t>
      </w:r>
    </w:p>
    <w:p>
      <w:r>
        <w:rPr>
          <w:b/>
          <w:color w:val="0066CC"/>
        </w:rPr>
        <w:t>Article 1 | match=0.984 | +0 -1 ~0-&gt;0</w:t>
      </w:r>
    </w:p>
    <w:p>
      <w:r>
        <w:t>Closest previous text: (a) the number of EU Growth prospectuses of persons in each of the four categories referred to in points (a) to (d) of Article 15(1) and an analysis of the evolution of each such number and of the trends in the choice of trading venues by the persons entitled to use the EU Growth</w:t>
      </w:r>
    </w:p>
    <w:p>
      <w:r>
        <w:t xml:space="preserve">Amendment text: </w:t>
      </w:r>
      <w:r>
        <w:t>the number of eu growth prospectuses of persons in each of the</w:t>
      </w:r>
      <w:r>
        <w:t xml:space="preserve"> </w:t>
      </w:r>
      <w:r>
        <w:t>categories referred to in points a to d of article 15 1 and an analysis of the evolution of each such number and of the trends in the choice of trading venues by the persons entitled to use the eu growth prospectus</w:t>
      </w:r>
    </w:p>
    <w:p>
      <w:r>
        <w:rPr>
          <w:b/>
          <w:color w:val="0066CC"/>
        </w:rPr>
        <w:t>Article 1 | match=0.984 | +0 -0 ~0-&gt;0</w:t>
      </w:r>
    </w:p>
    <w:p>
      <w:r>
        <w:t>Closest previous text: (b) an analysis of whether the EU Growth prospectus strikes a proper balance between investor protection and the reduction of administrative burdens for the persons entitled to use it.</w:t>
      </w:r>
    </w:p>
    <w:p>
      <w:r>
        <w:t xml:space="preserve">Amendment text: </w:t>
      </w:r>
      <w:r>
        <w:t>an analysis of whether the eu growth prospectus strikes a proper balance between investor protection and the reduction of administrative burdens for the persons entitled to use it</w:t>
      </w:r>
    </w:p>
    <w:p>
      <w:r>
        <w:rPr>
          <w:b/>
          <w:color w:val="0066CC"/>
        </w:rPr>
        <w:t>Article 1 | match=0.071 | +0 -0 ~11-&gt;47</w:t>
      </w:r>
    </w:p>
    <w:p>
      <w:r>
        <w:t>Closest previous text: (d) appoint auditors or experts to carry out the on-site inspection or investigation;</w:t>
      </w:r>
    </w:p>
    <w:p>
      <w:r>
        <w:t xml:space="preserve">Amendment text: </w:t>
      </w:r>
      <w:r>
        <w:rPr>
          <w:b/>
          <w:color w:val="0066CC"/>
        </w:rPr>
        <w:t>the number of eu recovery prospectuses approved and an analysis of the evolution of such number as well as an estimate of the actual additional market capitalisation mobilised by eu recovery prospectuses at the date of issue in order</w:t>
      </w:r>
      <w:r>
        <w:t xml:space="preserve"> </w:t>
      </w:r>
      <w:r>
        <w:t>to</w:t>
      </w:r>
      <w:r>
        <w:t xml:space="preserve"> </w:t>
      </w:r>
      <w:r>
        <w:rPr>
          <w:b/>
          <w:color w:val="0066CC"/>
        </w:rPr>
        <w:t>gather experience about</w:t>
      </w:r>
      <w:r>
        <w:t xml:space="preserve"> </w:t>
      </w:r>
      <w:r>
        <w:t>the</w:t>
      </w:r>
      <w:r>
        <w:t xml:space="preserve"> </w:t>
      </w:r>
      <w:r>
        <w:rPr>
          <w:b/>
          <w:color w:val="0066CC"/>
        </w:rPr>
        <w:t>eu recovery prospectus for post-evaluation</w:t>
      </w:r>
    </w:p>
    <w:p>
      <w:r>
        <w:rPr>
          <w:b/>
          <w:color w:val="0066CC"/>
        </w:rPr>
        <w:t>Article 1 | match=0.102 | +25 -1 ~9-&gt;50</w:t>
      </w:r>
    </w:p>
    <w:p>
      <w:r>
        <w:t>Closest previous text: (b) the website of the financial intermediaries placing or selling the securities, including paying agents;</w:t>
      </w:r>
    </w:p>
    <w:p>
      <w:r>
        <w:t xml:space="preserve">Amendment text: </w:t>
      </w:r>
      <w:r>
        <w:t>the</w:t>
      </w:r>
      <w:r>
        <w:t xml:space="preserve"> </w:t>
      </w:r>
      <w:r>
        <w:rPr>
          <w:b/>
          <w:color w:val="0066CC"/>
        </w:rPr>
        <w:t>cost of preparing and having an eu recovery prospectus approved compared to the current costs for the preparation and approval of a standard prospectus a secondary issuance prospectus and an eu growth prospectus together with an indication</w:t>
      </w:r>
      <w:r>
        <w:t xml:space="preserve"> </w:t>
      </w:r>
      <w:r>
        <w:t>of the</w:t>
      </w:r>
      <w:r>
        <w:t xml:space="preserve"> </w:t>
      </w:r>
      <w:r>
        <w:rPr>
          <w:b/>
          <w:color w:val="0066CC"/>
        </w:rPr>
        <w:t>overall financial savings achieved and of which costs could be further reduced and the total costs of complying with this regulation for issuers offerors and</w:t>
      </w:r>
      <w:r>
        <w:t xml:space="preserve"> </w:t>
      </w:r>
      <w:r>
        <w:t>financial intermediaries</w:t>
      </w:r>
      <w:r>
        <w:t xml:space="preserve"> </w:t>
      </w:r>
      <w:r>
        <w:rPr>
          <w:b/>
          <w:color w:val="0066CC"/>
        </w:rPr>
        <w:t>together with a calculation of those costs as a percentage of operational costs</w:t>
      </w:r>
    </w:p>
    <w:p>
      <w:r>
        <w:rPr>
          <w:b/>
          <w:color w:val="0066CC"/>
        </w:rPr>
        <w:t>Article 1 | match=0.447 | +9 -1 ~3-&gt;3</w:t>
      </w:r>
    </w:p>
    <w:p>
      <w:r>
        <w:t>Closest previous text: (b) an analysis of whether the EU Growth prospectus strikes a proper balance between investor protection and the reduction of administrative burdens for the persons entitled to use it.</w:t>
      </w:r>
    </w:p>
    <w:p>
      <w:r>
        <w:t xml:space="preserve">Amendment text: </w:t>
      </w:r>
      <w:r>
        <w:t>an analysis of whether the eu</w:t>
      </w:r>
      <w:r>
        <w:t xml:space="preserve"> </w:t>
      </w:r>
      <w:r>
        <w:rPr>
          <w:b/>
          <w:color w:val="0066CC"/>
        </w:rPr>
        <w:t>recovery</w:t>
      </w:r>
      <w:r>
        <w:t xml:space="preserve"> </w:t>
      </w:r>
      <w:r>
        <w:t>prospectus strikes</w:t>
      </w:r>
      <w:r>
        <w:t xml:space="preserve"> </w:t>
      </w:r>
      <w:r>
        <w:rPr>
          <w:b/>
          <w:color w:val="0066CC"/>
        </w:rPr>
        <w:t>the</w:t>
      </w:r>
      <w:r>
        <w:t xml:space="preserve"> </w:t>
      </w:r>
      <w:r>
        <w:t>proper balance between investor protection and the reduction of administrative</w:t>
      </w:r>
      <w:r>
        <w:t xml:space="preserve"> </w:t>
      </w:r>
      <w:r>
        <w:rPr>
          <w:b/>
          <w:color w:val="0066CC"/>
        </w:rPr>
        <w:t>burden</w:t>
      </w:r>
      <w:r>
        <w:t xml:space="preserve"> </w:t>
      </w:r>
      <w:r>
        <w:t>for the persons entitled to use it</w:t>
      </w:r>
      <w:r>
        <w:t xml:space="preserve"> </w:t>
      </w:r>
      <w:r>
        <w:rPr>
          <w:b/>
          <w:color w:val="0066CC"/>
        </w:rPr>
        <w:t>and of the accessibility of essential information for investments</w:t>
      </w:r>
    </w:p>
    <w:p>
      <w:r>
        <w:rPr>
          <w:b/>
          <w:color w:val="0066CC"/>
        </w:rPr>
        <w:t>Article 1 | match=0.179 | +0 -0 ~37-&gt;33</w:t>
      </w:r>
    </w:p>
    <w:p>
      <w:r>
        <w:t>Closest previous text: However, Member States shall ensure that no civil liability shall attach to any person solely on the basis of the summary pursuant to Article 7 or the specific summary of an EU Growth prospectus pursuant to the second subparagraph of Article 15(1), including any translation there</w:t>
      </w:r>
    </w:p>
    <w:p>
      <w:r>
        <w:t xml:space="preserve">Amendment text: </w:t>
      </w:r>
      <w:r>
        <w:rPr>
          <w:b/>
          <w:color w:val="0066CC"/>
        </w:rPr>
        <w:t>an analysis of whether it would be appropriate</w:t>
      </w:r>
      <w:r>
        <w:t xml:space="preserve"> </w:t>
      </w:r>
      <w:r>
        <w:t>to</w:t>
      </w:r>
      <w:r>
        <w:t xml:space="preserve"> </w:t>
      </w:r>
      <w:r>
        <w:rPr>
          <w:b/>
          <w:color w:val="0066CC"/>
        </w:rPr>
        <w:t>extend</w:t>
      </w:r>
      <w:r>
        <w:t xml:space="preserve"> </w:t>
      </w:r>
      <w:r>
        <w:t>the</w:t>
      </w:r>
      <w:r>
        <w:t xml:space="preserve"> </w:t>
      </w:r>
      <w:r>
        <w:rPr>
          <w:b/>
          <w:color w:val="0066CC"/>
        </w:rPr>
        <w:t>duration</w:t>
      </w:r>
      <w:r>
        <w:t xml:space="preserve"> </w:t>
      </w:r>
      <w:r>
        <w:t>of the</w:t>
      </w:r>
      <w:r>
        <w:t xml:space="preserve"> </w:t>
      </w:r>
      <w:r>
        <w:rPr>
          <w:b/>
          <w:color w:val="0066CC"/>
        </w:rPr>
        <w:t>eu recovery prospectus regime including whether the threshold referred</w:t>
      </w:r>
      <w:r>
        <w:t xml:space="preserve"> </w:t>
      </w:r>
      <w:r>
        <w:t>to</w:t>
      </w:r>
      <w:r>
        <w:t xml:space="preserve"> </w:t>
      </w:r>
      <w:r>
        <w:rPr>
          <w:b/>
          <w:color w:val="0066CC"/>
        </w:rPr>
        <w:t>in</w:t>
      </w:r>
      <w:r>
        <w:t xml:space="preserve"> </w:t>
      </w:r>
      <w:r>
        <w:t>the second subparagraph of article</w:t>
      </w:r>
      <w:r>
        <w:t xml:space="preserve"> </w:t>
      </w:r>
      <w:r>
        <w:rPr>
          <w:b/>
          <w:color w:val="0066CC"/>
        </w:rPr>
        <w:t>14a</w:t>
      </w:r>
      <w:r>
        <w:t xml:space="preserve"> </w:t>
      </w:r>
      <w:r>
        <w:t>1</w:t>
      </w:r>
      <w:r>
        <w:t xml:space="preserve"> </w:t>
      </w:r>
      <w:r>
        <w:rPr>
          <w:b/>
          <w:color w:val="0066CC"/>
        </w:rPr>
        <w:t>beyond which an eu recovery prospectus may not be used is appropriate</w:t>
      </w:r>
    </w:p>
    <w:p>
      <w:r>
        <w:rPr>
          <w:b/>
          <w:color w:val="0066CC"/>
        </w:rPr>
        <w:t>Article 1 | match=0.098 | +0 -0 ~22-&gt;36</w:t>
      </w:r>
    </w:p>
    <w:p>
      <w:r>
        <w:t>Closest previous text: (38) In order to enhance the flexibility and cost-effectiveness of the base prospectus, an issuer should be allowed to draw up a base prospectus as separate documents.</w:t>
      </w:r>
    </w:p>
    <w:p>
      <w:r>
        <w:t xml:space="preserve">Amendment text: </w:t>
      </w:r>
      <w:r>
        <w:rPr>
          <w:b/>
          <w:color w:val="0066CC"/>
        </w:rPr>
        <w:t>an analysis of whether the measures laid down</w:t>
      </w:r>
      <w:r>
        <w:t xml:space="preserve"> </w:t>
      </w:r>
      <w:r>
        <w:t>in</w:t>
      </w:r>
      <w:r>
        <w:t xml:space="preserve"> </w:t>
      </w:r>
      <w:r>
        <w:rPr>
          <w:b/>
          <w:color w:val="0066CC"/>
        </w:rPr>
        <w:t>articles 23 2a and 23 3a achieved the objective of providing additional clarity and flexibility</w:t>
      </w:r>
      <w:r>
        <w:t xml:space="preserve"> </w:t>
      </w:r>
      <w:r>
        <w:t>to</w:t>
      </w:r>
      <w:r>
        <w:t xml:space="preserve"> </w:t>
      </w:r>
      <w:r>
        <w:rPr>
          <w:b/>
          <w:color w:val="0066CC"/>
        </w:rPr>
        <w:t>both financial intermediaries</w:t>
      </w:r>
      <w:r>
        <w:t xml:space="preserve"> </w:t>
      </w:r>
      <w:r>
        <w:t>and</w:t>
      </w:r>
      <w:r>
        <w:t xml:space="preserve"> </w:t>
      </w:r>
      <w:r>
        <w:rPr>
          <w:b/>
          <w:color w:val="0066CC"/>
        </w:rPr>
        <w:t>investors and whether it would</w:t>
      </w:r>
      <w:r>
        <w:t xml:space="preserve"> </w:t>
      </w:r>
      <w:r>
        <w:t>be</w:t>
      </w:r>
      <w:r>
        <w:t xml:space="preserve"> </w:t>
      </w:r>
      <w:r>
        <w:rPr>
          <w:b/>
          <w:color w:val="0066CC"/>
        </w:rPr>
        <w:t>appropriate</w:t>
      </w:r>
      <w:r>
        <w:t xml:space="preserve"> </w:t>
      </w:r>
      <w:r>
        <w:t>to</w:t>
      </w:r>
      <w:r>
        <w:t xml:space="preserve"> </w:t>
      </w:r>
      <w:r>
        <w:rPr>
          <w:b/>
          <w:color w:val="0066CC"/>
        </w:rPr>
        <w:t>make those measures permanent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