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E2039">
      <w:pPr>
        <w:rPr>
          <w:rFonts w:hint="default"/>
        </w:rPr>
      </w:pPr>
      <w:r>
        <w:rPr>
          <w:rFonts w:hint="default"/>
        </w:rPr>
        <w:t>Reading Response</w:t>
      </w:r>
      <w:r>
        <w:rPr>
          <w:rFonts w:hint="default"/>
          <w:lang w:val="en-US"/>
        </w:rPr>
        <w:t>,</w:t>
      </w:r>
      <w:r>
        <w:rPr>
          <w:rFonts w:hint="default"/>
        </w:rPr>
        <w:t xml:space="preserve"> Part III: Time Passes</w:t>
      </w:r>
    </w:p>
    <w:p w14:paraId="68A3B147">
      <w:pPr>
        <w:rPr>
          <w:rFonts w:hint="default"/>
        </w:rPr>
      </w:pPr>
      <w:r>
        <w:rPr>
          <w:rFonts w:hint="default"/>
        </w:rPr>
        <w:t>Virginia Woolf, To the Lighthouse</w:t>
      </w:r>
    </w:p>
    <w:p w14:paraId="5F667982">
      <w:pPr>
        <w:rPr>
          <w:rFonts w:hint="default"/>
        </w:rPr>
      </w:pPr>
    </w:p>
    <w:p w14:paraId="5F504317">
      <w:pPr>
        <w:rPr>
          <w:rFonts w:hint="default"/>
          <w:b/>
          <w:bCs/>
        </w:rPr>
      </w:pPr>
      <w:r>
        <w:rPr>
          <w:rFonts w:hint="default"/>
          <w:b/>
          <w:bCs/>
        </w:rPr>
        <w:t>The Middle Section and What It Does</w:t>
      </w:r>
    </w:p>
    <w:p w14:paraId="5CB7DCA4">
      <w:pPr>
        <w:rPr>
          <w:rFonts w:hint="default"/>
        </w:rPr>
      </w:pPr>
    </w:p>
    <w:p w14:paraId="68EC83E1">
      <w:pPr>
        <w:rPr>
          <w:rFonts w:hint="default"/>
        </w:rPr>
      </w:pPr>
      <w:r>
        <w:rPr>
          <w:rFonts w:hint="default"/>
        </w:rPr>
        <w:t>"Time Passes" is very short</w:t>
      </w:r>
      <w:r>
        <w:rPr>
          <w:rFonts w:hint="default"/>
          <w:lang w:val="en-US"/>
        </w:rPr>
        <w:t>,</w:t>
      </w:r>
      <w:r>
        <w:rPr>
          <w:rFonts w:hint="default"/>
        </w:rPr>
        <w:t xml:space="preserve"> barely ten pages</w:t>
      </w:r>
      <w:r>
        <w:rPr>
          <w:rFonts w:hint="default"/>
          <w:lang w:val="en-US"/>
        </w:rPr>
        <w:t>,</w:t>
      </w:r>
      <w:r>
        <w:rPr>
          <w:rFonts w:hint="default"/>
        </w:rPr>
        <w:t xml:space="preserve"> and it covers ten years. The house stands empty. The war happens. People die. Seasons shift. Woolf writes it almost like nature's own narration, cold and indifferent, and the deaths of major characters appear in passing, inside square brackets, like footnotes to a story that is apparently more concerned with the dust and the wind and the slow decay of rooms.</w:t>
      </w:r>
    </w:p>
    <w:p w14:paraId="2E57D792">
      <w:pPr>
        <w:rPr>
          <w:rFonts w:hint="default"/>
        </w:rPr>
      </w:pPr>
    </w:p>
    <w:p w14:paraId="42B047AA">
      <w:pPr>
        <w:rPr>
          <w:rFonts w:hint="default"/>
        </w:rPr>
      </w:pPr>
      <w:r>
        <w:rPr>
          <w:rFonts w:hint="default"/>
        </w:rPr>
        <w:t>I found this section difficult at first. Almost cold. But I think the coldness is intentional. Woolf is showing us that time does not grieve. The universe does not pause for human loss. The sea keeps moving. The lighthouse keeps flashing. And somehow that is not nihilism</w:t>
      </w:r>
      <w:r>
        <w:rPr>
          <w:rFonts w:hint="default"/>
          <w:lang w:val="en-US"/>
        </w:rPr>
        <w:t>,</w:t>
      </w:r>
      <w:r>
        <w:rPr>
          <w:rFonts w:hint="default"/>
        </w:rPr>
        <w:t xml:space="preserve"> it is just honest. Life goes on not because it should, but because it does.</w:t>
      </w:r>
    </w:p>
    <w:p w14:paraId="1244F6B3">
      <w:pPr>
        <w:rPr>
          <w:rFonts w:hint="default"/>
        </w:rPr>
      </w:pPr>
    </w:p>
    <w:p w14:paraId="768C63B7">
      <w:pPr>
        <w:rPr>
          <w:rFonts w:hint="default"/>
        </w:rPr>
      </w:pPr>
      <w:r>
        <w:rPr>
          <w:rFonts w:hint="default"/>
        </w:rPr>
        <w:t>The deaths in brackets hit hard precisely because of how they are delivered. Mrs. Ramsay dies. Just like that, inside parentheses. A woman who was the center of everything</w:t>
      </w:r>
      <w:r>
        <w:rPr>
          <w:rFonts w:hint="default"/>
          <w:lang w:val="en-US"/>
        </w:rPr>
        <w:t>,</w:t>
      </w:r>
      <w:r>
        <w:rPr>
          <w:rFonts w:hint="default"/>
        </w:rPr>
        <w:t xml:space="preserve"> of the house, the dinner table, the marriages she hoped to arrange, the children she held together</w:t>
      </w:r>
      <w:r>
        <w:rPr>
          <w:rFonts w:hint="default"/>
          <w:lang w:val="en-US"/>
        </w:rPr>
        <w:t>,</w:t>
      </w:r>
      <w:r>
        <w:rPr>
          <w:rFonts w:hint="default"/>
        </w:rPr>
        <w:t xml:space="preserve"> is reduced to a set of brackets. No farewell scene. No last words. Just a note, almost offhand, wedged between descriptions of weather and empty rooms.</w:t>
      </w:r>
    </w:p>
    <w:p w14:paraId="777FEE93">
      <w:pPr>
        <w:rPr>
          <w:rFonts w:hint="default"/>
        </w:rPr>
      </w:pPr>
    </w:p>
    <w:p w14:paraId="63FD7C9F">
      <w:pPr>
        <w:rPr>
          <w:rFonts w:hint="default"/>
        </w:rPr>
      </w:pPr>
      <w:r>
        <w:rPr>
          <w:rFonts w:hint="default"/>
        </w:rPr>
        <w:t>That is perhaps the most devastating stylistic choice in the whole novel. And once I understood what Woolf was doing, I could not stop thinking about it.</w:t>
      </w:r>
    </w:p>
    <w:p w14:paraId="65B45F06">
      <w:pPr>
        <w:rPr>
          <w:rFonts w:hint="default"/>
        </w:rPr>
      </w:pPr>
    </w:p>
    <w:p w14:paraId="45BD765D">
      <w:pPr>
        <w:rPr>
          <w:rFonts w:hint="default"/>
          <w:b/>
          <w:bCs/>
          <w:i/>
          <w:iCs/>
        </w:rPr>
      </w:pPr>
      <w:r>
        <w:rPr>
          <w:rFonts w:hint="default"/>
          <w:b/>
          <w:bCs/>
          <w:i/>
          <w:iCs/>
        </w:rPr>
        <w:t>Why It Works</w:t>
      </w:r>
    </w:p>
    <w:p w14:paraId="15773CDF">
      <w:pPr>
        <w:rPr>
          <w:rFonts w:hint="default"/>
        </w:rPr>
      </w:pPr>
    </w:p>
    <w:p w14:paraId="6F38E380">
      <w:pPr>
        <w:rPr>
          <w:rFonts w:hint="default"/>
        </w:rPr>
      </w:pPr>
      <w:r>
        <w:rPr>
          <w:rFonts w:hint="default"/>
        </w:rPr>
        <w:t>What makes the "Time Passes" section work is the contrast. We have just spent a hundred pages inside people's thoughts</w:t>
      </w:r>
      <w:r>
        <w:rPr>
          <w:rFonts w:hint="default"/>
          <w:lang w:val="en-US"/>
        </w:rPr>
        <w:t>,</w:t>
      </w:r>
      <w:r>
        <w:rPr>
          <w:rFonts w:hint="default"/>
        </w:rPr>
        <w:t xml:space="preserve"> intimate, detailed, full of feeling. And then suddenly we are outside. The perspective pulls back so far that people become small. Their deaths become incidental. The house keeps existing without them.</w:t>
      </w:r>
    </w:p>
    <w:p w14:paraId="1E4101D8">
      <w:pPr>
        <w:rPr>
          <w:rFonts w:hint="default"/>
        </w:rPr>
      </w:pPr>
    </w:p>
    <w:p w14:paraId="057DA8A0">
      <w:pPr>
        <w:rPr>
          <w:rFonts w:hint="default"/>
        </w:rPr>
      </w:pPr>
      <w:r>
        <w:rPr>
          <w:rFonts w:hint="default"/>
        </w:rPr>
        <w:t>It mirrors something true about grief and about time. When someone dies, the world does not acknowledge it. The morning comes anyway. Other people go about their days. The gap between how enormous a loss feels inside and how invisible it is to the universe</w:t>
      </w:r>
      <w:r>
        <w:rPr>
          <w:rFonts w:hint="default"/>
          <w:lang w:val="en-US"/>
        </w:rPr>
        <w:t>,</w:t>
      </w:r>
      <w:r>
        <w:rPr>
          <w:rFonts w:hint="default"/>
        </w:rPr>
        <w:t xml:space="preserve"> that gap is one of the most painful things about being human. Woolf renders it structurally, in the shape of the book itself.</w:t>
      </w:r>
    </w:p>
    <w:p w14:paraId="6BF1C16A">
      <w:pPr>
        <w:rPr>
          <w:rFonts w:hint="default"/>
          <w:b/>
          <w:bCs/>
        </w:rPr>
      </w:pPr>
    </w:p>
    <w:p w14:paraId="72415E48">
      <w:pPr>
        <w:rPr>
          <w:rFonts w:hint="default"/>
          <w:b/>
          <w:bCs/>
        </w:rPr>
      </w:pPr>
      <w:r>
        <w:rPr>
          <w:rFonts w:hint="default"/>
          <w:b/>
          <w:bCs/>
        </w:rPr>
        <w:t>Lily Briscoe and the Painting</w:t>
      </w:r>
    </w:p>
    <w:p w14:paraId="3C3E7775">
      <w:pPr>
        <w:rPr>
          <w:rFonts w:hint="default"/>
        </w:rPr>
      </w:pPr>
    </w:p>
    <w:p w14:paraId="5DFCD0A8">
      <w:pPr>
        <w:rPr>
          <w:rFonts w:hint="default"/>
        </w:rPr>
      </w:pPr>
      <w:r>
        <w:rPr>
          <w:rFonts w:hint="default"/>
        </w:rPr>
        <w:t>In the third section, years have passed and Lily is back at the house, trying to finish the painting she started long ago. She struggles. She keeps thinking about Mrs. Ramsay. She wonders whether what she creates will matter, whether anyone will ever see it, whether it means anything at all.</w:t>
      </w:r>
    </w:p>
    <w:p w14:paraId="7A18DD00">
      <w:pPr>
        <w:rPr>
          <w:rFonts w:hint="default"/>
        </w:rPr>
      </w:pPr>
    </w:p>
    <w:p w14:paraId="27C601EF">
      <w:pPr>
        <w:rPr>
          <w:rFonts w:hint="default"/>
        </w:rPr>
      </w:pPr>
      <w:r>
        <w:rPr>
          <w:rFonts w:hint="default"/>
        </w:rPr>
        <w:t>And then she finishes it. She draws one line across the canvas. The novel ends on that line</w:t>
      </w:r>
      <w:r>
        <w:rPr>
          <w:rFonts w:hint="default"/>
          <w:lang w:val="en-US"/>
        </w:rPr>
        <w:t>,</w:t>
      </w:r>
      <w:r>
        <w:rPr>
          <w:rFonts w:hint="default"/>
        </w:rPr>
        <w:t xml:space="preserve"> "I have had my vision," she says. Not: I have found the truth. Not: I understand now. Just: I have had my vision. A moment of seeing clearly, and then it is over.</w:t>
      </w:r>
    </w:p>
    <w:p w14:paraId="741BA59A">
      <w:pPr>
        <w:rPr>
          <w:rFonts w:hint="default"/>
        </w:rPr>
      </w:pPr>
    </w:p>
    <w:p w14:paraId="02140603">
      <w:pPr>
        <w:rPr>
          <w:rFonts w:hint="default"/>
        </w:rPr>
      </w:pPr>
      <w:r>
        <w:rPr>
          <w:rFonts w:hint="default"/>
        </w:rPr>
        <w:t>Woolf seems to be saying that this is all art can do, and all it needs to do. Not give answers. Not explain life. Just catch one honest moment of seeing and hold it still.</w:t>
      </w:r>
    </w:p>
    <w:p w14:paraId="36AF4F80">
      <w:pPr>
        <w:rPr>
          <w:rFonts w:hint="default"/>
        </w:rPr>
      </w:pPr>
    </w:p>
    <w:p w14:paraId="13892C9D">
      <w:pPr>
        <w:rPr>
          <w:rFonts w:hint="default"/>
        </w:rPr>
      </w:pPr>
    </w:p>
    <w:p w14:paraId="5144A3C0">
      <w:pPr>
        <w:rPr>
          <w:rFonts w:hint="default"/>
        </w:rPr>
      </w:pPr>
    </w:p>
    <w:p w14:paraId="39F6EF7D">
      <w:pPr>
        <w:rPr>
          <w:rFonts w:hint="default"/>
        </w:rPr>
      </w:pPr>
    </w:p>
    <w:p w14:paraId="5B567A26">
      <w:pPr>
        <w:rPr>
          <w:rFonts w:hint="default"/>
        </w:rPr>
      </w:pPr>
    </w:p>
    <w:p w14:paraId="541A8427">
      <w:pPr>
        <w:rPr>
          <w:rFonts w:hint="default"/>
        </w:rPr>
      </w:pPr>
    </w:p>
    <w:p w14:paraId="2A317068">
      <w:pPr>
        <w:rPr>
          <w:rFonts w:hint="default"/>
        </w:rPr>
      </w:pPr>
      <w:bookmarkStart w:id="0" w:name="_GoBack"/>
      <w:bookmarkEnd w:id="0"/>
    </w:p>
    <w:p w14:paraId="2DE20801">
      <w:pPr>
        <w:rPr>
          <w:rFonts w:hint="default"/>
          <w:b/>
          <w:bCs/>
          <w:sz w:val="22"/>
          <w:szCs w:val="22"/>
        </w:rPr>
      </w:pPr>
      <w:r>
        <w:rPr>
          <w:rFonts w:hint="default"/>
          <w:b/>
          <w:bCs/>
          <w:sz w:val="22"/>
          <w:szCs w:val="22"/>
        </w:rPr>
        <w:t>What I Actually Think of This Book</w:t>
      </w:r>
    </w:p>
    <w:p w14:paraId="08E4A4DE">
      <w:pPr>
        <w:rPr>
          <w:rFonts w:hint="default"/>
        </w:rPr>
      </w:pPr>
    </w:p>
    <w:p w14:paraId="4092B512">
      <w:pPr>
        <w:rPr>
          <w:rFonts w:hint="default"/>
        </w:rPr>
      </w:pPr>
      <w:r>
        <w:rPr>
          <w:rFonts w:hint="default"/>
        </w:rPr>
        <w:t>Honestly, I did not always enjoy reading it. There were stretches where I felt lost, where the stream of consciousness felt more like a wall than a window. Woolf demands patience, and she does not reward you with plot or resolution.</w:t>
      </w:r>
    </w:p>
    <w:p w14:paraId="6487F289">
      <w:pPr>
        <w:rPr>
          <w:rFonts w:hint="default"/>
        </w:rPr>
      </w:pPr>
    </w:p>
    <w:p w14:paraId="42C4F188">
      <w:pPr>
        <w:rPr>
          <w:rFonts w:hint="default"/>
        </w:rPr>
      </w:pPr>
      <w:r>
        <w:rPr>
          <w:rFonts w:hint="default"/>
        </w:rPr>
        <w:t>But what she gives you is something rarer: the feeling that someone has written down what it actually feels like to be alive. Not in action, but in thought. The way one moment can contain a whole life. The way you can love a person and not fully know them. The way loss does not announce itself grandly, but slips in quietly between sentences.</w:t>
      </w:r>
    </w:p>
    <w:p w14:paraId="29F85394">
      <w:pPr>
        <w:rPr>
          <w:rFonts w:hint="default"/>
        </w:rPr>
      </w:pPr>
    </w:p>
    <w:p w14:paraId="4F596B10">
      <w:pPr>
        <w:rPr>
          <w:rFonts w:hint="default"/>
        </w:rPr>
      </w:pPr>
      <w:r>
        <w:rPr>
          <w:rFonts w:hint="default"/>
        </w:rPr>
        <w:t>I think this book is less about the lighthouse and more about everything that prevents us from reaching it</w:t>
      </w:r>
      <w:r>
        <w:rPr>
          <w:rFonts w:hint="default"/>
          <w:lang w:val="en-US"/>
        </w:rPr>
        <w:t>,</w:t>
      </w:r>
      <w:r>
        <w:rPr>
          <w:rFonts w:hint="default"/>
        </w:rPr>
        <w:t xml:space="preserve"> not as a failure, but as the actual texture of living. The trip to the lighthouse happens in the end. And it means something, but not everything. That feels true to life in a way very few books manage.</w:t>
      </w:r>
    </w:p>
    <w:p w14:paraId="05DF520D">
      <w:pPr>
        <w:rPr>
          <w:rFonts w:hint="default"/>
        </w:rPr>
      </w:pPr>
    </w:p>
    <w:p w14:paraId="038E199D">
      <w:pPr>
        <w:rPr>
          <w:rFonts w:hint="default"/>
          <w:lang w:val="en-US"/>
        </w:rPr>
      </w:pPr>
      <w:r>
        <w:rPr>
          <w:rFonts w:hint="default"/>
        </w:rPr>
        <w:t>I am glad I read it. I am not sure I will read it again soon. But certain images</w:t>
      </w:r>
      <w:r>
        <w:rPr>
          <w:rFonts w:hint="default"/>
          <w:lang w:val="en-US"/>
        </w:rPr>
        <w:t>,</w:t>
      </w:r>
      <w:r>
        <w:rPr>
          <w:rFonts w:hint="default"/>
        </w:rPr>
        <w:t xml:space="preserve"> the lighthouse beam, Mrs. Ramsay at the window, Lily's final brushstroke</w:t>
      </w:r>
      <w:r>
        <w:rPr>
          <w:rFonts w:hint="default"/>
          <w:lang w:val="en-US"/>
        </w:rPr>
        <w:t>,</w:t>
      </w:r>
      <w:r>
        <w:rPr>
          <w:rFonts w:hint="default"/>
        </w:rPr>
        <w:t xml:space="preserve"> I do not think those will leave me quickly.</w:t>
      </w:r>
      <w:r>
        <w:rPr>
          <w:rFonts w:hint="default"/>
          <w:lang w:val="en-US"/>
        </w:rPr>
        <w:t xml:space="preserve"> And huge thanks to the Professor for choosing this book for us!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BE317B"/>
    <w:rsid w:val="73DD2D2E"/>
    <w:rsid w:val="7ABF0C6B"/>
    <w:rsid w:val="97DD8314"/>
    <w:rsid w:val="F6BE317B"/>
    <w:rsid w:val="F7358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2026-04-14T20:11:00Z</dcterms:created>
  <dc:creator>Muhammadsodiq Shukurillayev</dc:creator>
  <cp:lastModifiedBy>Muhammadsodiq Shukurillayev</cp:lastModifiedBy>
  <dcterms:modified xsi:type="dcterms:W3CDTF">2026-04-14T11:20:51Z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DD0EEEEF5A8824DE48A3DD691CCB88B5_43</vt:lpwstr>
  </property>
</Properties>
</file>