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67E13">
      <w:pPr>
        <w:rPr>
          <w:rFonts w:hint="default"/>
          <w:sz w:val="32"/>
          <w:szCs w:val="32"/>
          <w:lang w:val="en-US"/>
        </w:rPr>
      </w:pPr>
      <w:r>
        <w:rPr>
          <w:rFonts w:hint="default"/>
          <w:sz w:val="32"/>
          <w:szCs w:val="32"/>
          <w:lang w:val="en-US"/>
        </w:rPr>
        <w:t>Reading Response 1, Virginia Wolf</w:t>
      </w:r>
    </w:p>
    <w:p w14:paraId="2618290A">
      <w:pPr>
        <w:rPr>
          <w:rFonts w:hint="default"/>
          <w:sz w:val="32"/>
          <w:szCs w:val="32"/>
          <w:lang w:val="en-US"/>
        </w:rPr>
      </w:pPr>
      <w:r>
        <w:rPr>
          <w:rFonts w:hint="default"/>
          <w:sz w:val="32"/>
          <w:szCs w:val="32"/>
          <w:lang w:val="en-US"/>
        </w:rPr>
        <w:t>To the Lighthouse</w:t>
      </w:r>
    </w:p>
    <w:p w14:paraId="1A2C6A1D">
      <w:pPr>
        <w:rPr>
          <w:rFonts w:hint="default"/>
          <w:sz w:val="32"/>
          <w:szCs w:val="32"/>
          <w:lang w:val="en-US"/>
        </w:rPr>
      </w:pPr>
    </w:p>
    <w:p w14:paraId="0C2F2BF6">
      <w:pPr>
        <w:rPr>
          <w:rFonts w:hint="default"/>
          <w:b/>
          <w:bCs/>
          <w:sz w:val="32"/>
          <w:szCs w:val="32"/>
          <w:lang w:val="en-US"/>
        </w:rPr>
      </w:pPr>
      <w:r>
        <w:rPr>
          <w:rFonts w:hint="default"/>
          <w:b/>
          <w:bCs/>
          <w:sz w:val="32"/>
          <w:szCs w:val="32"/>
          <w:lang w:val="en-US"/>
        </w:rPr>
        <w:t>First Impression &amp; Strangeness of It</w:t>
      </w:r>
    </w:p>
    <w:p w14:paraId="23F2307B">
      <w:pPr>
        <w:rPr>
          <w:rFonts w:hint="default"/>
          <w:sz w:val="28"/>
          <w:szCs w:val="28"/>
          <w:lang w:val="en-US"/>
        </w:rPr>
      </w:pPr>
      <w:r>
        <w:rPr>
          <w:rFonts w:hint="default"/>
          <w:sz w:val="28"/>
          <w:szCs w:val="28"/>
          <w:lang w:val="en-US"/>
        </w:rPr>
        <w:tab/>
      </w:r>
    </w:p>
    <w:p w14:paraId="59A6A03E">
      <w:pPr>
        <w:ind w:firstLine="720" w:firstLineChars="0"/>
        <w:rPr>
          <w:rFonts w:hint="default"/>
          <w:sz w:val="28"/>
          <w:szCs w:val="28"/>
          <w:lang w:val="en-US"/>
        </w:rPr>
      </w:pPr>
      <w:r>
        <w:rPr>
          <w:rFonts w:hint="default"/>
          <w:sz w:val="28"/>
          <w:szCs w:val="28"/>
          <w:lang w:val="en-US"/>
        </w:rPr>
        <w:t>I want to be honest; this was not a book that let me read it comfortably. There is no clear plot to follow, no villain, no twist. Instead Woolf dropped me inside someone’s thoughts the way I see sometimes fall into my own “mid-sentence, mid-feeling”. I spent the early pages waiting for something to happen. Nothing did, in the traditional sense. And somehow that was the point.</w:t>
      </w:r>
    </w:p>
    <w:p w14:paraId="54C69F8C">
      <w:pPr>
        <w:rPr>
          <w:rFonts w:hint="default"/>
          <w:sz w:val="28"/>
          <w:szCs w:val="28"/>
          <w:lang w:val="en-US"/>
        </w:rPr>
      </w:pPr>
      <w:r>
        <w:rPr>
          <w:rFonts w:hint="default"/>
          <w:sz w:val="28"/>
          <w:szCs w:val="28"/>
          <w:lang w:val="en-US"/>
        </w:rPr>
        <w:tab/>
      </w:r>
      <w:r>
        <w:rPr>
          <w:rFonts w:hint="default"/>
          <w:sz w:val="28"/>
          <w:szCs w:val="28"/>
          <w:lang w:val="en-US"/>
        </w:rPr>
        <w:t>The novel opens with the Ramsay family on the Isle of Skye, and little James (6 year old) is promised a trip to the lighthouse the next day. His father says the weather won’t allow it. That small disappointment, that crushed hope of a child, carries the entire weight of the first part. Woolf takes that one moment and stretches it across a hundred pages of interior life, memory, and observation. I found myself surprised that something so quiet could feel so full.</w:t>
      </w:r>
    </w:p>
    <w:p w14:paraId="1105ADB8">
      <w:pPr>
        <w:rPr>
          <w:rFonts w:hint="default"/>
          <w:sz w:val="28"/>
          <w:szCs w:val="28"/>
          <w:lang w:val="en-US"/>
        </w:rPr>
      </w:pPr>
    </w:p>
    <w:p w14:paraId="1731C1CC">
      <w:pPr>
        <w:rPr>
          <w:rFonts w:hint="default"/>
          <w:b/>
          <w:bCs/>
          <w:sz w:val="28"/>
          <w:szCs w:val="28"/>
          <w:lang w:val="en-US"/>
        </w:rPr>
      </w:pPr>
      <w:r>
        <w:rPr>
          <w:rFonts w:hint="default"/>
          <w:b/>
          <w:bCs/>
          <w:sz w:val="32"/>
          <w:szCs w:val="32"/>
          <w:lang w:val="en-US"/>
        </w:rPr>
        <w:t>Mrs. Ramsay, the part that moved me most</w:t>
      </w:r>
    </w:p>
    <w:p w14:paraId="1C7E5EB1">
      <w:pPr>
        <w:ind w:firstLine="720" w:firstLineChars="0"/>
        <w:rPr>
          <w:rFonts w:hint="default"/>
          <w:sz w:val="28"/>
          <w:szCs w:val="28"/>
          <w:lang w:val="en-US"/>
        </w:rPr>
      </w:pPr>
    </w:p>
    <w:p w14:paraId="6F22CFC8">
      <w:pPr>
        <w:ind w:firstLine="720" w:firstLineChars="0"/>
        <w:rPr>
          <w:rFonts w:hint="default"/>
          <w:sz w:val="28"/>
          <w:szCs w:val="28"/>
          <w:lang w:val="en-US"/>
        </w:rPr>
      </w:pPr>
      <w:r>
        <w:rPr>
          <w:rFonts w:hint="default"/>
          <w:sz w:val="28"/>
          <w:szCs w:val="28"/>
          <w:lang w:val="en-US"/>
        </w:rPr>
        <w:t>If I had to point to a single thing that stayed with me, it would be Mrs. Ramsay. She is the emotional center of the book “warm, giving” almost endlessly present for the people around her. And yet Woolf never lets her become just a symbol of maternal love. She doubts. She has a private self that nobody around her quite touches.</w:t>
      </w:r>
    </w:p>
    <w:p w14:paraId="5971F9A6">
      <w:pPr>
        <w:rPr>
          <w:rFonts w:hint="default"/>
          <w:sz w:val="28"/>
          <w:szCs w:val="28"/>
          <w:lang w:val="en-US"/>
        </w:rPr>
      </w:pPr>
      <w:r>
        <w:rPr>
          <w:rFonts w:hint="default"/>
          <w:sz w:val="28"/>
          <w:szCs w:val="28"/>
          <w:lang w:val="en-US"/>
        </w:rPr>
        <w:tab/>
      </w:r>
      <w:r>
        <w:rPr>
          <w:rFonts w:hint="default"/>
          <w:sz w:val="28"/>
          <w:szCs w:val="28"/>
          <w:lang w:val="en-US"/>
        </w:rPr>
        <w:t>There is a moment where she sits alone at the window after the guests have gone and feels something like relief, relief to be, for once, nobody’s anything. Just herself, dim and quiet, watching the lighthouse beam sweep across the sea.</w:t>
      </w:r>
    </w:p>
    <w:p w14:paraId="09BEE4ED">
      <w:pPr>
        <w:rPr>
          <w:rFonts w:hint="default"/>
          <w:sz w:val="28"/>
          <w:szCs w:val="28"/>
          <w:lang w:val="en-US"/>
        </w:rPr>
      </w:pPr>
      <w:r>
        <w:rPr>
          <w:rFonts w:hint="default"/>
          <w:sz w:val="28"/>
          <w:szCs w:val="28"/>
          <w:lang w:val="en-US"/>
        </w:rPr>
        <w:tab/>
      </w:r>
      <w:r>
        <w:rPr>
          <w:rFonts w:hint="default"/>
          <w:sz w:val="28"/>
          <w:szCs w:val="28"/>
          <w:lang w:val="en-US"/>
        </w:rPr>
        <w:t xml:space="preserve">That passage genuinely stopped me. It captured something I recognize, the exhaustion of being needed, of being the person who holds others together. Mrs. Ramsay does that constantly for her husband, children and for her guests. But in that solitary moment, Woolf shows us she is more than that role. She is a person who exists beyond what she gives to others. And then in the middle section, in a parentheses </w:t>
      </w:r>
      <w:r>
        <w:rPr>
          <w:rFonts w:hint="default"/>
          <w:i/>
          <w:iCs/>
          <w:sz w:val="28"/>
          <w:szCs w:val="28"/>
          <w:lang w:val="en-US"/>
        </w:rPr>
        <w:t>“she dies”</w:t>
      </w:r>
      <w:r>
        <w:rPr>
          <w:rFonts w:hint="default"/>
          <w:sz w:val="28"/>
          <w:szCs w:val="28"/>
          <w:lang w:val="en-US"/>
        </w:rPr>
        <w:t>. Just like that. No drama, no farewell scene. Life continues around her absence.</w:t>
      </w:r>
    </w:p>
    <w:p w14:paraId="6CF242FC">
      <w:pPr>
        <w:rPr>
          <w:rFonts w:hint="default"/>
          <w:sz w:val="28"/>
          <w:szCs w:val="28"/>
          <w:lang w:val="en-US"/>
        </w:rPr>
      </w:pPr>
      <w:r>
        <w:rPr>
          <w:rFonts w:hint="default"/>
          <w:sz w:val="28"/>
          <w:szCs w:val="28"/>
          <w:lang w:val="en-US"/>
        </w:rPr>
        <w:tab/>
      </w:r>
    </w:p>
    <w:p w14:paraId="77CF81C8">
      <w:pPr>
        <w:ind w:firstLine="720" w:firstLineChars="0"/>
        <w:rPr>
          <w:rFonts w:hint="default"/>
          <w:sz w:val="28"/>
          <w:szCs w:val="28"/>
          <w:lang w:val="en-US"/>
        </w:rPr>
      </w:pPr>
      <w:r>
        <w:rPr>
          <w:rFonts w:hint="default"/>
          <w:sz w:val="28"/>
          <w:szCs w:val="28"/>
          <w:lang w:val="en-US"/>
        </w:rPr>
        <w:t>That is perhaps the most devastating stylistic choice in the whole novel. A woman who was the center of everything, reduced to a set of brackets.</w:t>
      </w:r>
    </w:p>
    <w:p w14:paraId="04CE6A05">
      <w:pPr>
        <w:rPr>
          <w:rFonts w:hint="default"/>
          <w:sz w:val="28"/>
          <w:szCs w:val="28"/>
          <w:lang w:val="en-US"/>
        </w:rPr>
      </w:pPr>
      <w:r>
        <w:rPr>
          <w:rFonts w:hint="default"/>
          <w:sz w:val="28"/>
          <w:szCs w:val="28"/>
          <w:lang w:val="en-US"/>
        </w:rPr>
        <w:tab/>
      </w:r>
    </w:p>
    <w:p w14:paraId="5D11AD94">
      <w:pPr>
        <w:rPr>
          <w:rFonts w:hint="default"/>
          <w:sz w:val="32"/>
          <w:szCs w:val="32"/>
          <w:lang w:val="en-US"/>
        </w:rPr>
      </w:pPr>
      <w:r>
        <w:rPr>
          <w:rFonts w:hint="default"/>
          <w:b/>
          <w:bCs/>
          <w:sz w:val="32"/>
          <w:szCs w:val="32"/>
          <w:lang w:val="en-US"/>
        </w:rPr>
        <w:t>Time passes, the middle section</w:t>
      </w:r>
    </w:p>
    <w:p w14:paraId="498D0FD2">
      <w:pPr>
        <w:ind w:firstLine="720" w:firstLineChars="0"/>
        <w:rPr>
          <w:rFonts w:hint="default"/>
          <w:sz w:val="28"/>
          <w:szCs w:val="28"/>
          <w:lang w:val="en-US"/>
        </w:rPr>
      </w:pPr>
    </w:p>
    <w:p w14:paraId="50FD2D73">
      <w:pPr>
        <w:ind w:firstLine="720" w:firstLineChars="0"/>
        <w:rPr>
          <w:rFonts w:hint="default"/>
          <w:sz w:val="28"/>
          <w:szCs w:val="28"/>
          <w:lang w:val="en-US"/>
        </w:rPr>
      </w:pPr>
      <w:r>
        <w:rPr>
          <w:rFonts w:hint="default"/>
          <w:sz w:val="28"/>
          <w:szCs w:val="28"/>
          <w:lang w:val="en-US"/>
        </w:rPr>
        <w:t>The second part “Time Passes” is very short, barely ten pages and it covers ten years. The house stands empty. The war happens. People die. Seasons shift. Woolf writes it almost like nature’s indifferent narration and the deaths of major characters are mentioned in passing, inside square brackets like footnotes to the real story which is apparently the dust and the wind and the sea.</w:t>
      </w:r>
    </w:p>
    <w:p w14:paraId="45200710">
      <w:pPr>
        <w:rPr>
          <w:rFonts w:hint="default"/>
          <w:sz w:val="28"/>
          <w:szCs w:val="28"/>
          <w:lang w:val="en-US"/>
        </w:rPr>
      </w:pPr>
      <w:r>
        <w:rPr>
          <w:rFonts w:hint="default"/>
          <w:sz w:val="28"/>
          <w:szCs w:val="28"/>
          <w:lang w:val="en-US"/>
        </w:rPr>
        <w:tab/>
      </w:r>
      <w:r>
        <w:rPr>
          <w:rFonts w:hint="default"/>
          <w:sz w:val="28"/>
          <w:szCs w:val="28"/>
          <w:lang w:val="en-US"/>
        </w:rPr>
        <w:t>I found this section difficult at first, almost cold. But I think</w:t>
      </w:r>
      <w:bookmarkStart w:id="0" w:name="_GoBack"/>
      <w:bookmarkEnd w:id="0"/>
      <w:r>
        <w:rPr>
          <w:rFonts w:hint="default"/>
          <w:sz w:val="28"/>
          <w:szCs w:val="28"/>
          <w:lang w:val="en-US"/>
        </w:rPr>
        <w:t xml:space="preserve"> coldness is intentional. Woolf is showing us that time does not grieve. That the universe does not pause for human loss. The sea keeps moving. The lighthouse keeps flashing. And somehow that is not nihilism, it is just honest. Life goes on not because it should but because it does.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等线">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72822C"/>
    <w:rsid w:val="3272822C"/>
    <w:rsid w:val="7DFF5CC4"/>
    <w:rsid w:val="EFDBAB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38</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2026-04-09T21:55:00Z</dcterms:created>
  <dc:creator>Muhammadsodiq Shukurillayev</dc:creator>
  <cp:lastModifiedBy>Muhammadsodiq Shukurillayev</cp:lastModifiedBy>
  <dcterms:modified xsi:type="dcterms:W3CDTF">2026-04-09T13:39:40Z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9579F567147597943923D76999B6A6C6_41</vt:lpwstr>
  </property>
</Properties>
</file>