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082B90" w:rsidP="00426301">
      <w:pPr>
        <w:pStyle w:val="Heading1"/>
        <w:spacing w:before="0"/>
      </w:pPr>
      <w:r>
        <w:t>F</w:t>
      </w:r>
      <w:r w:rsidR="00046BFF">
        <w:t xml:space="preserve">reshwater </w:t>
      </w:r>
      <w:r w:rsidR="0008274E">
        <w:t xml:space="preserve">carbon </w:t>
      </w:r>
      <w:r w:rsidR="00BA4CB8">
        <w:t xml:space="preserve">and </w:t>
      </w:r>
      <w:r w:rsidR="00046BFF">
        <w:t xml:space="preserve">nutrient cycles revealed </w:t>
      </w:r>
      <w:r w:rsidR="007B251F">
        <w:t xml:space="preserve">through reconstructed </w:t>
      </w:r>
      <w:r w:rsidR="00B5094B">
        <w:t>population</w:t>
      </w:r>
      <w:r w:rsidR="007B251F">
        <w:t xml:space="preserve"> genomes</w:t>
      </w:r>
    </w:p>
    <w:p w:rsidR="008853A5" w:rsidRDefault="00046BFF" w:rsidP="00426301">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rsidR="004B181C">
        <w:rPr>
          <w:vertAlign w:val="superscript"/>
        </w:rPr>
        <w:t>,2</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4B181C">
        <w:rPr>
          <w:vertAlign w:val="superscript"/>
        </w:rPr>
        <w:t>3</w:t>
      </w:r>
      <w:r>
        <w:t>, Rex R. Malmstrom</w:t>
      </w:r>
      <w:r w:rsidR="004B181C">
        <w:rPr>
          <w:vertAlign w:val="superscript"/>
        </w:rPr>
        <w:t>4</w:t>
      </w:r>
      <w:r>
        <w:t>, Stefan Bertilsso</w:t>
      </w:r>
      <w:r w:rsidR="008C1648">
        <w:t>n</w:t>
      </w:r>
      <w:r w:rsidR="004B181C">
        <w:rPr>
          <w:vertAlign w:val="superscript"/>
        </w:rPr>
        <w:t>5</w:t>
      </w:r>
      <w:r>
        <w:t>, Katherine D. McMahon</w:t>
      </w:r>
      <w:r w:rsidR="00426301" w:rsidRPr="00426301">
        <w:rPr>
          <w:vertAlign w:val="superscript"/>
        </w:rPr>
        <w:t>1,</w:t>
      </w:r>
      <w:r w:rsidR="004B181C">
        <w:rPr>
          <w:vertAlign w:val="superscript"/>
        </w:rPr>
        <w:t>6</w:t>
      </w:r>
    </w:p>
    <w:p w:rsidR="00426301" w:rsidRDefault="00A15AC4" w:rsidP="00426301">
      <w:pPr>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4B181C" w:rsidRPr="004B181C">
        <w:t xml:space="preserve">Department </w:t>
      </w:r>
      <w:r w:rsidR="004B181C">
        <w:t xml:space="preserve">of Geoscience, </w:t>
      </w:r>
      <w:r w:rsidR="004B181C" w:rsidRPr="004B181C">
        <w:t>University</w:t>
      </w:r>
      <w:r w:rsidR="004B181C">
        <w:t xml:space="preserve"> of Wisconsin-Madison,</w:t>
      </w:r>
      <w:r w:rsidR="004B181C" w:rsidRPr="004B181C">
        <w:t xml:space="preserve"> </w:t>
      </w:r>
      <w:r w:rsidR="004B181C" w:rsidRPr="004B181C">
        <w:rPr>
          <w:vertAlign w:val="superscript"/>
        </w:rPr>
        <w:t>3</w:t>
      </w:r>
      <w:r w:rsidR="00893C86">
        <w:t xml:space="preserve">University of Wisconsin-Madison Environmental Chemistry and Technology Program, </w:t>
      </w:r>
      <w:r w:rsidR="004B181C">
        <w:rPr>
          <w:vertAlign w:val="superscript"/>
        </w:rPr>
        <w:t>4</w:t>
      </w:r>
      <w:r w:rsidR="00426301">
        <w:t xml:space="preserve">Department of Energy Joint Genome Institute, </w:t>
      </w:r>
      <w:r w:rsidR="004B181C">
        <w:rPr>
          <w:vertAlign w:val="superscript"/>
        </w:rPr>
        <w:t>5</w:t>
      </w:r>
      <w:r w:rsidR="005555E0">
        <w:t>Department of Ecology and Genetics, Limnology and Science for Life Laboratory</w:t>
      </w:r>
      <w:r w:rsidR="00426301">
        <w:t>, Uppsala Universi</w:t>
      </w:r>
      <w:r w:rsidR="005555E0">
        <w:t>ty</w:t>
      </w:r>
      <w:r w:rsidR="008C1648">
        <w:t xml:space="preserve">, </w:t>
      </w:r>
      <w:r w:rsidR="004B181C">
        <w:rPr>
          <w:vertAlign w:val="superscript"/>
        </w:rPr>
        <w:t>6</w:t>
      </w:r>
      <w:r w:rsidR="008C1648">
        <w:t>Department of Civil and Environmental Engineering, University of Wisconsin–Madison</w:t>
      </w:r>
      <w:r w:rsidR="008C1648" w:rsidRPr="00426301">
        <w:t>,</w:t>
      </w:r>
    </w:p>
    <w:p w:rsidR="00622EC1" w:rsidRDefault="00622EC1" w:rsidP="00426301">
      <w:pPr>
        <w:rPr>
          <w:vertAlign w:val="superscript"/>
        </w:rPr>
      </w:pPr>
    </w:p>
    <w:p w:rsidR="00426301" w:rsidRDefault="00622EC1" w:rsidP="00426301">
      <w:pPr>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 w:rsidR="00426301" w:rsidRDefault="00426301" w:rsidP="00426301">
      <w:r>
        <w:t>Abstract word count: 2</w:t>
      </w:r>
      <w:r w:rsidR="002E05D5">
        <w:t>3</w:t>
      </w:r>
      <w:r w:rsidR="00876143">
        <w:t>9</w:t>
      </w:r>
    </w:p>
    <w:p w:rsidR="00426301" w:rsidRDefault="00E240CC" w:rsidP="00426301">
      <w:r>
        <w:t>Article</w:t>
      </w:r>
      <w:r w:rsidR="00426301">
        <w:t xml:space="preserve"> word count:</w:t>
      </w:r>
      <w:r w:rsidR="00B73579">
        <w:t xml:space="preserve"> 6,221</w:t>
      </w:r>
      <w:r w:rsidR="00DC3B2C">
        <w:t xml:space="preserve"> (including citations</w:t>
      </w:r>
      <w:r w:rsidR="00B73579">
        <w:t xml:space="preserve"> and headers</w:t>
      </w:r>
      <w:r w:rsidR="00DC3B2C">
        <w:t>)</w:t>
      </w:r>
    </w:p>
    <w:p w:rsidR="00426301" w:rsidRDefault="00426301" w:rsidP="00426301"/>
    <w:p w:rsidR="00426301" w:rsidRDefault="00426301" w:rsidP="00426301">
      <w:r>
        <w:t xml:space="preserve">Running title: </w:t>
      </w:r>
      <w:r w:rsidR="003D2AF1">
        <w:t>Freshwater carbon and</w:t>
      </w:r>
      <w:r>
        <w:t xml:space="preserve"> nutrient cycles</w:t>
      </w:r>
    </w:p>
    <w:p w:rsidR="00426301" w:rsidRDefault="00426301" w:rsidP="00426301"/>
    <w:p w:rsidR="00426301" w:rsidRDefault="00426301" w:rsidP="00426301"/>
    <w:p w:rsidR="00426301" w:rsidRDefault="00426301" w:rsidP="00426301"/>
    <w:p w:rsidR="008853A5" w:rsidRDefault="00046BFF" w:rsidP="00426301">
      <w:pPr>
        <w:pStyle w:val="Heading1"/>
        <w:spacing w:before="0"/>
      </w:pPr>
      <w:r>
        <w:t>Abstract</w:t>
      </w:r>
    </w:p>
    <w:p w:rsidR="008853A5" w:rsidRDefault="00046BFF" w:rsidP="00426301">
      <w:r>
        <w:tab/>
      </w:r>
      <w:r w:rsidR="00893C86">
        <w:t>Metabolic processes at the microbial scale influence ecosystem functions b</w:t>
      </w:r>
      <w:r>
        <w:t>ecause microbes are responsible for much of the</w:t>
      </w:r>
      <w:r w:rsidR="00180B02">
        <w:t xml:space="preserve"> carbon and</w:t>
      </w:r>
      <w:r>
        <w:t xml:space="preserve"> nutrient cycling in freshwater. One approach to predict the metabolic capabilities of microbial communities is</w:t>
      </w:r>
      <w:r w:rsidR="00893C86">
        <w:t xml:space="preserve"> to</w:t>
      </w:r>
      <w:r>
        <w:t xml:space="preserve"> search for functional marker genes in metagenomes. However, this </w:t>
      </w:r>
      <w:r w:rsidR="00893C86">
        <w:t xml:space="preserve">approach </w:t>
      </w:r>
      <w:r>
        <w:t>does not provide</w:t>
      </w:r>
      <w:r w:rsidR="00893C86">
        <w:t xml:space="preserve"> context about</w:t>
      </w:r>
      <w:r>
        <w:t xml:space="preserve"> co-occurrence with other </w:t>
      </w:r>
      <w:r w:rsidR="005555E0">
        <w:t>metabolic traits</w:t>
      </w:r>
      <w:r w:rsidR="00A15AC4">
        <w:t xml:space="preserve"> </w:t>
      </w:r>
      <w:r w:rsidR="00893C86">
        <w:t>within an organism or detailed taxonomy about those organisms</w:t>
      </w:r>
      <w:r>
        <w:t xml:space="preserve">. </w:t>
      </w:r>
      <w:r w:rsidR="00893C86">
        <w:t>Here</w:t>
      </w:r>
      <w:r>
        <w:t>, we combine a functional marker gene analysis with</w:t>
      </w:r>
      <w:r w:rsidR="00893C86">
        <w:t xml:space="preserve"> metabolic</w:t>
      </w:r>
      <w:r>
        <w:t xml:space="preserve"> pathway prediction of </w:t>
      </w:r>
      <w:r w:rsidR="00893C86">
        <w:t xml:space="preserve">microbial population genomes (MAGs) assembled </w:t>
      </w:r>
      <w:r>
        <w:t>from metagenomic time series</w:t>
      </w:r>
      <w:r w:rsidR="00893C86">
        <w:t xml:space="preserve"> in</w:t>
      </w:r>
      <w:r>
        <w:t xml:space="preserve"> </w:t>
      </w:r>
      <w:r w:rsidR="00893C86">
        <w:t xml:space="preserve">eutrophic </w:t>
      </w:r>
      <w:r>
        <w:t>Lake Mendota</w:t>
      </w:r>
      <w:r w:rsidR="00893C86">
        <w:t xml:space="preserve"> </w:t>
      </w:r>
      <w:r>
        <w:t>and</w:t>
      </w:r>
      <w:r w:rsidR="00893C86">
        <w:t xml:space="preserve"> </w:t>
      </w:r>
      <w:proofErr w:type="spellStart"/>
      <w:r w:rsidR="00893C86">
        <w:t>humic</w:t>
      </w:r>
      <w:proofErr w:type="spellEnd"/>
      <w:r>
        <w:t xml:space="preserve"> Trout Bog</w:t>
      </w:r>
      <w:r w:rsidR="00C14ABA">
        <w:t xml:space="preserve"> t</w:t>
      </w:r>
      <w:r w:rsidR="00893C86">
        <w:t xml:space="preserve">o identify how </w:t>
      </w:r>
      <w:r w:rsidR="00B5094B">
        <w:t xml:space="preserve">carbon and </w:t>
      </w:r>
      <w:r w:rsidR="00893C86">
        <w:t xml:space="preserve">nutrient cycles are </w:t>
      </w:r>
      <w:r w:rsidR="00C14ABA">
        <w:t>connected</w:t>
      </w:r>
      <w:r w:rsidR="00893C86">
        <w:t xml:space="preserve"> in freshwater</w:t>
      </w:r>
      <w:r w:rsidR="00C14ABA">
        <w:t>.</w:t>
      </w:r>
      <w:r w:rsidR="00893C86">
        <w:t xml:space="preserve"> </w:t>
      </w:r>
      <w:r>
        <w:t xml:space="preserve"> </w:t>
      </w:r>
      <w:r w:rsidR="00C14ABA">
        <w:t xml:space="preserve">We found that </w:t>
      </w:r>
      <w:proofErr w:type="spellStart"/>
      <w:r w:rsidR="00C14ABA">
        <w:t>p</w:t>
      </w:r>
      <w:r>
        <w:t>hototrophy</w:t>
      </w:r>
      <w:proofErr w:type="spellEnd"/>
      <w:r>
        <w:t>, carbon fixation, and nitrogen fixation</w:t>
      </w:r>
      <w:r w:rsidR="003F0487">
        <w:t xml:space="preserve"> pathways</w:t>
      </w:r>
      <w:r>
        <w:t xml:space="preserve"> </w:t>
      </w:r>
      <w:r w:rsidR="00A33EF6">
        <w:t>co-occurred</w:t>
      </w:r>
      <w:r>
        <w:t xml:space="preserve"> in </w:t>
      </w:r>
      <w:r w:rsidR="00A15AC4" w:rsidRPr="002E05D5">
        <w:rPr>
          <w:i/>
        </w:rPr>
        <w:t>Cyanobacteria</w:t>
      </w:r>
      <w:r w:rsidR="00A15AC4">
        <w:t xml:space="preserve"> </w:t>
      </w:r>
      <w:r w:rsidR="00C14ABA">
        <w:t>MAGs</w:t>
      </w:r>
      <w:r>
        <w:t xml:space="preserve"> in Lake Mendota and in </w:t>
      </w:r>
      <w:proofErr w:type="spellStart"/>
      <w:r w:rsidRPr="002E05D5">
        <w:rPr>
          <w:i/>
        </w:rPr>
        <w:t>Chlorobiales</w:t>
      </w:r>
      <w:proofErr w:type="spellEnd"/>
      <w:r w:rsidR="00C14ABA">
        <w:t xml:space="preserve"> MAGs</w:t>
      </w:r>
      <w:r>
        <w:t xml:space="preserve"> in Trout Bog. </w:t>
      </w:r>
      <w:r w:rsidRPr="002E05D5">
        <w:rPr>
          <w:i/>
        </w:rPr>
        <w:t>Cyanobacteria</w:t>
      </w:r>
      <w:r>
        <w:t xml:space="preserve"> </w:t>
      </w:r>
      <w:r w:rsidR="00A33EF6">
        <w:t xml:space="preserve">MAGs </w:t>
      </w:r>
      <w:r w:rsidR="00C14ABA">
        <w:t>also</w:t>
      </w:r>
      <w:r>
        <w:t xml:space="preserve"> </w:t>
      </w:r>
      <w:r w:rsidR="00C14ABA">
        <w:t xml:space="preserve">had strong temporal correlations </w:t>
      </w:r>
      <w:r>
        <w:t>to functional marker genes for nitrogen fixation in several years. Genes encoding steps in the nitrogen and sulfur cycles varied in abundance and taxonomy by lake, p</w:t>
      </w:r>
      <w:r w:rsidR="00C14ABA">
        <w:t>otentially</w:t>
      </w:r>
      <w:r>
        <w:t xml:space="preserve"> reflecting the availability and composition of inorganic nutrients in these systems. We were also able to identify which populations contained the greatest density and diversity of genes encoding glycoside hydrolases. Populations with many glycoside hydrolases also encoded pathways for sugar degradation. </w:t>
      </w:r>
      <w:r w:rsidR="00C14ABA">
        <w:t>By u</w:t>
      </w:r>
      <w:r>
        <w:t xml:space="preserve">sing both </w:t>
      </w:r>
      <w:r w:rsidR="00C14ABA">
        <w:t>MAGs</w:t>
      </w:r>
      <w:r>
        <w:t xml:space="preserve"> and marker genes, we </w:t>
      </w:r>
      <w:r w:rsidR="00C14ABA">
        <w:t>we</w:t>
      </w:r>
      <w:r>
        <w:t>re better able to link function</w:t>
      </w:r>
      <w:r w:rsidR="00C14ABA">
        <w:t>s</w:t>
      </w:r>
      <w:r>
        <w:t xml:space="preserve"> to specific taxonomic groups in our metagenomic time series</w:t>
      </w:r>
      <w:r w:rsidR="00C14ABA">
        <w:t>, enabling</w:t>
      </w:r>
      <w:r>
        <w:t xml:space="preserve"> a more detailed understanding of freshwater microbial </w:t>
      </w:r>
      <w:r w:rsidR="002E05D5">
        <w:t xml:space="preserve">carbon and </w:t>
      </w:r>
      <w:r>
        <w:t>nutrient cycling.</w:t>
      </w:r>
    </w:p>
    <w:p w:rsidR="008853A5" w:rsidRDefault="00046BFF" w:rsidP="00DC3B2C">
      <w:pPr>
        <w:pStyle w:val="Heading1"/>
        <w:spacing w:before="0"/>
      </w:pPr>
      <w:r>
        <w:lastRenderedPageBreak/>
        <w:t>Introduction</w:t>
      </w:r>
    </w:p>
    <w:p w:rsidR="00EE7138" w:rsidRPr="00797487" w:rsidRDefault="00046BFF" w:rsidP="00797487">
      <w:pPr>
        <w:spacing w:line="480" w:lineRule="auto"/>
        <w:jc w:val="both"/>
      </w:pPr>
      <w:r>
        <w:tab/>
      </w:r>
      <w:r w:rsidRPr="00797487">
        <w:t xml:space="preserve">Lakes </w:t>
      </w:r>
      <w:r w:rsidR="003F0487" w:rsidRPr="00797487">
        <w:t>collect</w:t>
      </w:r>
      <w:r w:rsidRPr="00797487">
        <w:t xml:space="preserve"> nutrients from surrounding terrestrial ecosystems </w:t>
      </w:r>
      <w:r w:rsidR="00622EC1" w:rsidRPr="00797487">
        <w:fldChar w:fldCharType="begin" w:fldLock="1"/>
      </w:r>
      <w:r w:rsidR="00EE19EF" w:rsidRPr="00797487">
        <w:instrText>ADDIN CSL_CITATION {"citationItems":[{"id":"ITEM-1","itemData":{"DOI":"10.1890/070140","ISSN":"1540-9295","author":[{"dropping-particle":"","family":"Williamson","given":"Craig E","non-dropping-particle":"","parse-names":false,"suffix":""},{"dropping-particle":"","family":"Dodds","given":"Walter","non-dropping-particle":"","parse-names":false,"suffix":""},{"dropping-particle":"","family":"Kratz","given":"Timothy K","non-dropping-particle":"","parse-names":false,"suffix":""},{"dropping-particle":"","family":"Palmer","given":"Margaret A","non-dropping-particle":"","parse-names":false,"suffix":""}],"container-title":"Frontiers in Ecology and the Environment","id":"ITEM-1","issue":"5","issued":{"date-parts":[["2008","6","1"]]},"page":"247-254","publisher":"Wiley-Blackwell","title":"Lakes and streams as sentinels of environmental change in terrestrial and atmospheric processes","type":"article-journal","volume":"6"},"uris":["http://www.mendeley.com/documents/?uuid=0bc7b4a2-b407-3420-9bf3-4214e683c7a0"]}],"mendeley":{"formattedCitation":"(Williamson et al., 2008)","plainTextFormattedCitation":"(Williamson et al., 2008)","previouslyFormattedCitation":"(Williamson et al., 2008)"},"properties":{"noteIndex":0},"schema":"https://github.com/citation-style-language/schema/raw/master/csl-citation.json"}</w:instrText>
      </w:r>
      <w:r w:rsidR="00622EC1" w:rsidRPr="00797487">
        <w:fldChar w:fldCharType="separate"/>
      </w:r>
      <w:r w:rsidR="00622EC1" w:rsidRPr="00797487">
        <w:rPr>
          <w:noProof/>
        </w:rPr>
        <w:t>(Williamson et al., 2008)</w:t>
      </w:r>
      <w:r w:rsidR="00622EC1" w:rsidRPr="00797487">
        <w:fldChar w:fldCharType="end"/>
      </w:r>
      <w:r w:rsidR="00622EC1" w:rsidRPr="00797487">
        <w:t>,</w:t>
      </w:r>
      <w:r w:rsidRPr="00797487">
        <w:t xml:space="preserve"> </w:t>
      </w:r>
      <w:r w:rsidR="005555E0" w:rsidRPr="00797487">
        <w:t>placing</w:t>
      </w:r>
      <w:r w:rsidRPr="00797487">
        <w:t xml:space="preserve"> lakes</w:t>
      </w:r>
      <w:r w:rsidR="005555E0" w:rsidRPr="00797487">
        <w:t xml:space="preserve"> as</w:t>
      </w:r>
      <w:r w:rsidRPr="00797487">
        <w:t xml:space="preserve"> “hotspots”</w:t>
      </w:r>
      <w:r w:rsidR="005555E0" w:rsidRPr="00797487">
        <w:t xml:space="preserve"> for </w:t>
      </w:r>
      <w:r w:rsidR="00A15AC4" w:rsidRPr="00797487">
        <w:t xml:space="preserve">carbon and </w:t>
      </w:r>
      <w:r w:rsidR="005555E0" w:rsidRPr="00797487">
        <w:t>nutrient cycling</w:t>
      </w:r>
      <w:r w:rsidRPr="00797487">
        <w:t xml:space="preserve"> in the landscape </w:t>
      </w:r>
      <w:r w:rsidR="00622EC1" w:rsidRPr="00797487">
        <w:fldChar w:fldCharType="begin" w:fldLock="1"/>
      </w:r>
      <w:r w:rsidR="00EE19EF" w:rsidRPr="00797487">
        <w:instrText>ADDIN CSL_CITATION {"citationItems":[{"id":"ITEM-1","itemData":{"DOI":"10.1073/pnas.1512651112","ISBN":"0027-8424, 1091-6490","ISSN":"0027-8424","PMID":"26699473","author":[{"dropping-particle":"","family":"Butman","given":"David","non-dropping-particle":"","parse-names":false,"suffix":""},{"dropping-particle":"","family":"Stackpoole","given":"Sarah","non-dropping-particle":"","parse-names":false,"suffix":""},{"dropping-particle":"","family":"Stets","given":"Edward","non-dropping-particle":"","parse-names":false,"suffix":""},{"dropping-particle":"","family":"McDonald","given":"Cory P","non-dropping-particle":"","parse-names":false,"suffix":""},{"dropping-particle":"","family":"Clow","given":"David W","non-dropping-particle":"","parse-names":false,"suffix":""},{"dropping-particle":"","family":"Striegl","given":"Robert G","non-dropping-particle":"","parse-names":false,"suffix":""}],"container-title":"Proceedings of the National Academy of Sciences","id":"ITEM-1","issued":{"date-parts":[["2015"]]},"page":"1-6","title":"Aquatic carbon cycling in the conterminous United States and implications for terrestrial carbon accounting","type":"article-journal"},"uris":["http://www.mendeley.com/documents/?uuid=1e755a02-a208-465d-9457-d68d9b102d62","http://www.mendeley.com/documents/?uuid=865e5981-4f1b-4aa3-b0b4-e8c272943757"]}],"mendeley":{"formattedCitation":"(Butman et al., 2015)","plainTextFormattedCitation":"(Butman et al., 2015)","previouslyFormattedCitation":"(Butman et al., 2015)"},"properties":{"noteIndex":0},"schema":"https://github.com/citation-style-language/schema/raw/master/csl-citation.json"}</w:instrText>
      </w:r>
      <w:r w:rsidR="00622EC1" w:rsidRPr="00797487">
        <w:fldChar w:fldCharType="separate"/>
      </w:r>
      <w:r w:rsidR="00622EC1" w:rsidRPr="00797487">
        <w:rPr>
          <w:noProof/>
        </w:rPr>
        <w:t>(Butman et al., 2015)</w:t>
      </w:r>
      <w:r w:rsidR="00622EC1" w:rsidRPr="00797487">
        <w:fldChar w:fldCharType="end"/>
      </w:r>
      <w:r w:rsidRPr="00797487">
        <w:t xml:space="preserve">. </w:t>
      </w:r>
      <w:r w:rsidR="00EE7138" w:rsidRPr="00797487">
        <w:rPr>
          <w:color w:val="000000"/>
        </w:rPr>
        <w:t xml:space="preserve">Approximately half of the carbon received by freshwater ecosystems from the terrestrial landscape is emitted as carbon dioxide (0.2 </w:t>
      </w:r>
      <w:proofErr w:type="spellStart"/>
      <w:r w:rsidR="00EE7138" w:rsidRPr="00797487">
        <w:rPr>
          <w:color w:val="000000"/>
        </w:rPr>
        <w:t>Pg</w:t>
      </w:r>
      <w:proofErr w:type="spellEnd"/>
      <w:r w:rsidR="00EE7138" w:rsidRPr="00797487">
        <w:rPr>
          <w:color w:val="000000"/>
        </w:rPr>
        <w:t xml:space="preserve"> C/year) or stored (0.8 </w:t>
      </w:r>
      <w:proofErr w:type="spellStart"/>
      <w:r w:rsidR="00EE7138" w:rsidRPr="00797487">
        <w:rPr>
          <w:color w:val="000000"/>
        </w:rPr>
        <w:t>Pg</w:t>
      </w:r>
      <w:proofErr w:type="spellEnd"/>
      <w:r w:rsidR="00EE7138" w:rsidRPr="00797487">
        <w:rPr>
          <w:color w:val="000000"/>
        </w:rPr>
        <w:t xml:space="preserve"> C/year)</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{"citationItems":[{"id":"ITEM-1","itemData":{"DOI":"10.1007/s10021-006-9013-8","ISSN":"1432-9840","author":[{"dropping-particle":"","family":"Cole","given":"J.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5","23"]]},"page":"172-185","publisher":"Springer-Verlag","title":"Plumbing the Global Carbon Cycle: Integrating Inland Waters into the Terrestrial Carbon Budget","type":"article-journal","volume":"10"},"uris":["http://www.mendeley.com/documents/?uuid=080b267d-6d2f-35a2-b192-f71e9a8bd9b1"]}],"mendeley":{"formattedCitation":"(Cole et al., 2007)","plainTextFormattedCitation":"(Cole et al., 2007)","previouslyFormattedCitation":"(Cole et al., 2007)"},"properties":{"noteIndex":0},"schema":"https://github.com/citation-style-language/schema/raw/master/csl-citation.json"}</w:instrText>
      </w:r>
      <w:r w:rsidR="00EE19EF" w:rsidRPr="00797487">
        <w:rPr>
          <w:color w:val="000000"/>
        </w:rPr>
        <w:fldChar w:fldCharType="separate"/>
      </w:r>
      <w:r w:rsidR="00EE19EF" w:rsidRPr="00797487">
        <w:rPr>
          <w:noProof/>
          <w:color w:val="000000"/>
        </w:rPr>
        <w:t>(Cole et al., 2007)</w:t>
      </w:r>
      <w:r w:rsidR="00EE19EF" w:rsidRPr="00797487">
        <w:rPr>
          <w:color w:val="000000"/>
        </w:rPr>
        <w:fldChar w:fldCharType="end"/>
      </w:r>
      <w:r w:rsidR="00EE7138" w:rsidRPr="00797487">
        <w:rPr>
          <w:color w:val="000000"/>
        </w:rPr>
        <w:t>. Similarly, 20% of global denitrification is estimated to occur in freshwater, roughly equivalent to the amount of denitrification taking place in soils (22%) and about a third of the amount occurring in oceans (58%)</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10.1890/1051-0761(2006)016[2064:DALAWA]2.0.CO;2","ISSN":"1939-5582","author":[{"dropping-particle":"","family":"Seitzinger","given":"S.","non-dropping-particle":"","parse-names":false,"suffix":""},{"dropping-particle":"","family":"Harrison","given":"J. A.","non-dropping-particle":"","parse-names":false,"suffix":""},{"dropping-particle":"","family":"Böhlke","given":"J. K.","non-dropping-particle":"","parse-names":false,"suffix":""},{"dropping-particle":"","family":"Bouwman","given":"A. F.","non-dropping-particle":"","parse-names":false,"suffix":""},{"dropping-particle":"","family":"Lowrance","given":"R.","non-dropping-particle":"","parse-names":false,"suffix":""},{"dropping-particle":"","family":"Peterson","given":"B.","non-dropping-particle":"","parse-names":false,"suffix":""},{"dropping-particle":"","family":"Tobias","given":"C.","non-dropping-particle":"","parse-names":false,"suffix":""},{"dropping-particle":"Van","family":"Drecht","given":"G.","non-dropping-particle":"","parse-names":false,"suffix":""}],"container-title":"Ecological Applications","id":"ITEM-1","issue":"6","issued":{"date-parts":[["2006","12","1"]]},"page":"2064-2090","publisher":"Wiley-Blackwell","title":"DENITRIFICATION ACROSS LANDSCAPES AND WATERSCAPES: A SYNTHESIS","type":"article-journal","volume":"16"},"uris":["http://www.mendeley.com/documents/?uuid=c6e0483d-c5bd-3c07-94d5-aee00b9ec833"]}],"mendeley":{"formattedCitation":"(Seitzinger et al., 2006)","plainTextFormattedCitation":"(Seitzinger et al., 2006)","previouslyFormattedCitation":"(Seitzinger et al., 2006)"},"properties":{"noteIndex":0},"schema":"https://github.com/citation-style-language/schema/raw/master/csl-citation.json"}</w:instrText>
      </w:r>
      <w:r w:rsidR="00EE19EF" w:rsidRPr="00797487">
        <w:rPr>
          <w:color w:val="000000"/>
        </w:rPr>
        <w:fldChar w:fldCharType="separate"/>
      </w:r>
      <w:r w:rsidR="00EE19EF" w:rsidRPr="00797487">
        <w:rPr>
          <w:noProof/>
          <w:color w:val="000000"/>
        </w:rPr>
        <w:t>(Seitzinger et al., 2006)</w:t>
      </w:r>
      <w:r w:rsidR="00EE19EF" w:rsidRPr="00797487">
        <w:rPr>
          <w:color w:val="000000"/>
        </w:rPr>
        <w:fldChar w:fldCharType="end"/>
      </w:r>
      <w:r w:rsidR="00EE7138" w:rsidRPr="00797487">
        <w:rPr>
          <w:color w:val="000000"/>
        </w:rPr>
        <w:t>.  Because of these globally relevant contributions to carbon and nutrient cycling, understanding how these elements are processed in freshwater through methods such as models and budgets is an important area of research.</w:t>
      </w:r>
    </w:p>
    <w:p w:rsidR="00C66CEF" w:rsidRPr="00797487" w:rsidRDefault="00EE7138" w:rsidP="00797487">
      <w:pPr>
        <w:spacing w:line="480" w:lineRule="auto"/>
        <w:jc w:val="both"/>
      </w:pPr>
      <w:r w:rsidRPr="00797487">
        <w:rPr>
          <w:color w:val="000000"/>
        </w:rPr>
        <w:tab/>
      </w:r>
      <w:r w:rsidRPr="00797487">
        <w:t>Much of this</w:t>
      </w:r>
      <w:r w:rsidR="008C05EA" w:rsidRPr="00797487">
        <w:t xml:space="preserve"> freshwater</w:t>
      </w:r>
      <w:r w:rsidRPr="00797487">
        <w:t xml:space="preserve"> biogeochemical cy</w:t>
      </w:r>
      <w:r w:rsidR="008C05EA" w:rsidRPr="00797487">
        <w:t>cling is performed by</w:t>
      </w:r>
      <w:r w:rsidR="00C66CEF" w:rsidRPr="00797487">
        <w:t xml:space="preserve"> microbial communities</w:t>
      </w:r>
      <w:r w:rsidRPr="00797487">
        <w:t xml:space="preserve">. However, </w:t>
      </w:r>
      <w:r w:rsidR="008C05EA" w:rsidRPr="00797487">
        <w:t>the categories of carbon and nutrients often included in models of freshwater biogeochemical cycling are too broad to be used to incorporate microbial data. For example, carbon compounds are often classified as labile and recalcitrant</w:t>
      </w:r>
      <w:r w:rsidR="00EE19EF" w:rsidRPr="00797487">
        <w:t xml:space="preserve"> </w:t>
      </w:r>
      <w:r w:rsidR="00EE19EF" w:rsidRPr="00797487">
        <w:fldChar w:fldCharType="begin" w:fldLock="1"/>
      </w:r>
      <w:r w:rsidR="00EE19EF" w:rsidRPr="00797487">
        <w:instrText>ADDIN CSL_CITATION {"citationItems":[{"id":"ITEM-1","itemData":{"DOI":"10.4319/lo.2011.56.2.0734","ISSN":"00243590","author":[{"dropping-particle":"","family":"Guillemette","given":"François","non-dropping-particle":"","parse-names":false,"suffix":""},{"dropping-particle":"","family":"Giorgio","given":"Paul A.","non-dropping-particle":"del","parse-names":false,"suffix":""}],"container-title":"Limnology and Oceanography","id":"ITEM-1","issue":"2","issued":{"date-parts":[["2011","3","1"]]},"page":"734-748","publisher":"Wiley-Blackwell","title":"Reconstructing the various facets of dissolved organic carbon bioavailability in freshwater ecosystems","type":"article-journal","volume":"56"},"uris":["http://www.mendeley.com/documents/?uuid=a6da9c05-9947-3573-959c-a974add12d6f"]}],"mendeley":{"formattedCitation":"(Guillemette &amp; del Giorgio, 2011)","plainTextFormattedCitation":"(Guillemette &amp; del Giorgio, 2011)","previouslyFormattedCitation":"(Guillemette &amp; del Giorgio, 2011)"},"properties":{"noteIndex":0},"schema":"https://github.com/citation-style-language/schema/raw/master/csl-citation.json"}</w:instrText>
      </w:r>
      <w:r w:rsidR="00EE19EF" w:rsidRPr="00797487">
        <w:fldChar w:fldCharType="separate"/>
      </w:r>
      <w:r w:rsidR="00EE19EF" w:rsidRPr="00797487">
        <w:rPr>
          <w:noProof/>
        </w:rPr>
        <w:t>(Guillemette &amp; del Giorgio, 2011)</w:t>
      </w:r>
      <w:r w:rsidR="00EE19EF" w:rsidRPr="00797487">
        <w:fldChar w:fldCharType="end"/>
      </w:r>
      <w:r w:rsidR="008C05EA" w:rsidRPr="00797487">
        <w:t>, or autochthonous and allochthonous</w:t>
      </w:r>
      <w:r w:rsidR="00EE19EF" w:rsidRPr="00797487">
        <w:t xml:space="preserve"> </w:t>
      </w:r>
      <w:r w:rsidR="00EE19EF" w:rsidRPr="00797487">
        <w:fldChar w:fldCharType="begin" w:fldLock="1"/>
      </w:r>
      <w:r w:rsidR="00EE19EF" w:rsidRPr="00797487">
        <w:instrText>ADDIN CSL_CITATION {"citationItems":[{"id":"ITEM-1","itemData":{"DOI":"10.4319/lo.2001.46.7.1691","ISSN":"00243590","author":[{"dropping-particle":"","family":"Jonsson","given":"Anders","non-dropping-particle":"","parse-names":false,"suffix":""},{"dropping-particle":"","family":"Meili","given":"Markus","non-dropping-particle":"","parse-names":false,"suffix":""},{"dropping-particle":"","family":"Bergström","given":"Ann-Kristin","non-dropping-particle":"","parse-names":false,"suffix":""},{"dropping-particle":"","family":"Jansson","given":"Mats","non-dropping-particle":"","parse-names":false,"suffix":""}],"container-title":"Limnology and Oceanography","id":"ITEM-1","issue":"7","issued":{"date-parts":[["2001","11","1"]]},"page":"1691-1700","publisher":"Wiley-Blackwell","title":"Whole-lake mineralization of allochthonous and autochthonous organic carbon in a large humic lake (örträsket, N. Sweden)","type":"article-journal","volume":"46"},"uris":["http://www.mendeley.com/documents/?uuid=d864d835-c90c-35c0-b3c0-cb36c31e605e"]}],"mendeley":{"formattedCitation":"(Jonsson et al., 2001)","plainTextFormattedCitation":"(Jonsson et al., 2001)","previouslyFormattedCitation":"(Jonsson et al., 2001)"},"properties":{"noteIndex":0},"schema":"https://github.com/citation-style-language/schema/raw/master/csl-citation.json"}</w:instrText>
      </w:r>
      <w:r w:rsidR="00EE19EF" w:rsidRPr="00797487">
        <w:fldChar w:fldCharType="separate"/>
      </w:r>
      <w:r w:rsidR="00EE19EF" w:rsidRPr="00797487">
        <w:rPr>
          <w:noProof/>
        </w:rPr>
        <w:t>(Jonsson et al., 2001)</w:t>
      </w:r>
      <w:r w:rsidR="00EE19EF" w:rsidRPr="00797487">
        <w:fldChar w:fldCharType="end"/>
      </w:r>
      <w:r w:rsidR="008C05EA" w:rsidRPr="00797487">
        <w:t>. While some work has been done on microbial responses t</w:t>
      </w:r>
      <w:r w:rsidR="00EE19EF" w:rsidRPr="00797487">
        <w:t xml:space="preserve">o these carbon categories </w:t>
      </w:r>
      <w:r w:rsidR="00EE19EF" w:rsidRPr="00797487">
        <w:fldChar w:fldCharType="begin" w:fldLock="1"/>
      </w:r>
      <w:r w:rsidR="00797487" w:rsidRPr="00797487">
        <w:instrText>ADDIN CSL_CITATION {"citationItems":[{"id":"ITEM-1","itemData":{"DOI":"10.1128/AEM.69.7.3701-3709.2003","ISSN":"0099-2240","PMID":"12839735","abstract":"Batch cultures of aquatic bacteria and dissolved organic matter were used to examine the impact of carbon source concentration on bacterial growth, biomass, growth efficiency, and community composition. An aged concentrate of dissolved organic matter from a humic lake was diluted with organic compound-free artificial lake water to obtain concentrations of dissolved organic carbon (DOC) ranging from 0.04 to 2.53 mM. The bacterial biomass produced in the cultures increased linearly with the DOC concentration, indicating that bacterial biomass production was limited by the supply of carbon. The bacterial growth rate in the exponential growth phase exhibited a hyperbolic response to the DOC concentration, suggesting that the maximum growth rate was constrained by the substrate concentration at low DOC concentrations. Likewise, the bacterial growth efficiency calculated from the production of biomass and CO(2) increased asymptotically from 0.4 to 10.4% with increasing DOC concentration. The compositions of the microbial communities that emerged in the cultures were assessed by separation of PCR-amplified 16S rRNA fragments by denaturing gradient gel electrophoresis. Nonmetric multidimensional scaling of the gel profiles showed that there was a gradual change in the community composition along the DOC gradient; members of the beta subclass of the class Proteobacteria and members of the Cytophaga-Flavobacterium group were well represented at all concentrations, whereas members of the alpha subclass of the Proteobacteria were found exclusively at the lowest carbon concentration. The shift in community composition along the DOC gradient was similar to the patterns of growth efficiency and growth rate. The results suggest that the bacterial growth efficiencies, the rates of bacterial growth, and the compositions of bacterial communities are not constrained by substrate concentrations in most natural waters, with the possible exception of the most oligotrophic environments.","author":[{"dropping-particle":"","family":"Eiler","given":"Alexander","non-dropping-particle":"","parse-names":false,"suffix":""},{"dropping-particle":"","family":"Langenheder","given":"Silke","non-dropping-particle":"","parse-names":false,"suffix":""},{"dropping-particle":"","family":"Bertilsson","given":"Stefan","non-dropping-particle":"","parse-names":false,"suffix":""},{"dropping-particle":"","family":"Tranvik","given":"Lars J","non-dropping-particle":"","parse-names":false,"suffix":""}],"container-title":"Applied and environmental microbiology","id":"ITEM-1","issue":"7","issued":{"date-parts":[["2003","7","1"]]},"page":"3701-9","publisher":"American Society for Microbiology","title":"Heterotrophic bacterial growth efficiency and community structure at different natural organic carbon concentrations.","type":"article-journal","volume":"69"},"uris":["http://www.mendeley.com/documents/?uuid=aaf245dc-c35b-324d-8f27-898a1e87d88b"]},{"id":"ITEM-2","itemData":{"DOI":"10.4319/lo.2004.49.2.0588","ISSN":"00243590","author":[{"dropping-particle":"","family":"Kritzberg","given":"Emma S.","non-dropping-particle":"","parse-names":false,"suffix":""},{"dropping-particle":"","family":"Cole","given":"Jonathan J.","non-dropping-particle":"","parse-names":false,"suffix":""},{"dropping-particle":"","family":"Pace","given":"Michael L.","non-dropping-particle":"","parse-names":false,"suffix":""},{"dropping-particle":"","family":"Granéli","given":"Wilhelm","non-dropping-particle":"","parse-names":false,"suffix":""},{"dropping-particle":"","family":"Bade","given":"Darren L.","non-dropping-particle":"","parse-names":false,"suffix":""}],"container-title":"Limnology and Oceanography","id":"ITEM-2","issue":"2","issued":{"date-parts":[["2004","3","1"]]},"page":"588-596","publisher":"Wiley-Blackwell","title":"Autochthonous versus allochthonous carbon sources of bacteria: Results from whole-lake &lt;sup&gt;13&lt;/sup&gt; C addition experiments","type":"article-journal","volume":"49"},"uris":["http://www.mendeley.com/documents/?uuid=27807b06-8a55-337b-a7f0-7bb05de155ed"]}],"mendeley":{"formattedCitation":"(Eiler et al., 2003; Kritzberg et al., 2004)","plainTextFormattedCitation":"(Eiler et al., 2003; Kritzberg et al., 2004)","previouslyFormattedCitation":"(Eiler et al., 2003; Kritzberg et al., 2004)"},"properties":{"noteIndex":0},"schema":"https://github.com/citation-style-language/schema/raw/master/csl-citation.json"}</w:instrText>
      </w:r>
      <w:r w:rsidR="00EE19EF" w:rsidRPr="00797487">
        <w:fldChar w:fldCharType="separate"/>
      </w:r>
      <w:r w:rsidR="00EE19EF" w:rsidRPr="00797487">
        <w:rPr>
          <w:noProof/>
        </w:rPr>
        <w:t>(Eiler et al., 2003; Kritzberg et al., 2004)</w:t>
      </w:r>
      <w:r w:rsidR="00EE19EF" w:rsidRPr="00797487">
        <w:fldChar w:fldCharType="end"/>
      </w:r>
      <w:r w:rsidR="008C05EA" w:rsidRPr="00797487">
        <w:t>, using such broad categorizations masks much of the complexity of microbial substrate use. Similarly, elements such as nitrogen and phosphorus are often classified as simply organic or inorganic. Incorporating microbially-mediate</w:t>
      </w:r>
      <w:r w:rsidR="00C66CEF" w:rsidRPr="00797487">
        <w:t>d</w:t>
      </w:r>
      <w:r w:rsidR="008C05EA" w:rsidRPr="00797487">
        <w:t xml:space="preserve"> transformations of specific compounds in freshwater would significantly improve the accuracy</w:t>
      </w:r>
      <w:r w:rsidR="00C66CEF" w:rsidRPr="00797487">
        <w:t xml:space="preserve"> and predictive power of biogeochemical cycling models.</w:t>
      </w:r>
    </w:p>
    <w:p w:rsidR="003C46E1" w:rsidRPr="00797487" w:rsidRDefault="00C66CEF" w:rsidP="00797487">
      <w:pPr>
        <w:spacing w:line="480" w:lineRule="auto"/>
        <w:jc w:val="both"/>
      </w:pPr>
      <w:r w:rsidRPr="00797487">
        <w:tab/>
      </w:r>
      <w:r w:rsidR="008C05EA" w:rsidRPr="00797487">
        <w:t xml:space="preserve"> </w:t>
      </w:r>
      <w:r w:rsidRPr="00797487">
        <w:t>However, linking microbial taxa to specific functions is a challenging task. Previous research has investigated substrate use by freshwater taxa using cultured isolates</w:t>
      </w:r>
      <w:r w:rsidR="00797487" w:rsidRPr="00797487">
        <w:t xml:space="preserve"> or microscopy techniques </w:t>
      </w:r>
      <w:r w:rsidR="00797487" w:rsidRPr="00797487">
        <w:fldChar w:fldCharType="begin" w:fldLock="1"/>
      </w:r>
      <w:r w:rsidR="00797487" w:rsidRPr="00797487">
        <w:instrText>ADDIN CSL_CITATION {"citationItems":[{"id":"ITEM-1","itemData":{"DOI":"10.1038/ismej.2012.162","ISSN":"1751-7362","abstract":"&lt;i&gt;In situ&lt;/i&gt; substrate preferences of abundant bacterioplankton populations in a prealpine freshwater lake","author":[{"dropping-particle":"","family":"Salcher","given":"Michaela M","non-dropping-particle":"","parse-names":false,"suffix":""},{"dropping-particle":"","family":"Posch","given":"Thomas","non-dropping-particle":"","parse-names":false,"suffix":""},{"dropping-particle":"","family":"Pernthaler","given":"Jakob","non-dropping-particle":"","parse-names":false,"suffix":""}],"container-title":"The ISME Journal","id":"ITEM-1","issue":"5","issued":{"date-parts":[["2013","5","13"]]},"page":"896-907","publisher":"Nature Publishing Group","title":"In situ substrate preferences of abundant bacterioplankton populations in a prealpine freshwater lake","type":"article-journal","volume":"7"},"uris":["http://www.mendeley.com/documents/?uuid=21dcb6e6-6f0f-3519-9a97-232cfaf00068"]},{"id":"ITEM-2","itemData":{"DOI":"10.1371/journal.pone.0032772","ISSN":"1932-6203","abstract":"Background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lineages.","author":[{"dropping-particle":"","family":"Hahn","given":"Martin W.","non-dropping-particle":"","parse-names":false,"suffix":""},{"dropping-particle":"","family":"Scheuerl","given":"Thomas","non-dropping-particle":"","parse-names":false,"suffix":""},{"dropping-particle":"","family":"Jezberová","given":"Jitka","non-dropping-particle":"","parse-names":false,"suffix":""},{"dropping-particle":"","family":"Koll","given":"Ulrike","non-dropping-particle":"","parse-names":false,"suffix":""},{"dropping-particle":"","family":"Jezbera","given":"Jan","non-dropping-particle":"","parse-names":false,"suffix":""},{"dropping-particle":"","family":"Šimek","given":"Karel","non-dropping-particle":"","parse-names":false,"suffix":""},{"dropping-particle":"","family":"Vannini","given":"Claudia","non-dropping-particle":"","parse-names":false,"suffix":""},{"dropping-particle":"","family":"Petroni","given":"Giulio","non-dropping-particle":"","parse-names":false,"suffix":""},{"dropping-particle":"","family":"Wu","given":"Qinglong L.","non-dropping-particle":"","parse-names":false,"suffix":""}],"container-title":"PLoS ONE","editor":[{"dropping-particle":"","family":"Badger","given":"Jonathan H.","non-dropping-particle":"","parse-names":false,"suffix":""}],"id":"ITEM-2","issue":"3","issued":{"date-parts":[["2012","3","20"]]},"page":"e32772","publisher":"Public Library of Science","title":"The Passive Yet Successful Way of Planktonic Life: Genomic and Experimental Analysis of the Ecology of a Free-Living Polynucleobacter Population","type":"article-journal","volume":"7"},"uris":["http://www.mendeley.com/documents/?uuid=77cac584-6be4-3843-82fa-2d64f479d902"]}],"mendeley":{"formattedCitation":"(Hahn et al., 2012; Salcher, Posch &amp; Pernthaler, 2013b)","plainTextFormattedCitation":"(Hahn et al., 2012; Salcher, Posch &amp; Pernthaler, 2013b)","previouslyFormattedCitation":"(Hahn et al., 2012; Salcher, Posch &amp; Pernthaler, 2013b)"},"properties":{"noteIndex":0},"schema":"https://github.com/citation-style-language/schema/raw/master/csl-citation.json"}</w:instrText>
      </w:r>
      <w:r w:rsidR="00797487" w:rsidRPr="00797487">
        <w:fldChar w:fldCharType="separate"/>
      </w:r>
      <w:r w:rsidR="00797487" w:rsidRPr="00797487">
        <w:rPr>
          <w:noProof/>
        </w:rPr>
        <w:t>(Hahn et al., 2012; Salcher, Posch &amp; Pernthaler, 2013b)</w:t>
      </w:r>
      <w:r w:rsidR="00797487" w:rsidRPr="00797487">
        <w:fldChar w:fldCharType="end"/>
      </w:r>
      <w:r w:rsidRPr="00797487">
        <w:t xml:space="preserve">. While this work is highly </w:t>
      </w:r>
      <w:r w:rsidRPr="00797487">
        <w:lastRenderedPageBreak/>
        <w:t xml:space="preserve">informative, it cannot be </w:t>
      </w:r>
      <w:r w:rsidR="00751D88" w:rsidRPr="00797487">
        <w:t>scaled</w:t>
      </w:r>
      <w:r w:rsidRPr="00797487">
        <w:t xml:space="preserve"> to investigate many community members simultaneously. Genomics techniques can be applied at the community level, and although any functional predictions from genomic data are merely predictions, they are still powerful tools for analyzing microbial communities. </w:t>
      </w:r>
      <w:r w:rsidR="00751D88" w:rsidRPr="00797487">
        <w:t>Sequencing data has previously been employed to great effect to analyze the distribution of functional marker genes</w:t>
      </w:r>
      <w:r w:rsidR="00797487" w:rsidRPr="00797487">
        <w:t xml:space="preserve"> in freshwater </w:t>
      </w:r>
      <w:r w:rsidR="00797487" w:rsidRPr="00797487">
        <w:fldChar w:fldCharType="begin" w:fldLock="1"/>
      </w:r>
      <w:r w:rsidR="00797487" w:rsidRPr="00797487">
        <w:instrText>ADDIN CSL_CITATION {"citationItems":[{"id":"ITEM-1","itemData":{"DOI":"10.1093/femsec/fiv105","ISSN":"1574-6941","author":[{"dropping-particle":"","family":"Ramachandran","given":"Arthi","non-dropping-particle":"","parse-names":false,"suffix":""},{"dropping-particle":"","family":"Walsh","given":"David A.","non-dropping-particle":"","parse-names":false,"suffix":""}],"container-title":"FEMS Microbiology Ecology","editor":[{"dropping-particle":"","family":"King","given":"Gary","non-dropping-particle":"","parse-names":false,"suffix":""}],"id":"ITEM-1","issue":"10","issued":{"date-parts":[["2015","10","1"]]},"page":"fiv105","publisher":"Oxford University Press","title":"Investigation of XoxF methanol dehydrogenases reveals new methylotrophic bacteria in pelagic marine and freshwater ecosystems","type":"article-journal","volume":"91"},"uris":["http://www.mendeley.com/documents/?uuid=89b08fc7-9436-3002-90c2-6b3f0635ed25"]},{"id":"ITEM-2","itemData":{"DOI":"10.1038/srep12102","ISSN":"2045-2322","abstract":"Metagenomic insights into strategies of aerobic and anaerobic carbon and nitrogen transformation in boreal lakes","author":[{"dropping-particle":"","family":"Peura","given":"Sari","non-dropping-particle":"","parse-names":false,"suffix":""},{"dropping-particle":"","family":"Sinclair","given":"Lucas","non-dropping-particle":"","parse-names":false,"suffix":""},{"dropping-particle":"","family":"Bertilsson","given":"Stefan","non-dropping-particle":"","parse-names":false,"suffix":""},{"dropping-particle":"","family":"Eiler","given":"Alexander","non-dropping-particle":"","parse-names":false,"suffix":""}],"container-title":"Scientific Reports","id":"ITEM-2","issue":"1","issued":{"date-parts":[["2015","12","10"]]},"page":"12102","publisher":"Nature Publishing Group","title":"Metagenomic insights into strategies of aerobic and anaerobic carbon and nitrogen transformation in boreal lakes","type":"article-journal","volume":"5"},"uris":["http://www.mendeley.com/documents/?uuid=a9079f4c-5826-3f55-ba01-c9b84382aa50"]}],"mendeley":{"formattedCitation":"(Ramachandran &amp; Walsh, 2015; Peura et al., 2015)","plainTextFormattedCitation":"(Ramachandran &amp; Walsh, 2015; Peura et al., 2015)","previouslyFormattedCitation":"(Ramachandran &amp; Walsh, 2015; Peura et al., 2015)"},"properties":{"noteIndex":0},"schema":"https://github.com/citation-style-language/schema/raw/master/csl-citation.json"}</w:instrText>
      </w:r>
      <w:r w:rsidR="00797487" w:rsidRPr="00797487">
        <w:fldChar w:fldCharType="separate"/>
      </w:r>
      <w:r w:rsidR="00797487" w:rsidRPr="00797487">
        <w:rPr>
          <w:noProof/>
        </w:rPr>
        <w:t>(Ramachandran &amp; Walsh, 2015; Peura et al., 2015)</w:t>
      </w:r>
      <w:r w:rsidR="00797487" w:rsidRPr="00797487">
        <w:fldChar w:fldCharType="end"/>
      </w:r>
      <w:r w:rsidR="003C46E1" w:rsidRPr="00797487">
        <w:t xml:space="preserve"> and</w:t>
      </w:r>
      <w:r w:rsidR="00751D88" w:rsidRPr="00797487">
        <w:t xml:space="preserve"> to predict metabolic potential in fres</w:t>
      </w:r>
      <w:r w:rsidR="00797487" w:rsidRPr="00797487">
        <w:t xml:space="preserve">hwater taxa </w:t>
      </w:r>
      <w:r w:rsidR="00797487" w:rsidRPr="00797487">
        <w:fldChar w:fldCharType="begin" w:fldLock="1"/>
      </w:r>
      <w:r w:rsidR="00797487" w:rsidRPr="00797487">
        <w:instrText>ADDIN CSL_CITATION {"citationItems":[{"id":"ITEM-1","itemData":{"DOI":"10.1128/mSystems.00091-17","ISSN":"2379-5077","PMID":"28861526","abstract":"An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D","non-dropping-particle":"","parse-names":false,"suffix":""}],"container-title":"mSystems","id":"ITEM-1","issue":"4","issued":{"date-parts":[["2017","8","29"]]},"page":"e00091-17","publisher":"American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acI.","type":"article-journal","volume":"2"},"uris":["http://www.mendeley.com/documents/?uuid=294ee1c8-e9de-3a0a-bd30-65b1a9f4635d"]}],"mendeley":{"formattedCitation":"(Hamilton et al., 2017)","plainTextFormattedCitation":"(Hamilton et al., 2017)"},"properties":{"noteIndex":0},"schema":"https://github.com/citation-style-language/schema/raw/master/csl-citation.json"}</w:instrText>
      </w:r>
      <w:r w:rsidR="00797487" w:rsidRPr="00797487">
        <w:fldChar w:fldCharType="separate"/>
      </w:r>
      <w:r w:rsidR="00797487" w:rsidRPr="00797487">
        <w:rPr>
          <w:noProof/>
        </w:rPr>
        <w:t>(Hamilton et al., 2017)</w:t>
      </w:r>
      <w:r w:rsidR="00797487" w:rsidRPr="00797487">
        <w:fldChar w:fldCharType="end"/>
      </w:r>
      <w:r w:rsidR="003C46E1" w:rsidRPr="00797487">
        <w:t>.</w:t>
      </w:r>
    </w:p>
    <w:p w:rsidR="00EE7138" w:rsidRPr="00797487" w:rsidRDefault="00751D88" w:rsidP="00CD78E2">
      <w:pPr>
        <w:spacing w:line="480" w:lineRule="auto"/>
        <w:ind w:firstLine="720"/>
        <w:jc w:val="both"/>
      </w:pPr>
      <w:r w:rsidRPr="00797487">
        <w:t>In this research, we combine insights from both genes and genomes in multiple freshwater metagenomic time series to link function to taxonomy on at the community level.</w:t>
      </w:r>
      <w:r w:rsidR="003C46E1" w:rsidRPr="00797487">
        <w:t xml:space="preserve"> Our metagenomic time series include multiple years of sampling for microbial DNA from two lakes in Wisconsin, USA: Lake Mendota, a large eutrophic lake, and Trout Bog, a small </w:t>
      </w:r>
      <w:proofErr w:type="spellStart"/>
      <w:r w:rsidR="003C46E1" w:rsidRPr="00797487">
        <w:t>humic</w:t>
      </w:r>
      <w:proofErr w:type="spellEnd"/>
      <w:r w:rsidR="003C46E1" w:rsidRPr="00797487">
        <w:t xml:space="preserve"> lake. Lake Mendota and Trout Bog are ideal sites for comparative time series metagenomics because of their history of extensive environmental sampling by the North Temperate Lakes - Long Term Ecological Research program (NTL-LTER, </w:t>
      </w:r>
      <w:hyperlink r:id="rId9">
        <w:r w:rsidR="003C46E1" w:rsidRPr="00797487">
          <w:rPr>
            <w:color w:val="0000FF"/>
            <w:u w:val="single"/>
          </w:rPr>
          <w:t>http://lter.limnology.wisc.edu</w:t>
        </w:r>
      </w:hyperlink>
      <w:r w:rsidR="003C46E1" w:rsidRPr="00797487">
        <w:t>) and their contrasting limnological attributes (Table 1, Table S1). We analyze both predicted pathways in metagenome-assembled genomes (MAGs) and the distributions of functional marker genes to provide a comprehensive overview of microbially-mediated biogeochemical cycling in two contrasting freshwater lakes.</w:t>
      </w:r>
    </w:p>
    <w:p w:rsidR="003C46E1" w:rsidRPr="00797487" w:rsidRDefault="003C46E1" w:rsidP="00CD78E2">
      <w:pPr>
        <w:spacing w:line="480" w:lineRule="auto"/>
        <w:ind w:firstLine="720"/>
        <w:jc w:val="both"/>
      </w:pPr>
      <w:r w:rsidRPr="00797487">
        <w:t xml:space="preserve">Throughout this paper, we highlight several functional categories with particularly interesting results. </w:t>
      </w:r>
      <w:r w:rsidR="00862FC8" w:rsidRPr="00797487">
        <w:t xml:space="preserve">We discuss differences in the identity and diversity of potential nitrogen fixing bacteria in Trout Bog vs. Lake Mendota, as well as the high prevalence of genes related to polyamines, proposed to be an important component of the dissolved organic nitrogen pool. We observed that assimilatory sulfate reduction pathways were encoded more frequently than dissimilatory sulfate reduction pathways, in contrast to what is thought to be the case in marine </w:t>
      </w:r>
      <w:r w:rsidR="00862FC8" w:rsidRPr="00797487">
        <w:lastRenderedPageBreak/>
        <w:t xml:space="preserve">systems. We split the broader category of primary production into different types of </w:t>
      </w:r>
      <w:proofErr w:type="spellStart"/>
      <w:r w:rsidR="00862FC8" w:rsidRPr="00797487">
        <w:t>phototrophy</w:t>
      </w:r>
      <w:proofErr w:type="spellEnd"/>
      <w:r w:rsidR="00862FC8" w:rsidRPr="00797487">
        <w:t>, including photosynthesis performed by Cyanobacteria, green sulfur bacteria, and aerobic anoxygenic phototrophs, and analyzed their associated carbon fixation pathways (when present). Using annotations of carbohydrate-active enzymes, we compared the potential for complex carbon degradation and found</w:t>
      </w:r>
      <w:r w:rsidR="00F851C8" w:rsidRPr="00797487">
        <w:t xml:space="preserve"> significant differences in the coding density and diversity of these encoded enzymes</w:t>
      </w:r>
      <w:r w:rsidR="00CD78E2">
        <w:t xml:space="preserve"> </w:t>
      </w:r>
      <w:r w:rsidR="00CD78E2" w:rsidRPr="00797487">
        <w:t>between lakes</w:t>
      </w:r>
      <w:r w:rsidR="00F851C8" w:rsidRPr="00797487">
        <w:t xml:space="preserve">. To compare more basic properties of freshwater microbes, we assessed differences between lakes in aspects of more central microbial metabolisms such as hydrogen metabolism, oxidative phosphorylation, methylotrophy, and degradation of low molecular weight carbon. Finally, we show how trends over time in the abundances of both nitrogen fixation marker genes and Cyanobacteria MAGs likely encoding nitrogen fixation were highly correlated, demonstrating how genomic data can reveal dynamics in both functions and taxa. </w:t>
      </w:r>
    </w:p>
    <w:p w:rsidR="00F851C8" w:rsidRPr="00797487" w:rsidRDefault="00F851C8" w:rsidP="00CD78E2">
      <w:pPr>
        <w:spacing w:line="480" w:lineRule="auto"/>
        <w:ind w:firstLine="720"/>
        <w:jc w:val="both"/>
      </w:pPr>
      <w:r w:rsidRPr="00797487">
        <w:t>We anticipate that this dataset will be a valuable community resource for other freshwater microbial ecologists to mine and incorporate into comparative studies across lakes around the world. As such, all data is publicly availabl</w:t>
      </w:r>
      <w:r w:rsidR="00C9735A">
        <w:t>e at &lt;</w:t>
      </w:r>
      <w:r w:rsidR="00C9735A" w:rsidRPr="00C9735A">
        <w:t xml:space="preserve"> </w:t>
      </w:r>
      <w:r w:rsidR="00C9735A" w:rsidRPr="002C4D58">
        <w:t>https://github.com/McMahonLab/MAGstravaganza</w:t>
      </w:r>
      <w:r w:rsidR="00C9735A" w:rsidRPr="00797487">
        <w:t xml:space="preserve"> </w:t>
      </w:r>
      <w:r w:rsidR="00A572C8" w:rsidRPr="00797487">
        <w:t xml:space="preserve">&gt;. The results of this study can be used to guide efforts to build microbially-resolved models of freshwater carbon and nitrogen cycles with better predictive power. </w:t>
      </w:r>
    </w:p>
    <w:p w:rsidR="008853A5" w:rsidRPr="00E55A24" w:rsidRDefault="00046BFF" w:rsidP="00797487">
      <w:pPr>
        <w:spacing w:line="480" w:lineRule="auto"/>
        <w:jc w:val="both"/>
        <w:rPr>
          <w:b/>
          <w:sz w:val="28"/>
          <w:szCs w:val="28"/>
        </w:rPr>
      </w:pPr>
      <w:r w:rsidRPr="00E55A24">
        <w:rPr>
          <w:b/>
          <w:sz w:val="28"/>
          <w:szCs w:val="28"/>
        </w:rPr>
        <w:t>Methods</w:t>
      </w:r>
    </w:p>
    <w:p w:rsidR="00C50BFC" w:rsidRPr="00797487" w:rsidRDefault="00C50BFC" w:rsidP="00797487">
      <w:pPr>
        <w:spacing w:line="480" w:lineRule="auto"/>
        <w:jc w:val="both"/>
        <w:rPr>
          <w:b/>
        </w:rPr>
      </w:pPr>
      <w:r w:rsidRPr="00797487">
        <w:rPr>
          <w:b/>
        </w:rPr>
        <w:t>Sampling</w:t>
      </w:r>
    </w:p>
    <w:p w:rsidR="008853A5" w:rsidRPr="00797487" w:rsidRDefault="00046BFF" w:rsidP="00797487">
      <w:pPr>
        <w:spacing w:line="480" w:lineRule="auto"/>
        <w:jc w:val="both"/>
      </w:pPr>
      <w:r w:rsidRPr="00797487">
        <w:tab/>
        <w:t xml:space="preserve">Samples were collected from Lake Mendota and Trout Bog as previously described </w:t>
      </w:r>
      <w:r w:rsidR="008002E4"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2016)","plainTextFormattedCitation":"(Bendall et al., 2016)","previouslyFormattedCitation":"(Bendall et al., 2016)"},"properties":{"noteIndex":0},"schema":"https://github.com/citation-style-language/schema/raw/master/csl-citation.json"}</w:instrText>
      </w:r>
      <w:r w:rsidR="008002E4" w:rsidRPr="00797487">
        <w:fldChar w:fldCharType="separate"/>
      </w:r>
      <w:r w:rsidR="008002E4" w:rsidRPr="00797487">
        <w:rPr>
          <w:noProof/>
        </w:rPr>
        <w:t>(Bendall et al., 2016)</w:t>
      </w:r>
      <w:r w:rsidR="008002E4" w:rsidRPr="00797487">
        <w:fldChar w:fldCharType="end"/>
      </w:r>
      <w:r w:rsidRPr="00797487">
        <w:t xml:space="preserve">. Briefly, integrated samples of the water column were collected during the ice-free periods of 2007-2009 in Trout Bog and 2008-2012 in Lake Mendota. In Lake Mendota, the top 12 meters of the water column were sampled, approximating the epilimnion (upper, </w:t>
      </w:r>
      <w:r w:rsidRPr="00797487">
        <w:lastRenderedPageBreak/>
        <w:t>oxygenated, and warm thermal layer). The epilimnion and hypolimnion (bottom, anoxic, and cold thermal layer) of Trout Bog were sampled separately at depths determined by measuring temperature and dissolved oxygen concentrations</w:t>
      </w:r>
      <w:r w:rsidR="00702D24" w:rsidRPr="00797487">
        <w:t>.</w:t>
      </w:r>
      <w:r w:rsidRPr="00797487">
        <w:t xml:space="preserve"> </w:t>
      </w:r>
      <w:r w:rsidR="00702D24" w:rsidRPr="00797487">
        <w:t>T</w:t>
      </w:r>
      <w:r w:rsidRPr="00797487">
        <w:t>he sampling depths were most often 0-2 meters for the epilimnion and 2-7 meters for the hypolimnion. DNA was collected by filtering 150 mL of the integrated</w:t>
      </w:r>
      <w:r w:rsidR="00702D24" w:rsidRPr="00797487">
        <w:t xml:space="preserve"> water</w:t>
      </w:r>
      <w:r w:rsidRPr="00797487">
        <w:t xml:space="preserve"> samples on 0.2-</w:t>
      </w:r>
      <w:r w:rsidR="00180B02" w:rsidRPr="00797487">
        <w:t>µ</w:t>
      </w:r>
      <w:r w:rsidRPr="00797487">
        <w:t xml:space="preserve">m pore size </w:t>
      </w:r>
      <w:proofErr w:type="spellStart"/>
      <w:r w:rsidRPr="00797487">
        <w:t>polyethersulfone</w:t>
      </w:r>
      <w:proofErr w:type="spellEnd"/>
      <w:r w:rsidRPr="00797487">
        <w:t xml:space="preserve"> </w:t>
      </w:r>
      <w:proofErr w:type="spellStart"/>
      <w:r w:rsidRPr="00797487">
        <w:t>Supor</w:t>
      </w:r>
      <w:proofErr w:type="spellEnd"/>
      <w:r w:rsidRPr="00797487">
        <w:t xml:space="preserve"> filters (Pall Corp., Port Washington, NY, USA). Filters were stored at -80C until extraction using the </w:t>
      </w:r>
      <w:proofErr w:type="spellStart"/>
      <w:r w:rsidRPr="00797487">
        <w:t>FastDNA</w:t>
      </w:r>
      <w:proofErr w:type="spellEnd"/>
      <w:r w:rsidRPr="00797487">
        <w:t xml:space="preserve"> </w:t>
      </w:r>
      <w:r w:rsidR="00702D24" w:rsidRPr="00797487">
        <w:t xml:space="preserve">Spin </w:t>
      </w:r>
      <w:r w:rsidRPr="00797487">
        <w:t>Kit (MP Biomedicals, Burlingame, CA, USA).</w:t>
      </w:r>
    </w:p>
    <w:p w:rsidR="00C50BFC" w:rsidRPr="00797487" w:rsidRDefault="00C50BFC" w:rsidP="00797487">
      <w:pPr>
        <w:spacing w:line="480" w:lineRule="auto"/>
        <w:jc w:val="both"/>
        <w:rPr>
          <w:b/>
        </w:rPr>
      </w:pPr>
      <w:r w:rsidRPr="00797487">
        <w:rPr>
          <w:b/>
        </w:rPr>
        <w:t>Sequencing</w:t>
      </w:r>
    </w:p>
    <w:p w:rsidR="008853A5" w:rsidRPr="00797487" w:rsidRDefault="00046BFF" w:rsidP="00797487">
      <w:pPr>
        <w:spacing w:line="480" w:lineRule="auto"/>
        <w:jc w:val="both"/>
      </w:pPr>
      <w:r w:rsidRPr="00797487">
        <w:tab/>
        <w:t xml:space="preserve">As previously described </w:t>
      </w:r>
      <w:r w:rsidR="008002E4" w:rsidRPr="00797487">
        <w:fldChar w:fldCharType="begin" w:fldLock="1"/>
      </w:r>
      <w:r w:rsidR="00EE19EF" w:rsidRPr="00797487">
        <w:instrText>ADDIN CSL_CITATION {"citationItems":[{"id":"ITEM-1","itemData":{"DOI":"10.1038/s41467-017-01086-2","ISBN":"2041-1723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Communications","id":"ITEM-1","issue":"1","issued":{"date-parts":[["2017"]]},"publisher":"Springer US","title":"Ecogenomics of virophages and their giant virus hosts assessed through time series metagenomics","type":"article-journal","volume":"8"},"uris":["http://www.mendeley.com/documents/?uuid=1b3d46a9-a746-4225-a78f-a71d07bb01ac","http://www.mendeley.com/documents/?uuid=56f22456-4e07-44ce-8bbe-1adeb6b3b857"]},{"id":"ITEM-2","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Journal","id":"ITEM-2","issue":"7","issued":{"date-parts":[["2016","7","8"]]},"page":"1589-1601","publisher":"Nature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8002E4" w:rsidRPr="00797487">
        <w:fldChar w:fldCharType="separate"/>
      </w:r>
      <w:r w:rsidR="00D81AA1" w:rsidRPr="00797487">
        <w:rPr>
          <w:noProof/>
        </w:rPr>
        <w:t>(Bendall et al., 2016; Roux et al., 2017)</w:t>
      </w:r>
      <w:r w:rsidR="008002E4" w:rsidRPr="00797487">
        <w:fldChar w:fldCharType="end"/>
      </w:r>
      <w:r w:rsidR="008002E4" w:rsidRPr="00797487">
        <w:t xml:space="preserve">, </w:t>
      </w:r>
      <w:r w:rsidRPr="00797487">
        <w:t xml:space="preserve">metagenomic sequencing was performed by the Department of Energy Joint Genome Institute (DOE JGI) (Walnut Creek, CA, USA). </w:t>
      </w:r>
      <w:r w:rsidR="00180B02" w:rsidRPr="00797487">
        <w:t xml:space="preserve">A total of 94 samples </w:t>
      </w:r>
      <w:r w:rsidR="008D12A9">
        <w:t xml:space="preserve">collected over five years </w:t>
      </w:r>
      <w:r w:rsidR="00180B02" w:rsidRPr="00797487">
        <w:t>were sequenced for Lake Mendota, while 47 metagenomes</w:t>
      </w:r>
      <w:r w:rsidR="008D12A9">
        <w:t xml:space="preserve"> collected over three years</w:t>
      </w:r>
      <w:r w:rsidR="00180B02" w:rsidRPr="00797487">
        <w:t xml:space="preserve"> were sequenced for each layer in Trout Bog</w:t>
      </w:r>
      <w:r w:rsidR="00C9735A">
        <w:t xml:space="preserve"> (Table S2)</w:t>
      </w:r>
      <w:r w:rsidR="00180B02" w:rsidRPr="00797487">
        <w:t xml:space="preserve">. </w:t>
      </w:r>
      <w:r w:rsidRPr="00797487">
        <w:t xml:space="preserve">Samples were sequenced on the Illumina </w:t>
      </w:r>
      <w:proofErr w:type="spellStart"/>
      <w:r w:rsidRPr="00797487">
        <w:t>HiSeq</w:t>
      </w:r>
      <w:proofErr w:type="spellEnd"/>
      <w:r w:rsidRPr="00797487">
        <w:t xml:space="preserve"> 2500 platform (Illumina, San Diego, CA, USA), except for </w:t>
      </w:r>
      <w:r w:rsidR="00A917DD" w:rsidRPr="00797487">
        <w:t>four</w:t>
      </w:r>
      <w:r w:rsidRPr="00797487">
        <w:t xml:space="preserve"> libraries (two from each</w:t>
      </w:r>
      <w:r w:rsidR="00A917DD" w:rsidRPr="00797487">
        <w:t xml:space="preserve"> layer of Trout Bog</w:t>
      </w:r>
      <w:r w:rsidRPr="00797487">
        <w:t xml:space="preserve">) </w:t>
      </w:r>
      <w:r w:rsidR="00972BFC" w:rsidRPr="00797487">
        <w:t xml:space="preserve">that were </w:t>
      </w:r>
      <w:r w:rsidRPr="00797487">
        <w:t xml:space="preserve">sequenced using the Illumina </w:t>
      </w:r>
      <w:proofErr w:type="spellStart"/>
      <w:r w:rsidRPr="00797487">
        <w:t>TruSeq</w:t>
      </w:r>
      <w:proofErr w:type="spellEnd"/>
      <w:r w:rsidRPr="00797487">
        <w:t xml:space="preserve"> protocol on the Illumina </w:t>
      </w:r>
      <w:proofErr w:type="spellStart"/>
      <w:r w:rsidRPr="00797487">
        <w:t>GAIIx</w:t>
      </w:r>
      <w:proofErr w:type="spellEnd"/>
      <w:r w:rsidRPr="00797487">
        <w:t xml:space="preserve"> platform</w:t>
      </w:r>
      <w:r w:rsidR="00720388" w:rsidRPr="00797487">
        <w:t>; all samples were sequenced using paired ends with read lengths of 150 base pairs.</w:t>
      </w:r>
      <w:r w:rsidRPr="00797487">
        <w:t xml:space="preserve"> </w:t>
      </w:r>
      <w:r w:rsidR="00A917DD" w:rsidRPr="00797487">
        <w:t xml:space="preserve">(Data S1). </w:t>
      </w:r>
      <w:r w:rsidR="00720388" w:rsidRPr="00797487">
        <w:t>P</w:t>
      </w:r>
      <w:r w:rsidR="00613B0C" w:rsidRPr="00797487">
        <w:t>aired-end sequencing reads were merged with FLASH v1.0.3 with a mismatch value of less than 0.25 and a minimum of 10 overlapping bases</w:t>
      </w:r>
      <w:r w:rsidR="001D2345" w:rsidRPr="00797487">
        <w:t xml:space="preserve"> </w:t>
      </w:r>
      <w:r w:rsidR="001D2345" w:rsidRPr="00797487">
        <w:fldChar w:fldCharType="begin" w:fldLock="1"/>
      </w:r>
      <w:r w:rsidR="00EE19EF" w:rsidRPr="00797487">
        <w:instrText>ADDIN CSL_CITATION {"citationItems":[{"id":"ITEM-1","itemData":{"DOI":"10.1093/bioinformatics/btr507","ISBN":"1367-4811 (Electronic) 1367-4803 (Linking)","ISSN":"13674803","PMID":"21903629","abstract":"MOTIVATION: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t.magoc@gmail.com.","author":[{"dropping-particle":"","family":"Magooc","given":"Tanja","non-dropping-particle":"","parse-names":false,"suffix":""},{"dropping-particle":"","family":"Salzberg","given":"Steven L.","non-dropping-particle":"","parse-names":false,"suffix":""}],"container-title":"Bioinformatics","id":"ITEM-1","issue":"21","issued":{"date-parts":[["2011"]]},"page":"2957-2963","title":"FLASH: Fast length adjustment of short reads to improve genome assemblies","type":"article-journal","volume":"27"},"uris":["http://www.mendeley.com/documents/?uuid=0c06fd6a-eb5d-4702-a7f5-b0a3bea23589","http://www.mendeley.com/documents/?uuid=52c9c079-cffd-4a11-81b3-04fde43abd46"]}],"mendeley":{"formattedCitation":"(Magooc &amp; Salzberg, 2011)","plainTextFormattedCitation":"(Magooc &amp; Salzberg, 2011)","previouslyFormattedCitation":"(Magooc &amp; Salzberg, 2011)"},"properties":{"noteIndex":0},"schema":"https://github.com/citation-style-language/schema/raw/master/csl-citation.json"}</w:instrText>
      </w:r>
      <w:r w:rsidR="001D2345" w:rsidRPr="00797487">
        <w:fldChar w:fldCharType="separate"/>
      </w:r>
      <w:r w:rsidR="001D2345" w:rsidRPr="00797487">
        <w:rPr>
          <w:noProof/>
        </w:rPr>
        <w:t>(Magooc &amp; Salzberg, 2011)</w:t>
      </w:r>
      <w:r w:rsidR="001D2345" w:rsidRPr="00797487">
        <w:fldChar w:fldCharType="end"/>
      </w:r>
      <w:r w:rsidR="00613B0C" w:rsidRPr="00797487">
        <w:t xml:space="preserve">. </w:t>
      </w:r>
      <w:r w:rsidRPr="00797487">
        <w:t xml:space="preserve">16S rRNA </w:t>
      </w:r>
      <w:r w:rsidR="00CC48A4" w:rsidRPr="00797487">
        <w:t xml:space="preserve">gene </w:t>
      </w:r>
      <w:r w:rsidRPr="00797487">
        <w:t xml:space="preserve">amplicon sequencing was also performed on </w:t>
      </w:r>
      <w:r w:rsidR="00CC48A4" w:rsidRPr="00797487">
        <w:t>samples collected with the same method over the same time periods</w:t>
      </w:r>
      <w:r w:rsidR="00A87224" w:rsidRPr="00797487">
        <w:t>.</w:t>
      </w:r>
      <w:r w:rsidR="00CC48A4" w:rsidRPr="00797487">
        <w:t xml:space="preserve"> This data is available under </w:t>
      </w:r>
      <w:r w:rsidR="002E05D5" w:rsidRPr="00797487">
        <w:t xml:space="preserve">DOE JGI </w:t>
      </w:r>
      <w:r w:rsidR="00CC48A4" w:rsidRPr="00797487">
        <w:t>project IDs 1078703 and 1018581 for Trout Bog and Lake Mendota, respectively.</w:t>
      </w:r>
      <w:r w:rsidR="00A87224" w:rsidRPr="00797487">
        <w:t xml:space="preserve"> Samples from Trout Bog were sequenced on </w:t>
      </w:r>
      <w:r w:rsidR="00CC48A4" w:rsidRPr="00797487">
        <w:t>the</w:t>
      </w:r>
      <w:r w:rsidR="00A87224" w:rsidRPr="00797487">
        <w:t xml:space="preserve"> 454 GS FLX-Titanium</w:t>
      </w:r>
      <w:r w:rsidR="00CC48A4" w:rsidRPr="00797487">
        <w:t xml:space="preserve"> platform (Roche 454, Branford, CT, USA)</w:t>
      </w:r>
      <w:r w:rsidR="004B181C" w:rsidRPr="00797487">
        <w:t xml:space="preserve"> targeting</w:t>
      </w:r>
      <w:r w:rsidR="00A87224" w:rsidRPr="00797487">
        <w:t xml:space="preserve"> the</w:t>
      </w:r>
      <w:r w:rsidR="00CC48A4" w:rsidRPr="00797487">
        <w:t xml:space="preserve"> </w:t>
      </w:r>
      <w:r w:rsidR="00A87224" w:rsidRPr="00797487">
        <w:t xml:space="preserve">V8 </w:t>
      </w:r>
      <w:r w:rsidR="00CC48A4" w:rsidRPr="00797487">
        <w:t xml:space="preserve">hypervariable </w:t>
      </w:r>
      <w:r w:rsidR="00A87224" w:rsidRPr="00797487">
        <w:t xml:space="preserve">region </w:t>
      </w:r>
      <w:r w:rsidR="00CC48A4" w:rsidRPr="00797487">
        <w:t>(</w:t>
      </w:r>
      <w:r w:rsidR="00A87224" w:rsidRPr="00797487">
        <w:t>primer</w:t>
      </w:r>
      <w:r w:rsidR="00CC48A4" w:rsidRPr="00797487">
        <w:t xml:space="preserve"> </w:t>
      </w:r>
      <w:r w:rsidR="00A87224" w:rsidRPr="00797487">
        <w:t>1392R</w:t>
      </w:r>
      <w:r w:rsidR="00CC48A4" w:rsidRPr="00797487">
        <w:t xml:space="preserve">: </w:t>
      </w:r>
      <w:r w:rsidR="00CC48A4" w:rsidRPr="00797487">
        <w:rPr>
          <w:caps/>
        </w:rPr>
        <w:t>acgggcggtgtgtRc</w:t>
      </w:r>
      <w:r w:rsidR="00CC48A4" w:rsidRPr="00797487">
        <w:t>)</w:t>
      </w:r>
      <w:r w:rsidR="00CB4C7D" w:rsidRPr="00797487">
        <w:t xml:space="preserve"> </w:t>
      </w:r>
      <w:r w:rsidR="00CB4C7D" w:rsidRPr="00797487">
        <w:fldChar w:fldCharType="begin" w:fldLock="1"/>
      </w:r>
      <w:r w:rsidR="00EE19EF" w:rsidRPr="00797487">
        <w:instrText>ADDIN CSL_CITATION {"citationItems":[{"id":"ITEM-1","itemData":{"author":[{"dropping-particle":"","family":"Engelbrektson","given":"Anna L","non-dropping-particle":"","parse-names":false,"suffix":""},{"dropping-particle":"","family":"Kunin","given":"V","non-dropping-particle":"","parse-names":false,"suffix":""},{"dropping-particle":"","family":"Wrighton","given":"Kelly C","non-dropping-particle":"","parse-names":false,"suffix":""},{"dropping-particle":"","family":"Zvenigorodsky","given":"Natasha","non-dropping-particle":"","parse-names":false,"suffix":""},{"dropping-particle":"","family":"Chen","given":"Feng","non-dropping-particle":"","parse-names":false,"suffix":""},{"dropping-particle":"","family":"Ochman","given":"Howard","non-dropping-particle":"","parse-names":false,"suffix":""},{"dropping-particle":"","family":"Hugenholtz","given":"Philip","non-dropping-particle":"","parse-names":false,"suffix":""}],"container-title":"The ISME Journal","id":"ITEM-1","issue":"5","issued":{"date-parts":[["2010"]]},"page":"642","title":"Experimental factors affecting PCR-based estimates of microbial species richness and evenness","type":"article-journal","volume":"4"},"uris":["http://www.mendeley.com/documents/?uuid=a15e0fef-c226-430d-a74b-0d8afae37f26","http://www.mendeley.com/documents/?uuid=33794bd3-eacc-4679-afaa-d36439525f5e"]}],"mendeley":{"formattedCitation":"(Engelbrektson et al., 2010)","plainTextFormattedCitation":"(Engelbrektson et al., 2010)","previouslyFormattedCitation":"(Engelbrektson et al., 2010)"},"properties":{"noteIndex":0},"schema":"https://github.com/citation-style-language/schema/raw/master/csl-citation.json"}</w:instrText>
      </w:r>
      <w:r w:rsidR="00CB4C7D" w:rsidRPr="00797487">
        <w:fldChar w:fldCharType="separate"/>
      </w:r>
      <w:r w:rsidR="00CB4C7D" w:rsidRPr="00797487">
        <w:rPr>
          <w:noProof/>
        </w:rPr>
        <w:t>(Engelbrektson et al., 2010)</w:t>
      </w:r>
      <w:r w:rsidR="00CB4C7D" w:rsidRPr="00797487">
        <w:fldChar w:fldCharType="end"/>
      </w:r>
      <w:r w:rsidR="004B181C" w:rsidRPr="00797487">
        <w:t>,</w:t>
      </w:r>
      <w:r w:rsidR="00CC48A4" w:rsidRPr="00797487">
        <w:t xml:space="preserve"> and sequences were trimmed to 324 base </w:t>
      </w:r>
      <w:r w:rsidR="00CC48A4" w:rsidRPr="00797487">
        <w:lastRenderedPageBreak/>
        <w:t xml:space="preserve">pairs using VSEARCH (v2.3.4) </w:t>
      </w:r>
      <w:r w:rsidR="00D66DE0" w:rsidRPr="00797487">
        <w:fldChar w:fldCharType="begin" w:fldLock="1"/>
      </w:r>
      <w:r w:rsidR="00EE19EF" w:rsidRPr="00797487">
        <w:instrText>ADDIN CSL_CITATION {"citationItems":[{"id":"ITEM-1","itemData":{"DOI":"10.7717/peerj.2584","ISBN":"2167-8359","ISSN":"2167-8359","PMID":"27781170","abstract":"Background.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author":[{"dropping-particle":"","family":"Rognes","given":"Torbjørn","non-dropping-particle":"","parse-names":false,"suffix":""},{"dropping-particle":"","family":"Flouri","given":"Tomáš","non-dropping-particle":"","parse-names":false,"suffix":""},{"dropping-particle":"","family":"Nichols","given":"Ben","non-dropping-particle":"","parse-names":false,"suffix":""},{"dropping-particle":"","family":"Quince","given":"Christopher","non-dropping-particle":"","parse-names":false,"suffix":""},{"dropping-particle":"","family":"Mahé","given":"Frédéric","non-dropping-particle":"","parse-names":false,"suffix":""}],"container-title":"PeerJ","id":"ITEM-1","issued":{"date-parts":[["2016"]]},"page":"1-18","title":"VSEARCH: a versatile open source tool for metagenomics","type":"article-journal","volume":"4"},"uris":["http://www.mendeley.com/documents/?uuid=cd9b2850-fd82-47a3-ba25-308fbf266b98","http://www.mendeley.com/documents/?uuid=5c5e6ca9-a414-48a1-9111-f9fd159ff5f6"]}],"mendeley":{"formattedCitation":"(Rognes et al., 2016)","plainTextFormattedCitation":"(Rognes et al., 2016)","previouslyFormattedCitation":"(Rognes et al., 2016)"},"properties":{"noteIndex":0},"schema":"https://github.com/citation-style-language/schema/raw/master/csl-citation.json"}</w:instrText>
      </w:r>
      <w:r w:rsidR="00D66DE0" w:rsidRPr="00797487">
        <w:fldChar w:fldCharType="separate"/>
      </w:r>
      <w:r w:rsidR="00D66DE0" w:rsidRPr="00797487">
        <w:rPr>
          <w:noProof/>
        </w:rPr>
        <w:t>(Rognes et al., 2016)</w:t>
      </w:r>
      <w:r w:rsidR="00D66DE0" w:rsidRPr="00797487">
        <w:fldChar w:fldCharType="end"/>
      </w:r>
      <w:r w:rsidR="00A87224" w:rsidRPr="00797487">
        <w:t xml:space="preserve">. Samples from Lake Mendota were sequenced on an Illumina </w:t>
      </w:r>
      <w:proofErr w:type="spellStart"/>
      <w:r w:rsidR="00A87224" w:rsidRPr="00797487">
        <w:t>MiSeq</w:t>
      </w:r>
      <w:proofErr w:type="spellEnd"/>
      <w:r w:rsidR="00A87224" w:rsidRPr="00797487">
        <w:t>, and the V4 region was targeted using</w:t>
      </w:r>
      <w:r w:rsidR="00D66DE0" w:rsidRPr="00797487">
        <w:t xml:space="preserve"> paired-end sequencing (</w:t>
      </w:r>
      <w:r w:rsidR="00A87224" w:rsidRPr="00797487">
        <w:t>primers 525F</w:t>
      </w:r>
      <w:r w:rsidR="00D66DE0" w:rsidRPr="00797487">
        <w:t>: GTGCCAGCMGCCGCGGTAA</w:t>
      </w:r>
      <w:r w:rsidR="00A87224" w:rsidRPr="00797487">
        <w:t xml:space="preserve"> and 806</w:t>
      </w:r>
      <w:r w:rsidR="00D66DE0" w:rsidRPr="00797487">
        <w:t>R: GGACTACHVGGGTWTCTAAT)</w:t>
      </w:r>
      <w:r w:rsidR="00A87224" w:rsidRPr="00797487">
        <w:t xml:space="preserve"> </w:t>
      </w:r>
      <w:r w:rsidR="00A87224" w:rsidRPr="00797487">
        <w:fldChar w:fldCharType="begin" w:fldLock="1"/>
      </w:r>
      <w:r w:rsidR="00EE19EF" w:rsidRPr="00797487">
        <w:instrText>ADDIN CSL_CITATION {"citationItems":[{"id":"ITEM-1","itemData":{"DOI":"10.1038/ismej.2012.8","ISBN":"1751-7370 (Electronic)\\n1751-7362 (Linking)","ISSN":"1751-7362","PMID":"22402401","abstract":"DNA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amplicons.","author":[{"dropping-particle":"","family":"Caporaso","given":"J Gregory","non-dropping-particle":"","parse-names":false,"suffix":""},{"dropping-particle":"","family":"Lauber","given":"Christian L","non-dropping-particle":"","parse-names":false,"suffix":""},{"dropping-particle":"","family":"Walters","given":"William A","non-dropping-particle":"","parse-names":false,"suffix":""},{"dropping-particle":"","family":"Berg-Lyons","given":"Donna","non-dropping-particle":"","parse-names":false,"suffix":""},{"dropping-particle":"","family":"Huntley","given":"James","non-dropping-particle":"","parse-names":false,"suffix":""},{"dropping-particle":"","family":"Fierer","given":"Noah","non-dropping-particle":"","parse-names":false,"suffix":""},{"dropping-particle":"","family":"Owens","given":"Sarah M","non-dropping-particle":"","parse-names":false,"suffix":""},{"dropping-particle":"","family":"Betley","given":"Jason","non-dropping-particle":"","parse-names":false,"suffix":""},{"dropping-particle":"","family":"Fraser","given":"Louise","non-dropping-particle":"","parse-names":false,"suffix":""},{"dropping-particle":"","family":"Bauer","given":"Markus","non-dropping-particle":"","parse-names":false,"suffix":""},{"dropping-particle":"","family":"Gormley","given":"Niall","non-dropping-particle":"","parse-names":false,"suffix":""},{"dropping-particle":"","family":"Gilbert","given":"Jack A","non-dropping-particle":"","parse-names":false,"suffix":""},{"dropping-particle":"","family":"Smith","given":"Geoff","non-dropping-particle":"","parse-names":false,"suffix":""},{"dropping-particle":"","family":"Knight","given":"Rob","non-dropping-particle":"","parse-names":false,"suffix":""}],"container-title":"The ISME Journal","id":"ITEM-1","issue":"8","issued":{"date-parts":[["2012"]]},"page":"1621-1624","publisher":"Nature Publishing Group","title":"Ultra-high-throughput microbial community analysis on the Illumina HiSeq and MiSeq platforms","type":"article-journal","volume":"6"},"uris":["http://www.mendeley.com/documents/?uuid=87f374ea-e177-4036-9ccb-691b505c2f30","http://www.mendeley.com/documents/?uuid=9e5acecd-9c2f-4c04-ab72-b1fbf7d70d23"]}],"mendeley":{"formattedCitation":"(Caporaso et al., 2012)","plainTextFormattedCitation":"(Caporaso et al., 2012)","previouslyFormattedCitation":"(Caporaso et al., 2012)"},"properties":{"noteIndex":0},"schema":"https://github.com/citation-style-language/schema/raw/master/csl-citation.json"}</w:instrText>
      </w:r>
      <w:r w:rsidR="00A87224" w:rsidRPr="00797487">
        <w:fldChar w:fldCharType="separate"/>
      </w:r>
      <w:r w:rsidR="00A87224" w:rsidRPr="00797487">
        <w:rPr>
          <w:noProof/>
        </w:rPr>
        <w:t>(Caporaso et al., 2012)</w:t>
      </w:r>
      <w:r w:rsidR="00A87224" w:rsidRPr="00797487">
        <w:fldChar w:fldCharType="end"/>
      </w:r>
      <w:r w:rsidR="00A87224" w:rsidRPr="00797487">
        <w:t>.</w:t>
      </w:r>
      <w:r w:rsidR="00D81AA1" w:rsidRPr="00797487">
        <w:t xml:space="preserve"> </w:t>
      </w:r>
      <w:r w:rsidR="00D66DE0" w:rsidRPr="00797487">
        <w:t xml:space="preserve">Both datasets were trimmed based on alignment quality and chimera checking using </w:t>
      </w:r>
      <w:proofErr w:type="spellStart"/>
      <w:r w:rsidR="00D66DE0" w:rsidRPr="00797487">
        <w:t>mothur</w:t>
      </w:r>
      <w:proofErr w:type="spellEnd"/>
      <w:r w:rsidR="00D66DE0" w:rsidRPr="00797487">
        <w:t xml:space="preserve"> v.1.39.5 </w:t>
      </w:r>
      <w:r w:rsidR="00D66DE0" w:rsidRPr="00797487">
        <w:fldChar w:fldCharType="begin" w:fldLock="1"/>
      </w:r>
      <w:r w:rsidR="00EE19EF" w:rsidRPr="00797487">
        <w:instrText>ADDIN CSL_CITATION {"citationItems":[{"id":"ITEM-1","itemData":{"DOI":"10.1128/AEM.01541-09","ISBN":"1098-5336 (Electronic)\\n0099-2240 (Linking)","ISSN":"00992240","PMID":"19801464","abstract":"mothur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computer.","author":[{"dropping-particle":"","family":"Schloss","given":"Patrick D.","non-dropping-particle":"","parse-names":false,"suffix":""},{"dropping-particle":"","family":"Westcott","given":"Sarah L.","non-dropping-particle":"","parse-names":false,"suffix":""},{"dropping-particle":"","family":"Ryabin","given":"Thomas","non-dropping-particle":"","parse-names":false,"suffix":""},{"dropping-particle":"","family":"Hall","given":"Justine R.","non-dropping-particle":"","parse-names":false,"suffix":""},{"dropping-particle":"","family":"Hartmann","given":"Martin","non-dropping-particle":"","parse-names":false,"suffix":""},{"dropping-particle":"","family":"Hollister","given":"Emily B.","non-dropping-particle":"","parse-names":false,"suffix":""},{"dropping-particle":"","family":"Lesniewski","given":"Ryan A.","non-dropping-particle":"","parse-names":false,"suffix":""},{"dropping-particle":"","family":"Oakley","given":"Brian B.","non-dropping-particle":"","parse-names":false,"suffix":""},{"dropping-particle":"","family":"Parks","given":"Donovan H.","non-dropping-particle":"","parse-names":false,"suffix":""},{"dropping-particle":"","family":"Robinson","given":"Courtney J.","non-dropping-particle":"","parse-names":false,"suffix":""},{"dropping-particle":"","family":"Sahl","given":"Jason W.","non-dropping-particle":"","parse-names":false,"suffix":""},{"dropping-particle":"","family":"Stres","given":"Blaz","non-dropping-particle":"","parse-names":false,"suffix":""},{"dropping-particle":"","family":"Thallinger","given":"Gerhard G.","non-dropping-particle":"","parse-names":false,"suffix":""},{"dropping-particle":"","family":"Horn","given":"David J.","non-dropping-particle":"Van","parse-names":false,"suffix":""},{"dropping-particle":"","family":"Weber","given":"Carolyn F.","non-dropping-particle":"","parse-names":false,"suffix":""}],"container-title":"Applied and Environmental Microbiology","id":"ITEM-1","issue":"23","issued":{"date-parts":[["2009"]]},"page":"7537-7541","title":"Introducing mothur: Open-source, platform-independent, community-supported software for describing and comparing microbial communities","type":"article-journal","volume":"75"},"uris":["http://www.mendeley.com/documents/?uuid=a02e4b84-286f-49fa-a4c1-6d4b6bcbf53b","http://www.mendeley.com/documents/?uuid=fab2dfb6-acdc-4ca0-af35-ea26ec0ebf54"]}],"mendeley":{"formattedCitation":"(Schloss et al., 2009)","plainTextFormattedCitation":"(Schloss et al., 2009)","previouslyFormattedCitation":"(Schloss et al., 2009)"},"properties":{"noteIndex":0},"schema":"https://github.com/citation-style-language/schema/raw/master/csl-citation.json"}</w:instrText>
      </w:r>
      <w:r w:rsidR="00D66DE0" w:rsidRPr="00797487">
        <w:fldChar w:fldCharType="separate"/>
      </w:r>
      <w:r w:rsidR="00D66DE0" w:rsidRPr="00797487">
        <w:rPr>
          <w:noProof/>
        </w:rPr>
        <w:t>(Schloss et al., 2009)</w:t>
      </w:r>
      <w:r w:rsidR="00D66DE0" w:rsidRPr="00797487">
        <w:fldChar w:fldCharType="end"/>
      </w:r>
      <w:r w:rsidR="00D66DE0" w:rsidRPr="00797487">
        <w:t xml:space="preserve">. </w:t>
      </w:r>
      <w:proofErr w:type="spellStart"/>
      <w:r w:rsidR="00D66DE0" w:rsidRPr="00797487">
        <w:t>Unclustered</w:t>
      </w:r>
      <w:proofErr w:type="spellEnd"/>
      <w:r w:rsidR="00D66DE0" w:rsidRPr="00797487">
        <w:t xml:space="preserve"> unique sequences were </w:t>
      </w:r>
      <w:r w:rsidR="00003A33" w:rsidRPr="00797487">
        <w:t>classified</w:t>
      </w:r>
      <w:r w:rsidR="00D66DE0" w:rsidRPr="00797487">
        <w:t xml:space="preserve"> using </w:t>
      </w:r>
      <w:r w:rsidR="00C854FD" w:rsidRPr="00797487">
        <w:t>a custom database of freshwater 16S</w:t>
      </w:r>
      <w:r w:rsidR="00003A33" w:rsidRPr="00797487">
        <w:t xml:space="preserve"> rRNA gene amplicon</w:t>
      </w:r>
      <w:r w:rsidR="00C854FD" w:rsidRPr="00797487">
        <w:t xml:space="preserve"> sequences</w:t>
      </w:r>
      <w:r w:rsidR="00D66DE0" w:rsidRPr="00797487">
        <w:t xml:space="preserve"> </w:t>
      </w:r>
      <w:r w:rsidR="00D66DE0" w:rsidRPr="00797487">
        <w:fldChar w:fldCharType="begin" w:fldLock="1"/>
      </w:r>
      <w:r w:rsidR="00EE19EF" w:rsidRPr="00797487">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bacteria.","type":"article-journal","volume":"75"},"uris":["http://www.mendeley.com/documents/?uuid=fd97397b-4c94-4d2e-b0fc-6f93aa2f2196","http://www.mendeley.com/documents/?uuid=cf5e0689-4063-420f-a244-1e8ed15cc6d0"]}],"mendeley":{"formattedCitation":"(Newton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D66DE0" w:rsidRPr="00797487">
        <w:fldChar w:fldCharType="separate"/>
      </w:r>
      <w:r w:rsidR="00D66DE0" w:rsidRPr="00797487">
        <w:rPr>
          <w:noProof/>
        </w:rPr>
        <w:t>(Newton et al., 2011)</w:t>
      </w:r>
      <w:r w:rsidR="00D66DE0" w:rsidRPr="00797487">
        <w:fldChar w:fldCharType="end"/>
      </w:r>
      <w:r w:rsidR="00D66DE0" w:rsidRPr="00797487">
        <w:t xml:space="preserve"> and</w:t>
      </w:r>
      <w:r w:rsidR="00003A33" w:rsidRPr="00797487">
        <w:t xml:space="preserve"> the</w:t>
      </w:r>
      <w:r w:rsidR="00D66DE0" w:rsidRPr="00797487">
        <w:t xml:space="preserve"> </w:t>
      </w:r>
      <w:proofErr w:type="spellStart"/>
      <w:r w:rsidR="00D66DE0" w:rsidRPr="00797487">
        <w:t>Greengenes</w:t>
      </w:r>
      <w:proofErr w:type="spellEnd"/>
      <w:r w:rsidR="00003A33" w:rsidRPr="00797487">
        <w:t xml:space="preserve"> database</w:t>
      </w:r>
      <w:r w:rsidR="00D66DE0" w:rsidRPr="00797487">
        <w:t xml:space="preserve"> </w:t>
      </w:r>
      <w:r w:rsidR="00D66DE0" w:rsidRPr="00797487">
        <w:fldChar w:fldCharType="begin" w:fldLock="1"/>
      </w:r>
      <w:r w:rsidR="00EE19EF" w:rsidRPr="00797487">
        <w:instrText>ADDIN CSL_CITATION {"citationItems":[{"id":"ITEM-1","itemData":{"DOI":"10.1128/AEM.03006-05","ISBN":"0099-2240","ISSN":"00992240","PMID":"16820507","abstract":"A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Bacteria.","author":[{"dropping-particle":"","family":"DeSantis","given":"T. 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 L.","non-dropping-particle":"","parse-names":false,"suffix":""},{"dropping-particle":"","family":"Keller","given":"K.","non-dropping-particle":"","parse-names":false,"suffix":""},{"dropping-particle":"","family":"Huber","given":"T.","non-dropping-particle":"","parse-names":false,"suffix":""},{"dropping-particle":"","family":"Dalevi","given":"D.","non-dropping-particle":"","parse-names":false,"suffix":""},{"dropping-particle":"","family":"Hu","given":"P.","non-dropping-particle":"","parse-names":false,"suffix":""},{"dropping-particle":"","family":"Andersen","given":"G. L.","non-dropping-particle":"","parse-names":false,"suffix":""}],"container-title":"Applied and Environmental Microbiology","id":"ITEM-1","issue":"7","issued":{"date-parts":[["2006"]]},"page":"5069-5072","title":"Greengenes, a chimera-checked 16S rRNA gene database and workbench compatible with ARB","type":"article-journal","volume":"72"},"uris":["http://www.mendeley.com/documents/?uuid=c0f3826e-9ad0-4a6e-9a2e-6f1b7d66e881","http://www.mendeley.com/documents/?uuid=9f0a3a0b-90bf-41e0-941b-7254bc1aced8"]}],"mendeley":{"formattedCitation":"(DeSantis et al., 2006)","plainTextFormattedCitation":"(DeSantis et al., 2006)","previouslyFormattedCitation":"(DeSantis et al., 2006)"},"properties":{"noteIndex":0},"schema":"https://github.com/citation-style-language/schema/raw/master/csl-citation.json"}</w:instrText>
      </w:r>
      <w:r w:rsidR="00D66DE0" w:rsidRPr="00797487">
        <w:fldChar w:fldCharType="separate"/>
      </w:r>
      <w:r w:rsidR="00D66DE0" w:rsidRPr="00797487">
        <w:rPr>
          <w:noProof/>
        </w:rPr>
        <w:t>(DeSantis et al., 2006)</w:t>
      </w:r>
      <w:r w:rsidR="00D66DE0" w:rsidRPr="00797487">
        <w:fldChar w:fldCharType="end"/>
      </w:r>
      <w:r w:rsidR="00003A33" w:rsidRPr="00797487">
        <w:t xml:space="preserve"> with the classification pipeline </w:t>
      </w:r>
      <w:proofErr w:type="spellStart"/>
      <w:r w:rsidR="00003A33" w:rsidRPr="00797487">
        <w:t>TaxAss</w:t>
      </w:r>
      <w:proofErr w:type="spellEnd"/>
      <w:r w:rsidR="00003A33" w:rsidRPr="00797487">
        <w:t xml:space="preserve"> </w:t>
      </w:r>
      <w:r w:rsidR="00003A33" w:rsidRPr="00797487">
        <w:fldChar w:fldCharType="begin" w:fldLock="1"/>
      </w:r>
      <w:r w:rsidR="00EE19EF" w:rsidRPr="00797487">
        <w:instrText>ADDIN CSL_CITATION {"citationItems":[{"id":"ITEM-1","itemData":{"author":[{"dropping-particle":"","family":"Rohwer","given":"Robin R","non-dropping-particle":"","parse-names":false,"suffix":""},{"dropping-particle":"","family":"Hamilton","given":"Joshua J","non-dropping-particle":"","parse-names":false,"suffix":""},{"dropping-particle":"","family":"Newton","given":"Ryan J","non-dropping-particle":"","parse-names":false,"suffix":""},{"dropping-particle":"","family":"Mcmahon","given":"Katherine D","non-dropping-particle":"","parse-names":false,"suffix":""}],"container-title":"bioRxiv","id":"ITEM-1","issued":{"date-parts":[["2017"]]},"title":"TaxAss : Leveraging a Custom Freshwater Achieves Fine-Scale Taxonomic Resolution","type":"article-journal"},"uris":["http://www.mendeley.com/documents/?uuid=2a7128de-811a-4ea6-9a58-13c005a0c131","http://www.mendeley.com/documents/?uuid=e01b0fe5-c35b-40f7-a2db-9b837ae0adfe"]}],"mendeley":{"formattedCitation":"(Rohwer et al., 2017)","plainTextFormattedCitation":"(Rohwer et al., 2017)","previouslyFormattedCitation":"(Rohwer et al., 2017)"},"properties":{"noteIndex":0},"schema":"https://github.com/citation-style-language/schema/raw/master/csl-citation.json"}</w:instrText>
      </w:r>
      <w:r w:rsidR="00003A33" w:rsidRPr="00797487">
        <w:fldChar w:fldCharType="separate"/>
      </w:r>
      <w:r w:rsidR="00003A33" w:rsidRPr="00797487">
        <w:rPr>
          <w:noProof/>
        </w:rPr>
        <w:t>(Rohwer et al., 2017)</w:t>
      </w:r>
      <w:r w:rsidR="00003A33" w:rsidRPr="00797487">
        <w:fldChar w:fldCharType="end"/>
      </w:r>
      <w:r w:rsidR="00D66DE0" w:rsidRPr="00797487">
        <w:t xml:space="preserve">.  </w:t>
      </w:r>
    </w:p>
    <w:p w:rsidR="00C50BFC" w:rsidRPr="00797487" w:rsidRDefault="00C50BFC" w:rsidP="00797487">
      <w:pPr>
        <w:spacing w:line="480" w:lineRule="auto"/>
        <w:jc w:val="both"/>
        <w:rPr>
          <w:b/>
        </w:rPr>
      </w:pPr>
      <w:r w:rsidRPr="00797487">
        <w:rPr>
          <w:b/>
        </w:rPr>
        <w:t xml:space="preserve">Assembly and </w:t>
      </w:r>
      <w:r w:rsidR="00933DA9" w:rsidRPr="00797487">
        <w:rPr>
          <w:b/>
        </w:rPr>
        <w:t>B</w:t>
      </w:r>
      <w:r w:rsidRPr="00797487">
        <w:rPr>
          <w:b/>
        </w:rPr>
        <w:t>inning</w:t>
      </w:r>
    </w:p>
    <w:p w:rsidR="008853A5" w:rsidRPr="00797487" w:rsidRDefault="00046BFF" w:rsidP="00E55A24">
      <w:pPr>
        <w:spacing w:line="480" w:lineRule="auto"/>
        <w:ind w:firstLine="720"/>
        <w:jc w:val="both"/>
      </w:pPr>
      <w:r w:rsidRPr="00797487">
        <w:t>To recover MAG</w:t>
      </w:r>
      <w:r w:rsidR="00180B02" w:rsidRPr="00797487">
        <w:t>s</w:t>
      </w:r>
      <w:r w:rsidR="00E55A24">
        <w:t xml:space="preserve">, </w:t>
      </w:r>
      <w:r w:rsidR="003D2AF1">
        <w:t>metagenomic reads from the same sampling sites (Mendota’s epilimnion, Trout Bog’s epilimnion, and Trout Bog’s hypolimnion) were pooled</w:t>
      </w:r>
      <w:r w:rsidRPr="00797487">
        <w:t xml:space="preserve"> and then assembled</w:t>
      </w:r>
      <w:r w:rsidR="00D81AA1" w:rsidRPr="00797487">
        <w:t xml:space="preserve"> as previously described </w:t>
      </w:r>
      <w:r w:rsidR="00D81AA1"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populations","type":"article-journal","volume":"10"},"uris":["http://www.mendeley.com/documents/?uuid=8ff8e59d-5d78-3317-9913-19e183ec5074"]},{"id":"ITEM-2","itemData":{"DOI":"10.1038/s41467-017-01086-2","ISBN":"2041-1723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Communications","id":"ITEM-2","issue":"1","issued":{"date-parts":[["2017"]]},"publisher":"Springer US","title":"Ecogenomics of virophages and their giant virus hosts assessed through time series metagenomics","type":"article-journal","volume":"8"},"uris":["http://www.mendeley.com/documents/?uuid=56f22456-4e07-44ce-8bbe-1adeb6b3b857","http://www.mendeley.com/documents/?uuid=1b3d46a9-a746-4225-a78f-a71d07bb01ac","http://www.mendeley.com/documents/?uuid=27dcb9da-b5be-4cde-9dfa-f3911ea14260"]}],"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D81AA1" w:rsidRPr="00797487">
        <w:fldChar w:fldCharType="separate"/>
      </w:r>
      <w:r w:rsidR="00D81AA1" w:rsidRPr="00797487">
        <w:rPr>
          <w:noProof/>
        </w:rPr>
        <w:t>(Bendall et al., 2016; Roux et al., 2017)</w:t>
      </w:r>
      <w:r w:rsidR="00D81AA1" w:rsidRPr="00797487">
        <w:fldChar w:fldCharType="end"/>
      </w:r>
      <w:r w:rsidR="00D81AA1" w:rsidRPr="00797487">
        <w:t xml:space="preserve">. In </w:t>
      </w:r>
      <w:r w:rsidR="003D2AF1">
        <w:t xml:space="preserve">metagenomes from </w:t>
      </w:r>
      <w:r w:rsidR="00D81AA1" w:rsidRPr="00797487">
        <w:t>Trout Bog, this assembly was performed</w:t>
      </w:r>
      <w:r w:rsidRPr="00797487">
        <w:t xml:space="preserve"> using SOAPdenovo</w:t>
      </w:r>
      <w:r w:rsidR="001D1459" w:rsidRPr="00797487">
        <w:t>2</w:t>
      </w:r>
      <w:r w:rsidR="00D81AA1" w:rsidRPr="00797487">
        <w:t xml:space="preserve"> at various k-</w:t>
      </w:r>
      <w:proofErr w:type="spellStart"/>
      <w:r w:rsidR="00D81AA1" w:rsidRPr="00797487">
        <w:t>mer</w:t>
      </w:r>
      <w:proofErr w:type="spellEnd"/>
      <w:r w:rsidR="00D81AA1" w:rsidRPr="00797487">
        <w:t xml:space="preserve"> sizes</w:t>
      </w:r>
      <w:r w:rsidRPr="00797487">
        <w:t xml:space="preserve"> </w:t>
      </w:r>
      <w:r w:rsidR="00D05772" w:rsidRPr="00797487">
        <w:fldChar w:fldCharType="begin" w:fldLock="1"/>
      </w:r>
      <w:r w:rsidR="00EE19EF" w:rsidRPr="00797487">
        <w:instrText>ADDIN CSL_CITATION {"citationItems":[{"id":"ITEM-1","itemData":{"DOI":"10.1186/2047-217X-1-18","ISBN":"2047-217X (Electronic)\\n2047-217X (Linking)","ISSN":"2047-217X","PMID":"23587118","abstract":"BACKGROUND: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author":[{"dropping-particle":"","family":"Luo","given":"Ruibang","non-dropping-particle":"","parse-names":false,"suffix":""},{"dropping-particle":"","family":"Liu","given":"Binghang","non-dropping-particle":"","parse-names":false,"suffix":""},{"dropping-particle":"","family":"Xie","given":"Yinlong","non-dropping-particle":"","parse-names":false,"suffix":""},{"dropping-particle":"","family":"Li","given":"Zhenyu","non-dropping-particle":"","parse-names":false,"suffix":""},{"dropping-particle":"","family":"Huang","given":"Weihua","non-dropping-particle":"","parse-names":false,"suffix":""},{"dropping-particle":"","family":"Yuan","given":"Jianying","non-dropping-particle":"","parse-names":false,"suffix":""},{"dropping-particle":"","family":"He","given":"Guangzhu","non-dropping-particle":"","parse-names":false,"suffix":""},{"dropping-particle":"","family":"Chen","given":"Yanxiang","non-dropping-particle":"","parse-names":false,"suffix":""},{"dropping-particle":"","family":"Pan","given":"Qi","non-dropping-particle":"","parse-names":false,"suffix":""},{"dropping-particle":"","family":"Liu","given":"Yunjie","non-dropping-particle":"","parse-names":false,"suffix":""},{"dropping-particle":"","family":"Tang","given":"Jingbo","non-dropping-particle":"","parse-names":false,"suffix":""},{"dropping-particle":"","family":"Wu","given":"Gengxiong","non-dropping-particle":"","parse-names":false,"suffix":""},{"dropping-particle":"","family":"Zhang","given":"Hao","non-dropping-particle":"","parse-names":false,"suffix":""},{"dropping-particle":"","family":"Shi","given":"Yujian","non-dropping-particle":"","parse-names":false,"suffix":""},{"dropping-particle":"","family":"Liu","given":"Yong","non-dropping-particle":"","parse-names":false,"suffix":""},{"dropping-particle":"","family":"Yu","given":"Chang","non-dropping-particle":"","parse-names":false,"suffix":""},{"dropping-particle":"","family":"Wang","given":"Bo","non-dropping-particle":"","parse-names":false,"suffix":""},{"dropping-particle":"","family":"Lu","given":"Yao","non-dropping-particle":"","parse-names":false,"suffix":""},{"dropping-particle":"","family":"Han","given":"Changlei","non-dropping-particle":"","parse-names":false,"suffix":""},{"dropping-particle":"","family":"Cheung","given":"David W","non-dropping-particle":"","parse-names":false,"suffix":""},{"dropping-particle":"","family":"Yiu","given":"Siu-Ming","non-dropping-particle":"","parse-names":false,"suffix":""},{"dropping-particle":"","family":"Peng","given":"Shaoliang","non-dropping-particle":"","parse-names":false,"suffix":""},{"dropping-particle":"","family":"Xiaoqian","given":"Zhu","non-dropping-particle":"","parse-names":false,"suffix":""},{"dropping-particle":"","family":"Liu","given":"Guangming","non-dropping-particle":"","parse-names":false,"suffix":""},{"dropping-particle":"","family":"Liao","given":"Xiangke","non-dropping-particle":"","parse-names":false,"suffix":""},{"dropping-particle":"","family":"Li","given":"Yingrui","non-dropping-particle":"","parse-names":false,"suffix":""},{"dropping-particle":"","family":"Yang","given":"Huanming","non-dropping-particle":"","parse-names":false,"suffix":""},{"dropping-particle":"","family":"Wang","given":"Jian","non-dropping-particle":"","parse-names":false,"suffix":""},{"dropping-particle":"","family":"Lam","given":"Tak-Wah","non-dropping-particle":"","parse-names":false,"suffix":""},{"dropping-particle":"","family":"Wang","given":"Jun","non-dropping-particle":"","parse-names":false,"suffix":""}],"container-title":"GigaScience","id":"ITEM-1","issue":"18","issued":{"date-parts":[["2012"]]},"page":"1-6","title":"SOAPdenovo2: an empirically improved memory-efficient short-read de novo assembler.","type":"article-journal","volume":"1"},"uris":["http://www.mendeley.com/documents/?uuid=a8d38e22-d36c-4c91-b726-268f72b698e7","http://www.mendeley.com/documents/?uuid=d6af6049-d461-417e-b9fd-005d0d5dcbf3"]}],"mendeley":{"formattedCitation":"(Luo et al., 2012)","plainTextFormattedCitation":"(Luo et al., 2012)","previouslyFormattedCitation":"(Luo et al., 2012)"},"properties":{"noteIndex":0},"schema":"https://github.com/citation-style-language/schema/raw/master/csl-citation.json"}</w:instrText>
      </w:r>
      <w:r w:rsidR="00D05772" w:rsidRPr="00797487">
        <w:fldChar w:fldCharType="separate"/>
      </w:r>
      <w:r w:rsidR="00D05772" w:rsidRPr="00797487">
        <w:rPr>
          <w:noProof/>
        </w:rPr>
        <w:t>(Luo et al., 2012)</w:t>
      </w:r>
      <w:r w:rsidR="00D05772" w:rsidRPr="00797487">
        <w:fldChar w:fldCharType="end"/>
      </w:r>
      <w:r w:rsidR="00C60627" w:rsidRPr="00797487">
        <w:t>,</w:t>
      </w:r>
      <w:r w:rsidRPr="00797487">
        <w:t xml:space="preserve"> and</w:t>
      </w:r>
      <w:r w:rsidR="00D81AA1" w:rsidRPr="00797487">
        <w:t xml:space="preserve"> the resulting contigs were combined using</w:t>
      </w:r>
      <w:r w:rsidRPr="00797487">
        <w:t xml:space="preserve"> </w:t>
      </w:r>
      <w:proofErr w:type="spellStart"/>
      <w:r w:rsidRPr="00797487">
        <w:t>Minimus</w:t>
      </w:r>
      <w:proofErr w:type="spellEnd"/>
      <w:r w:rsidR="00D05772" w:rsidRPr="00797487">
        <w:t xml:space="preserve"> </w:t>
      </w:r>
      <w:r w:rsidR="00D05772" w:rsidRPr="00797487">
        <w:fldChar w:fldCharType="begin" w:fldLock="1"/>
      </w:r>
      <w:r w:rsidR="00EE19EF" w:rsidRPr="00797487">
        <w:instrText>ADDIN CSL_CITATION {"citationItems":[{"id":"ITEM-1","itemData":{"DOI":"10.1186/1471-2105-8-64","ISBN":"1471-2105 (Electronic)\\r1471-2105 (Linking)","ISSN":"14712105","PMID":"17324286","abstract":"Genome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run.","author":[{"dropping-particle":"","family":"Sommer","given":"Daniel D","non-dropping-particle":"","parse-names":false,"suffix":""},{"dropping-particle":"","family":"Delcher","given":"Arthur L","non-dropping-particle":"","parse-names":false,"suffix":""},{"dropping-particle":"","family":"Salzberg","given":"Steven L","non-dropping-particle":"","parse-names":false,"suffix":""},{"dropping-particle":"","family":"Pop","given":"Mihai","non-dropping-particle":"","parse-names":false,"suffix":""}],"container-title":"BMC Bioinformatics","id":"ITEM-1","issued":{"date-parts":[["2007"]]},"page":"64","title":"Minimus: a fast, lightweight genome assembler.","type":"article-journal","volume":"8"},"uris":["http://www.mendeley.com/documents/?uuid=d7624963-f272-4e47-b9a1-d34e45a098c5","http://www.mendeley.com/documents/?uuid=9b42a66e-9139-410b-b8a0-458a7f260381"]}],"mendeley":{"formattedCitation":"(Sommer et al., 2007)","plainTextFormattedCitation":"(Sommer et al., 2007)","previouslyFormattedCitation":"(Sommer et al., 2007)"},"properties":{"noteIndex":0},"schema":"https://github.com/citation-style-language/schema/raw/master/csl-citation.json"}</w:instrText>
      </w:r>
      <w:r w:rsidR="00D05772" w:rsidRPr="00797487">
        <w:fldChar w:fldCharType="separate"/>
      </w:r>
      <w:r w:rsidR="00D05772" w:rsidRPr="00797487">
        <w:rPr>
          <w:noProof/>
        </w:rPr>
        <w:t>(Sommer et al., 2007)</w:t>
      </w:r>
      <w:r w:rsidR="00D05772" w:rsidRPr="00797487">
        <w:fldChar w:fldCharType="end"/>
      </w:r>
      <w:r w:rsidRPr="00797487">
        <w:t xml:space="preserve">. </w:t>
      </w:r>
      <w:r w:rsidR="00D81AA1" w:rsidRPr="00797487">
        <w:t>In Lake Mendota, merged reads were assembled using Ray v2.2</w:t>
      </w:r>
      <w:r w:rsidR="001D1459" w:rsidRPr="00797487">
        <w:t>.</w:t>
      </w:r>
      <w:r w:rsidR="00D81AA1" w:rsidRPr="00797487">
        <w:t>0 with a single k-</w:t>
      </w:r>
      <w:proofErr w:type="spellStart"/>
      <w:r w:rsidR="00D81AA1" w:rsidRPr="00797487">
        <w:t>mer</w:t>
      </w:r>
      <w:proofErr w:type="spellEnd"/>
      <w:r w:rsidR="00D81AA1" w:rsidRPr="00797487">
        <w:t xml:space="preserve"> size </w:t>
      </w:r>
      <w:r w:rsidR="00D81AA1" w:rsidRPr="00797487">
        <w:fldChar w:fldCharType="begin" w:fldLock="1"/>
      </w:r>
      <w:r w:rsidR="00EE19EF" w:rsidRPr="00797487">
        <w:instrText>ADDIN CSL_CITATION {"citationItems":[{"id":"ITEM-1","itemData":{"DOI":"10.1186/gb-2012-13-12-r122","ISBN":"1465-6914 (Electronic)\\n1465-6906 (Linking)","ISSN":"1474760X","PMID":"23259615","abstract":"Voluminous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author":[{"dropping-particle":"","family":"Boisvert","given":"Sébastien","non-dropping-particle":"","parse-names":false,"suffix":""},{"dropping-particle":"","family":"Raymond","given":"Frédéric","non-dropping-particle":"","parse-names":false,"suffix":""},{"dropping-particle":"","family":"Godzaridis","given":"Élénie","non-dropping-particle":"","parse-names":false,"suffix":""},{"dropping-particle":"","family":"Laviolette","given":"François","non-dropping-particle":"","parse-names":false,"suffix":""},{"dropping-particle":"","family":"Corbeil","given":"Jacques","non-dropping-particle":"","parse-names":false,"suffix":""}],"container-title":"Genome Biology","id":"ITEM-1","issue":"12","issued":{"date-parts":[["2012"]]},"page":"1-13","title":"Ray Meta: scalable de novo metagenome assembly and profiling","type":"article-journal","volume":"13"},"uris":["http://www.mendeley.com/documents/?uuid=3f33d6b3-cab5-468b-9d2d-c3c7abd2143e","http://www.mendeley.com/documents/?uuid=c3d10cbf-692d-47dd-af24-703f81c9f271"]}],"mendeley":{"formattedCitation":"(Boisvert et al., 2012)","plainTextFormattedCitation":"(Boisvert et al., 2012)","previouslyFormattedCitation":"(Boisvert et al., 2012)"},"properties":{"noteIndex":0},"schema":"https://github.com/citation-style-language/schema/raw/master/csl-citation.json"}</w:instrText>
      </w:r>
      <w:r w:rsidR="00D81AA1" w:rsidRPr="00797487">
        <w:fldChar w:fldCharType="separate"/>
      </w:r>
      <w:r w:rsidR="00D81AA1" w:rsidRPr="00797487">
        <w:rPr>
          <w:noProof/>
        </w:rPr>
        <w:t>(Boisvert et al., 2012)</w:t>
      </w:r>
      <w:r w:rsidR="00D81AA1" w:rsidRPr="00797487">
        <w:fldChar w:fldCharType="end"/>
      </w:r>
      <w:r w:rsidR="00D81AA1" w:rsidRPr="00797487">
        <w:t>.</w:t>
      </w:r>
      <w:r w:rsidR="001D2345" w:rsidRPr="00797487">
        <w:t xml:space="preserve"> </w:t>
      </w:r>
      <w:r w:rsidRPr="00797487">
        <w:t xml:space="preserve">Contigs from the combined assemblies were binned using </w:t>
      </w:r>
      <w:proofErr w:type="spellStart"/>
      <w:r w:rsidRPr="00797487">
        <w:t>MetaB</w:t>
      </w:r>
      <w:r w:rsidR="00180B02" w:rsidRPr="00797487">
        <w:t>AT</w:t>
      </w:r>
      <w:proofErr w:type="spellEnd"/>
      <w:r w:rsidR="001D1459" w:rsidRPr="00797487">
        <w:t xml:space="preserve"> (-</w:t>
      </w:r>
      <w:proofErr w:type="spellStart"/>
      <w:r w:rsidR="001D1459" w:rsidRPr="00797487">
        <w:t>veryspecific</w:t>
      </w:r>
      <w:proofErr w:type="spellEnd"/>
      <w:r w:rsidR="001D1459" w:rsidRPr="00797487">
        <w:t xml:space="preserve"> settings, minimum bin size of 20kb, and minimum contig size of 2.5kb)</w:t>
      </w:r>
      <w:r w:rsidRPr="00797487">
        <w:t xml:space="preserve"> </w:t>
      </w:r>
      <w:r w:rsidRPr="00797487">
        <w:fldChar w:fldCharType="begin" w:fldLock="1"/>
      </w:r>
      <w:r w:rsidR="00EE19EF" w:rsidRPr="00797487">
        <w:instrText>ADDIN CSL_CITATION {"citationItems":[{"id":"ITEM-1","itemData":{"DOI":"10.7717/peerj.1165","ISBN":"2167-8359 (Electronic)","ISSN":"2167-8359","PMID":"26336640","abstract":"Grouping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berkeleylab/metabat.","author":[{"dropping-particle":"","family":"Kang","given":"Dongwan D","non-dropping-particle":"","parse-names":false,"suffix":""},{"dropping-particle":"","family":"Froula","given":"Jeff","non-dropping-particle":"","parse-names":false,"suffix":""},{"dropping-particle":"","family":"Egan","given":"Rob","non-dropping-particle":"","parse-names":false,"suffix":""},{"dropping-particle":"","family":"Wang","given":"Zhong","non-dropping-particle":"","parse-names":false,"suffix":""}],"container-title":"PeerJ","id":"ITEM-1","issued":{"date-parts":[["2015"]]},"page":"e1165","title":"MetaBAT, an efficient tool for accurately reconstructing single genomes from complex microbial communities","type":"article-journal","volume":"3"},"uris":["http://www.mendeley.com/documents/?uuid=1c947493-65c8-4b59-84bb-cf5ba1da1770","http://www.mendeley.com/documents/?uuid=bcafbfa7-48af-455f-b7dd-bdf8772bbec6"]}],"mendeley":{"formattedCitation":"(Kang et al., 2015)","plainTextFormattedCitation":"(Kang et al., 2015)","previouslyFormattedCitation":"(Kang et al., 2015)"},"properties":{"noteIndex":0},"schema":"https://github.com/citation-style-language/schema/raw/master/csl-citation.json"}</w:instrText>
      </w:r>
      <w:r w:rsidRPr="00797487">
        <w:fldChar w:fldCharType="separate"/>
      </w:r>
      <w:r w:rsidRPr="00797487">
        <w:rPr>
          <w:noProof/>
        </w:rPr>
        <w:t>(Kang et al., 2015)</w:t>
      </w:r>
      <w:r w:rsidRPr="00797487">
        <w:fldChar w:fldCharType="end"/>
      </w:r>
      <w:r w:rsidR="00C60627" w:rsidRPr="00797487">
        <w:t>,</w:t>
      </w:r>
      <w:r w:rsidRPr="00797487">
        <w:t xml:space="preserve"> and reads </w:t>
      </w:r>
      <w:r w:rsidR="00180B02" w:rsidRPr="00797487">
        <w:t xml:space="preserve">from </w:t>
      </w:r>
      <w:proofErr w:type="spellStart"/>
      <w:r w:rsidR="00180B02" w:rsidRPr="00797487">
        <w:t>unpooled</w:t>
      </w:r>
      <w:proofErr w:type="spellEnd"/>
      <w:r w:rsidR="00180B02" w:rsidRPr="00797487">
        <w:t xml:space="preserve"> metagenomes </w:t>
      </w:r>
      <w:r w:rsidRPr="00797487">
        <w:t>were mapped to the assembled contigs using the Burrows-Wheeler Aligner</w:t>
      </w:r>
      <w:r w:rsidR="001D1459" w:rsidRPr="00797487">
        <w:t xml:space="preserve"> (≥ 95% sequence identity, n = 0.05)</w:t>
      </w:r>
      <w:r w:rsidRPr="00797487">
        <w:t xml:space="preserve"> </w:t>
      </w:r>
      <w:r w:rsidRPr="00797487">
        <w:fldChar w:fldCharType="begin" w:fldLock="1"/>
      </w:r>
      <w:r w:rsidR="00EE19EF" w:rsidRPr="00797487">
        <w:instrText>ADDIN CSL_CITATION {"citationItems":[{"id":"ITEM-1","itemData":{"DOI":"10.1093/bioinformatics/btp698","ISBN":"1367-4811 (Electronic)\\n1367-4803 (Linking)","ISSN":"13674803","PMID":"20080505","abstract":"MOTIVATION: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author":[{"dropping-particle":"","family":"Li","given":"Heng","non-dropping-particle":"","parse-names":false,"suffix":""},{"dropping-particle":"","family":"Durbin","given":"Richard","non-dropping-particle":"","parse-names":false,"suffix":""}],"container-title":"Bioinformatics","id":"ITEM-1","issue":"5","issued":{"date-parts":[["2010"]]},"page":"589-595","title":"Fast and accurate long-read alignment with Burrows-Wheeler transform","type":"article-journal","volume":"26"},"uris":["http://www.mendeley.com/documents/?uuid=2e4d5004-ee38-49e6-8f4f-8234153d357d","http://www.mendeley.com/documents/?uuid=aa0f438e-189b-4982-8b8d-09ced4e55ea2"]}],"mendeley":{"formattedCitation":"(Li &amp; Durbin, 2010)","plainTextFormattedCitation":"(Li &amp; Durbin, 2010)","previouslyFormattedCitation":"(Li &amp; Durbin, 2010)"},"properties":{"noteIndex":0},"schema":"https://github.com/citation-style-language/schema/raw/master/csl-citation.json"}</w:instrText>
      </w:r>
      <w:r w:rsidRPr="00797487">
        <w:fldChar w:fldCharType="separate"/>
      </w:r>
      <w:r w:rsidRPr="00797487">
        <w:rPr>
          <w:noProof/>
        </w:rPr>
        <w:t>(Li &amp; Durbin, 2010)</w:t>
      </w:r>
      <w:r w:rsidRPr="00797487">
        <w:fldChar w:fldCharType="end"/>
      </w:r>
      <w:r w:rsidRPr="00797487">
        <w:t xml:space="preserve">, </w:t>
      </w:r>
      <w:r w:rsidR="00443746" w:rsidRPr="00797487">
        <w:t>which allowed</w:t>
      </w:r>
      <w:r w:rsidRPr="00797487">
        <w:t xml:space="preserve"> time-series resolved binning</w:t>
      </w:r>
      <w:r w:rsidR="00180B02" w:rsidRPr="00797487">
        <w:t xml:space="preserve"> (Table S2)</w:t>
      </w:r>
      <w:r w:rsidRPr="00797487">
        <w:t>. DOE JGI’s Integrated Microbial Genome (IMG) database tool</w:t>
      </w:r>
      <w:r w:rsidR="00180B02" w:rsidRPr="00797487">
        <w:t xml:space="preserve"> (https://img.jgi.doe.gov/mer/)</w:t>
      </w:r>
      <w:r w:rsidRPr="00797487">
        <w:t xml:space="preserve"> </w:t>
      </w:r>
      <w:r w:rsidRPr="00797487">
        <w:fldChar w:fldCharType="begin" w:fldLock="1"/>
      </w:r>
      <w:r w:rsidR="00EE19EF" w:rsidRPr="00797487">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system","type":"article-journal","volume":"40"},"uris":["http://www.mendeley.com/documents/?uuid=c1ac4811-e7ee-4b7c-a80d-8127d03c69d1","http://www.mendeley.com/documents/?uuid=572d453b-7bab-4805-8642-aca4e6d99eed"]}],"mendeley":{"formattedCitation":"(Markowitz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rsidRPr="00797487">
        <w:fldChar w:fldCharType="separate"/>
      </w:r>
      <w:r w:rsidRPr="00797487">
        <w:rPr>
          <w:noProof/>
        </w:rPr>
        <w:t>(Markowitz et al., 2012)</w:t>
      </w:r>
      <w:r w:rsidRPr="00797487">
        <w:fldChar w:fldCharType="end"/>
      </w:r>
      <w:r w:rsidRPr="00797487">
        <w:t xml:space="preserve"> was used for gene prediction</w:t>
      </w:r>
      <w:r w:rsidR="00180B02" w:rsidRPr="00797487">
        <w:t xml:space="preserve"> and annotation</w:t>
      </w:r>
      <w:r w:rsidRPr="00797487">
        <w:t xml:space="preserve">. </w:t>
      </w:r>
      <w:r w:rsidR="001D2345" w:rsidRPr="00797487">
        <w:t xml:space="preserve">Annotated MAGs can be retrieved directly from the IMG database and JGI’s Genome Portal using the IMG Genome ID provided (also known as IMG Taxon ID). </w:t>
      </w:r>
      <w:r w:rsidRPr="00797487">
        <w:t>MAG completeness</w:t>
      </w:r>
      <w:r w:rsidR="00B32BF2" w:rsidRPr="00797487">
        <w:t xml:space="preserve"> </w:t>
      </w:r>
      <w:r w:rsidR="00B32BF2" w:rsidRPr="00797487">
        <w:lastRenderedPageBreak/>
        <w:t>and contamination/redundancy</w:t>
      </w:r>
      <w:r w:rsidRPr="00797487">
        <w:t xml:space="preserve"> was estimated based on the presence of a core set of genes with </w:t>
      </w:r>
      <w:proofErr w:type="spellStart"/>
      <w:r w:rsidRPr="00797487">
        <w:t>CheckM</w:t>
      </w:r>
      <w:proofErr w:type="spellEnd"/>
      <w:r w:rsidRPr="00797487">
        <w:t xml:space="preserve"> </w:t>
      </w:r>
      <w:r w:rsidRPr="00797487">
        <w:fldChar w:fldCharType="begin" w:fldLock="1"/>
      </w:r>
      <w:r w:rsidR="00EE19EF" w:rsidRPr="00797487">
        <w:instrText>ADDIN CSL_CITATION {"citationItems":[{"id":"ITEM-1","itemData":{"author":[{"dropping-particle":"","family":"Parks","given":"Donovan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Research","id":"ITEM-1","issue":"7","issued":{"date-parts":[["2015"]]},"page":"1043-1055","title":"CheckM: assessing the quality of microbial genomes recovered from isolates, single cells, and metagenomes","type":"article-journal","volume":"25"},"uris":["http://www.mendeley.com/documents/?uuid=49d8d2db-0ec6-46ec-92b8-8852aa4601ee","http://www.mendeley.com/documents/?uuid=ecffa7fe-2ae3-4ba0-ae44-14f08a8b6844"]},{"id":"ITEM-2","itemData":{"DOI":"10.1038/nature12352","ISBN":"1476-4687 (Electronic)\\r0028-0836 (Linking)","ISSN":"1476-4687","PMID":"23851394","abstract":"Genome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author":[{"dropping-particle":"","family":"Rinke","given":"Christian","non-dropping-particle":"","parse-names":false,"suffix":""},{"dropping-particle":"","family":"Schwientek","given":"Patrick","non-dropping-particle":"","parse-names":false,"suffix":""},{"dropping-particle":"","family":"Sczyrba","given":"Alexander","non-dropping-particle":"","parse-names":false,"suffix":""},{"dropping-particle":"","family":"Ivanova","given":"Natalia N","non-dropping-particle":"","parse-names":false,"suffix":""},{"dropping-particle":"","family":"Anderson","given":"Iain J","non-dropping-particle":"","parse-names":false,"suffix":""},{"dropping-particle":"","family":"Cheng","given":"Jan-Fang","non-dropping-particle":"","parse-names":false,"suffix":""},{"dropping-particle":"","family":"Darling","given":"Aaron E","non-dropping-particle":"","parse-names":false,"suffix":""},{"dropping-particle":"","family":"Malfatti","given":"Stephanie","non-dropping-particle":"","parse-names":false,"suffix":""},{"dropping-particle":"","family":"Swan","given":"Brandon K","non-dropping-particle":"","parse-names":false,"suffix":""},{"dropping-particle":"","family":"Gies","given":"Esther a","non-dropping-particle":"","parse-names":false,"suffix":""},{"dropping-particle":"","family":"Dodsworth","given":"Jeremy a","non-dropping-particle":"","parse-names":false,"suffix":""},{"dropping-particle":"","family":"Hedlund","given":"Brian P","non-dropping-particle":"","parse-names":false,"suffix":""},{"dropping-particle":"","family":"Tsiamis","given":"George","non-dropping-particle":"","parse-names":false,"suffix":""},{"dropping-particle":"","family":"Sievert","given":"Stefan M","non-dropping-particle":"","parse-names":false,"suffix":""},{"dropping-particle":"","family":"Liu","given":"Wen-Tso","non-dropping-particle":"","parse-names":false,"suffix":""},{"dropping-particle":"","family":"Eisen","given":"Jonathan a","non-dropping-particle":"","parse-names":false,"suffix":""},{"dropping-particle":"","family":"Hallam","given":"Steven J","non-dropping-particle":"","parse-names":false,"suffix":""},{"dropping-particle":"","family":"Kyrpides","given":"Nikos C","non-dropping-particle":"","parse-names":false,"suffix":""},{"dropping-particle":"","family":"Stepanauskas","given":"Ramunas","non-dropping-particle":"","parse-names":false,"suffix":""},{"dropping-particle":"","family":"Rubin","given":"Edward M","non-dropping-particle":"","parse-names":false,"suffix":""},{"dropping-particle":"","family":"Hugenholtz","given":"Philip","non-dropping-particle":"","parse-names":false,"suffix":""},{"dropping-particle":"","family":"Woyke","given":"Tanja","non-dropping-particle":"","parse-names":false,"suffix":""}],"container-title":"Nature","id":"ITEM-2","issue":"7459","issued":{"date-parts":[["2013"]]},"page":"431-437","publisher":"Nature Publishing Group","title":"Insights into the phylogeny and coding potential of microbial dark matter.","type":"article-journal","volume":"499"},"uris":["http://www.mendeley.com/documents/?uuid=f0e1e30a-7e4e-486a-a85b-f670d9cc2c8f","http://www.mendeley.com/documents/?uuid=d834c227-0b4a-4257-8d61-5ec2922b9378"]}],"mendeley":{"formattedCitation":"(Rinke et al., 2013; Parks et al., 2015)","plainTextFormattedCitation":"(Rinke et al., 2013; Parks et al., 2015)","previouslyFormattedCitation":"(Rinke et al., 2013; Parks et al., 2015)"},"properties":{"noteIndex":0},"schema":"https://github.com/citation-style-language/schema/raw/master/csl-citation.json"}</w:instrText>
      </w:r>
      <w:r w:rsidRPr="00797487">
        <w:fldChar w:fldCharType="separate"/>
      </w:r>
      <w:r w:rsidRPr="00797487">
        <w:rPr>
          <w:noProof/>
        </w:rPr>
        <w:t>(Rinke et al., 2013; Parks et al., 2015)</w:t>
      </w:r>
      <w:r w:rsidRPr="00797487">
        <w:fldChar w:fldCharType="end"/>
      </w:r>
      <w:r w:rsidRPr="00797487">
        <w:t xml:space="preserve">, and MAGs were classified using </w:t>
      </w:r>
      <w:proofErr w:type="spellStart"/>
      <w:r w:rsidRPr="00797487">
        <w:t>Phylosift</w:t>
      </w:r>
      <w:proofErr w:type="spellEnd"/>
      <w:r w:rsidRPr="00797487">
        <w:t xml:space="preserve"> </w:t>
      </w:r>
      <w:r w:rsidRPr="00797487">
        <w:fldChar w:fldCharType="begin" w:fldLock="1"/>
      </w:r>
      <w:r w:rsidR="00EE19EF" w:rsidRPr="00797487">
        <w:instrText>ADDIN CSL_CITATION {"citationItems":[{"id":"ITEM-1","itemData":{"DOI":"10.7717/peerj.243","ISBN":"2167-8359 (Electronic)","ISSN":"2167-8359","PMID":"24482762","abstract":"Like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454).","author":[{"dropping-particle":"","family":"Darling","given":"Aaron E","non-dropping-particle":"","parse-names":false,"suffix":""},{"dropping-particle":"","family":"Jospin","given":"Guillaume","non-dropping-particle":"","parse-names":false,"suffix":""},{"dropping-particle":"","family":"Lowe","given":"Eric","non-dropping-particle":"","parse-names":false,"suffix":""},{"dropping-particle":"","family":"Matsen","given":"Frederick A","non-dropping-particle":"","parse-names":false,"suffix":""},{"dropping-particle":"","family":"Bik","given":"Holly M","non-dropping-particle":"","parse-names":false,"suffix":""},{"dropping-particle":"","family":"Eisen","given":"Jonathan A","non-dropping-particle":"","parse-names":false,"suffix":""}],"container-title":"PeerJ","id":"ITEM-1","issued":{"date-parts":[["2014"]]},"page":"e243","title":"PhyloSift: phylogenetic analysis of genomes and metagenomes.","type":"article-journal","volume":"2"},"uris":["http://www.mendeley.com/documents/?uuid=d3a147d6-2405-46ed-b4f8-2c49215ea283","http://www.mendeley.com/documents/?uuid=79dbe243-c028-41f0-b1cc-badb10099609"]}],"mendeley":{"formattedCitation":"(Darling et al., 2014)","plainTextFormattedCitation":"(Darling et al., 2014)","previouslyFormattedCitation":"(Darling et al., 2014)"},"properties":{"noteIndex":0},"schema":"https://github.com/citation-style-language/schema/raw/master/csl-citation.json"}</w:instrText>
      </w:r>
      <w:r w:rsidRPr="00797487">
        <w:fldChar w:fldCharType="separate"/>
      </w:r>
      <w:r w:rsidRPr="00797487">
        <w:rPr>
          <w:noProof/>
        </w:rPr>
        <w:t>(Darling et al., 2014)</w:t>
      </w:r>
      <w:r w:rsidRPr="00797487">
        <w:fldChar w:fldCharType="end"/>
      </w:r>
      <w:r w:rsidR="003D1D4E" w:rsidRPr="00797487">
        <w:t xml:space="preserve"> or the phylogeny-based “guilt by association” method (Hamilton et al., 2017)</w:t>
      </w:r>
      <w:r w:rsidRPr="00797487">
        <w:t xml:space="preserve">. </w:t>
      </w:r>
    </w:p>
    <w:p w:rsidR="00C50BFC" w:rsidRPr="00797487" w:rsidRDefault="00C50BFC" w:rsidP="00797487">
      <w:pPr>
        <w:spacing w:line="480" w:lineRule="auto"/>
        <w:jc w:val="both"/>
        <w:rPr>
          <w:b/>
        </w:rPr>
      </w:pPr>
      <w:r w:rsidRPr="00797487">
        <w:rPr>
          <w:b/>
        </w:rPr>
        <w:t xml:space="preserve">Functional </w:t>
      </w:r>
      <w:r w:rsidR="00933DA9" w:rsidRPr="00797487">
        <w:rPr>
          <w:b/>
        </w:rPr>
        <w:t>M</w:t>
      </w:r>
      <w:r w:rsidRPr="00797487">
        <w:rPr>
          <w:b/>
        </w:rPr>
        <w:t xml:space="preserve">arker </w:t>
      </w:r>
      <w:r w:rsidR="00933DA9" w:rsidRPr="00797487">
        <w:rPr>
          <w:b/>
        </w:rPr>
        <w:t>G</w:t>
      </w:r>
      <w:r w:rsidRPr="00797487">
        <w:rPr>
          <w:b/>
        </w:rPr>
        <w:t xml:space="preserve">ene </w:t>
      </w:r>
      <w:r w:rsidR="00933DA9" w:rsidRPr="00797487">
        <w:rPr>
          <w:b/>
        </w:rPr>
        <w:t>A</w:t>
      </w:r>
      <w:r w:rsidRPr="00797487">
        <w:rPr>
          <w:b/>
        </w:rPr>
        <w:t>nalysis</w:t>
      </w:r>
    </w:p>
    <w:p w:rsidR="00C50BFC" w:rsidRPr="00797487" w:rsidRDefault="00C50BFC" w:rsidP="003D2AF1">
      <w:pPr>
        <w:spacing w:line="480" w:lineRule="auto"/>
        <w:ind w:firstLine="720"/>
        <w:jc w:val="both"/>
      </w:pPr>
      <w:r w:rsidRPr="00797487">
        <w:t xml:space="preserve">To analyze functional marker genes in the unassembled, </w:t>
      </w:r>
      <w:proofErr w:type="spellStart"/>
      <w:r w:rsidRPr="00797487">
        <w:t>unpooled</w:t>
      </w:r>
      <w:proofErr w:type="spellEnd"/>
      <w:r w:rsidRPr="00797487">
        <w:t xml:space="preserve"> metagenomes, we used a cu</w:t>
      </w:r>
      <w:r w:rsidR="001D1459" w:rsidRPr="00797487">
        <w:t>rated</w:t>
      </w:r>
      <w:r w:rsidRPr="00797487">
        <w:t xml:space="preserve"> database of reference protein sequences (Data S2)</w:t>
      </w:r>
      <w:r w:rsidR="001D1459" w:rsidRPr="00797487">
        <w:t xml:space="preserve"> </w:t>
      </w:r>
      <w:r w:rsidR="001D1459" w:rsidRPr="00797487">
        <w:fldChar w:fldCharType="begin" w:fldLock="1"/>
      </w:r>
      <w:r w:rsidR="00EE19EF" w:rsidRPr="00797487">
        <w:instrText>ADDIN CSL_CITATION {"citationItems":[{"id":"ITEM-1","itemData":{"DOI":"10.1038/ncomms13219","ISBN":"2041-1723 (Electronic) 2041-1723 (Linking)","ISSN":"20411723","PMID":"27774985","abstract":"The subterranean world hosts up to one-fifth of all biomass, including microbial communities that drive transformations central to Earth’s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1","author":[{"dropping-particle":"","family":"Anantharaman","given":"Karthik","non-dropping-particle":"","parse-names":false,"suffix":""},{"dropping-particle":"","family":"Brown","given":"Christopher T.","non-dropping-particle":"","parse-names":false,"suffix":""},{"dropping-particle":"","family":"Hug","given":"Laura A.","non-dropping-particle":"","parse-names":false,"suffix":""},{"dropping-particle":"","family":"Sharon","given":"Itai","non-dropping-particle":"","parse-names":false,"suffix":""},{"dropping-particle":"","family":"Castelle","given":"Cindy J.","non-dropping-particle":"","parse-names":false,"suffix":""},{"dropping-particle":"","family":"Probst","given":"Alexander J.","non-dropping-particle":"","parse-names":false,"suffix":""},{"dropping-particle":"","family":"Thomas","given":"Brian C.","non-dropping-particle":"","parse-names":false,"suffix":""},{"dropping-particle":"","family":"Singh","given":"Andrea","non-dropping-particle":"","parse-names":false,"suffix":""},{"dropping-particle":"","family":"Wilkins","given":"Michael J.","non-dropping-particle":"","parse-names":false,"suffix":""},{"dropping-particle":"","family":"Karaoz","given":"Ulas","non-dropping-particle":"","parse-names":false,"suffix":""},{"dropping-particle":"","family":"Brodie","given":"Eoin L.","non-dropping-particle":"","parse-names":false,"suffix":""},{"dropping-particle":"","family":"Williams","given":"Kenneth H.","non-dropping-particle":"","parse-names":false,"suffix":""},{"dropping-particle":"","family":"Hubbard","given":"Susan S.","non-dropping-particle":"","parse-names":false,"suffix":""},{"dropping-particle":"","family":"Banfield","given":"Jillian F.","non-dropping-particle":"","parse-names":false,"suffix":""}],"container-title":"Nature Communications","id":"ITEM-1","issued":{"date-parts":[["2016"]]},"page":"1-11","publisher":"Nature Publishing Group","title":"Thousands of microbial genomes shed light on interconnected biogeochemical processes in an aquifer system","type":"article-journal","volume":"7"},"uris":["http://www.mendeley.com/documents/?uuid=14b10daf-520b-49dc-baea-a62b47ce1e03","http://www.mendeley.com/documents/?uuid=90372c6c-3f8b-4fb7-8aac-e15c35422e77"]}],"mendeley":{"formattedCitation":"(Anantharaman et al., 2016)","plainTextFormattedCitation":"(Anantharaman et al., 2016)","previouslyFormattedCitation":"(Anantharaman et al., 2016)"},"properties":{"noteIndex":0},"schema":"https://github.com/citation-style-language/schema/raw/master/csl-citation.json"}</w:instrText>
      </w:r>
      <w:r w:rsidR="001D1459" w:rsidRPr="00797487">
        <w:fldChar w:fldCharType="separate"/>
      </w:r>
      <w:r w:rsidR="001D1459" w:rsidRPr="00797487">
        <w:rPr>
          <w:noProof/>
        </w:rPr>
        <w:t>(Anantharaman et al., 2016)</w:t>
      </w:r>
      <w:r w:rsidR="001D1459" w:rsidRPr="00797487">
        <w:fldChar w:fldCharType="end"/>
      </w:r>
      <w:r w:rsidRPr="00797487">
        <w:t xml:space="preserve"> and identified open reading frames (ORFs) in our unassembled metagenomic time series using Prodigal </w:t>
      </w:r>
      <w:r w:rsidRPr="00797487">
        <w:fldChar w:fldCharType="begin" w:fldLock="1"/>
      </w:r>
      <w:r w:rsidR="00EE19EF" w:rsidRPr="00797487">
        <w:instrText>ADDIN CSL_CITATION {"citationItems":[{"id":"ITEM-1","itemData":{"DOI":"10.1186/1471-2105-11-119","ISBN":"1471-2105 (Electronic)\\r1471-2105 (Linking)","ISSN":"14712105","PMID":"20211023","abstract":"BACKGROUND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pipelines.","author":[{"dropping-particle":"","family":"Hyatt","given":"Doug","non-dropping-particle":"","parse-names":false,"suffix":""},{"dropping-particle":"","family":"Chen","given":"Gwo Liang","non-dropping-particle":"","parse-names":false,"suffix":""},{"dropping-particle":"","family":"LoCascio","given":"Philip F.","non-dropping-particle":"","parse-names":false,"suffix":""},{"dropping-particle":"","family":"Land","given":"Miriam L.","non-dropping-particle":"","parse-names":false,"suffix":""},{"dropping-particle":"","family":"Larimer","given":"Frank W.","non-dropping-particle":"","parse-names":false,"suffix":""},{"dropping-particle":"","family":"Hauser","given":"Loren J.","non-dropping-particle":"","parse-names":false,"suffix":""}],"container-title":"BMC Bioinformatics","id":"ITEM-1","issued":{"date-parts":[["2010"]]},"title":"Prodigal: Prokaryotic gene recognition and translation initiation site identification","type":"article-journal","volume":"11"},"uris":["http://www.mendeley.com/documents/?uuid=98dd1bfc-870d-40bf-b8b5-8d4c04417fef","http://www.mendeley.com/documents/?uuid=8120297f-5d6b-494d-aa14-bd6cb8f2bbe3"]}],"mendeley":{"formattedCitation":"(Hyatt et al., 2010)","plainTextFormattedCitation":"(Hyatt et al., 2010)","previouslyFormattedCitation":"(Hyatt et al., 2010)"},"properties":{"noteIndex":0},"schema":"https://github.com/citation-style-language/schema/raw/master/csl-citation.json"}</w:instrText>
      </w:r>
      <w:r w:rsidRPr="00797487">
        <w:fldChar w:fldCharType="separate"/>
      </w:r>
      <w:r w:rsidRPr="00797487">
        <w:rPr>
          <w:noProof/>
        </w:rPr>
        <w:t>(Hyatt et al., 2010)</w:t>
      </w:r>
      <w:r w:rsidRPr="00797487">
        <w:fldChar w:fldCharType="end"/>
      </w:r>
      <w:r w:rsidRPr="00797487">
        <w:t xml:space="preserve">. This analysis was conducted on merged reads. The protein sequences and ORFs were compared using </w:t>
      </w:r>
      <w:proofErr w:type="spellStart"/>
      <w:r w:rsidRPr="00797487">
        <w:t>BLASTx</w:t>
      </w:r>
      <w:proofErr w:type="spellEnd"/>
      <w:r w:rsidRPr="00797487">
        <w:t xml:space="preserve"> </w:t>
      </w:r>
      <w:r w:rsidRPr="00797487">
        <w:fldChar w:fldCharType="begin" w:fldLock="1"/>
      </w:r>
      <w:r w:rsidR="00EE19EF" w:rsidRPr="00797487">
        <w:instrText>ADDIN CSL_CITATION {"citationItems":[{"id":"ITEM-1","itemData":{"DOI":"Artn 421\\nDoi 10.1186/1471-2105-10-421","ISBN":"1471-2105","ISSN":"14712105","PMID":"20003500","abstract":"Background: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author":[{"dropping-particle":"","family":"Camacho","given":"C","non-dropping-particle":"","parse-names":false,"suffix":""},{"dropping-particle":"","family":"Coulouris","given":"G","non-dropping-particle":"","parse-names":false,"suffix":""},{"dropping-particle":"","family":"Avagyan","given":"V","non-dropping-particle":"","parse-names":false,"suffix":""},{"dropping-particle":"","family":"Ma","given":"N","non-dropping-particle":"","parse-names":false,"suffix":""},{"dropping-particle":"","family":"Papadopoulos","given":"J","non-dropping-particle":"","parse-names":false,"suffix":""},{"dropping-particle":"","family":"Bealer","given":"K","non-dropping-particle":"","parse-names":false,"suffix":""},{"dropping-particle":"","family":"Madden","given":"T L","non-dropping-particle":"","parse-names":false,"suffix":""}],"container-title":"BMC Bioinformatics","id":"ITEM-1","issue":"421","issued":{"date-parts":[["2009"]]},"page":"1-9","title":"BLAST plus : architecture and applications","type":"article-journal","volume":"10"},"uris":["http://www.mendeley.com/documents/?uuid=903dd26a-870a-4ccf-ab0f-296c21fd1ff4","http://www.mendeley.com/documents/?uuid=b1f9e590-44f1-4961-921c-cfc3ec9e8889"]}],"mendeley":{"formattedCitation":"(Camacho et al., 2009)","plainTextFormattedCitation":"(Camacho et al., 2009)","previouslyFormattedCitation":"(Camacho et al., 2009)"},"properties":{"noteIndex":0},"schema":"https://github.com/citation-style-language/schema/raw/master/csl-citation.json"}</w:instrText>
      </w:r>
      <w:r w:rsidRPr="00797487">
        <w:fldChar w:fldCharType="separate"/>
      </w:r>
      <w:r w:rsidRPr="00797487">
        <w:rPr>
          <w:noProof/>
        </w:rPr>
        <w:t>(Camacho et al., 2009)</w:t>
      </w:r>
      <w:r w:rsidRPr="00797487">
        <w:fldChar w:fldCharType="end"/>
      </w:r>
      <w:r w:rsidRPr="00797487">
        <w:t xml:space="preserve"> with a cutoff of 30</w:t>
      </w:r>
      <w:r w:rsidR="00C60627" w:rsidRPr="00797487">
        <w:t>%</w:t>
      </w:r>
      <w:r w:rsidR="00443746" w:rsidRPr="00797487">
        <w:t xml:space="preserve"> identity</w:t>
      </w:r>
      <w:r w:rsidRPr="00797487">
        <w:t>. Read abundance was normalized by metagenome size for plotting. We chose to perform this analysis because gene content in unassembled metagenomes is likely more quantitative and more representative of the entire microbial community than gene content in the MAGs.</w:t>
      </w:r>
    </w:p>
    <w:p w:rsidR="00C50BFC" w:rsidRPr="00C50BFC" w:rsidRDefault="00C50BFC" w:rsidP="00797487">
      <w:pPr>
        <w:spacing w:line="480" w:lineRule="auto"/>
        <w:rPr>
          <w:b/>
        </w:rPr>
      </w:pPr>
      <w:r>
        <w:rPr>
          <w:b/>
        </w:rPr>
        <w:t xml:space="preserve">Pathway </w:t>
      </w:r>
      <w:r w:rsidR="00933DA9">
        <w:rPr>
          <w:b/>
        </w:rPr>
        <w:t>P</w:t>
      </w:r>
      <w:r>
        <w:rPr>
          <w:b/>
        </w:rPr>
        <w:t>rediction</w:t>
      </w:r>
    </w:p>
    <w:p w:rsidR="00B32BF2" w:rsidRDefault="00046BFF" w:rsidP="00797487">
      <w:pPr>
        <w:pStyle w:val="NoSpacing"/>
        <w:spacing w:line="480" w:lineRule="auto"/>
      </w:pPr>
      <w:r w:rsidRPr="002C4D58">
        <w:tab/>
        <w:t xml:space="preserve">Only MAGs </w:t>
      </w:r>
      <w:r w:rsidR="00443746">
        <w:t xml:space="preserve">that were </w:t>
      </w:r>
      <w:r w:rsidRPr="002C4D58">
        <w:t xml:space="preserve">at least 50% complete </w:t>
      </w:r>
      <w:r w:rsidR="00832F7B" w:rsidRPr="002C4D58">
        <w:t>with</w:t>
      </w:r>
      <w:r w:rsidRPr="002C4D58">
        <w:t xml:space="preserve"> less than </w:t>
      </w:r>
      <w:r w:rsidR="005F1EC7" w:rsidRPr="002C4D58">
        <w:t>10</w:t>
      </w:r>
      <w:r w:rsidRPr="002C4D58">
        <w:t>% estimated contamination</w:t>
      </w:r>
      <w:r w:rsidR="005F1EC7" w:rsidRPr="002C4D58">
        <w:t xml:space="preserve"> (meeting the MIMARKS definition of a medium</w:t>
      </w:r>
      <w:r w:rsidR="00443746">
        <w:t xml:space="preserve"> or high</w:t>
      </w:r>
      <w:r w:rsidR="005F1EC7" w:rsidRPr="002C4D58">
        <w:t xml:space="preserve"> quality MAG)</w:t>
      </w:r>
      <w:r w:rsidRPr="002C4D58">
        <w:t xml:space="preserve"> were included in this study</w:t>
      </w:r>
      <w:r w:rsidR="001D2345">
        <w:t xml:space="preserve"> </w:t>
      </w:r>
      <w:r w:rsidR="001D2345">
        <w:fldChar w:fldCharType="begin" w:fldLock="1"/>
      </w:r>
      <w:r w:rsidR="00EE19EF">
        <w:instrText>ADDIN CSL_CITATION {"citationItems":[{"id":"ITEM-1","itemData":{"DOI":"10.1038/nbt.3893","ISBN":"1546-1696 (Electronic) 1087-0156 (Linking)","ISSN":"15461696","PMID":"28787424","abstract":"Standards for sequencing the microbial 'uncultivated majority', namely bacterial and archaeal single-cell genome sequences, and genome sequences from metagenomic datasets, are proposed.","author":[{"dropping-particle":"","family":"Bowers","given":"Robert M.","non-dropping-particle":"","parse-names":false,"suffix":""},{"dropping-particle":"","family":"Kyrpides","given":"Nikos C.","non-dropping-particle":"","parse-names":false,"suffix":""},{"dropping-particle":"","family":"Stepanauskas","given":"Ramunas","non-dropping-particle":"","parse-names":false,"suffix":""},{"dropping-particle":"","family":"Harmon-Smith","given":"Miranda","non-dropping-particle":"","parse-names":false,"suffix":""},{"dropping-particle":"","family":"Doud","given":"Devin","non-dropping-particle":"","parse-names":false,"suffix":""},{"dropping-particle":"","family":"Reddy","given":"T. B.K.","non-dropping-particle":"","parse-names":false,"suffix":""},{"dropping-particle":"","family":"Schulz","given":"Frederik","non-dropping-particle":"","parse-names":false,"suffix":""},{"dropping-particle":"","family":"Jarett","given":"Jessica","non-dropping-particle":"","parse-names":false,"suffix":""},{"dropping-particle":"","family":"Rivers","given":"Adam R.","non-dropping-particle":"","parse-names":false,"suffix":""},{"dropping-particle":"","family":"Eloe-Fadrosh","given":"Emiley A.","non-dropping-particle":"","parse-names":false,"suffix":""},{"dropping-particle":"","family":"Tringe","given":"Susannah G.","non-dropping-particle":"","parse-names":false,"suffix":""},{"dropping-particle":"","family":"Ivanova","given":"Natalia N.","non-dropping-particle":"","parse-names":false,"suffix":""},{"dropping-particle":"","family":"Copeland","given":"Alex","non-dropping-particle":"","parse-names":false,"suffix":""},{"dropping-particle":"","family":"Clum","given":"Alicia","non-dropping-particle":"","parse-names":false,"suffix":""},{"dropping-particle":"","family":"Becraft","given":"Eric D.","non-dropping-particle":"","parse-names":false,"suffix":""},{"dropping-particle":"","family":"Malmstrom","given":"Rex R.","non-dropping-particle":"","parse-names":false,"suffix":""},{"dropping-particle":"","family":"Birren","given":"Bruce","non-dropping-particle":"","parse-names":false,"suffix":""},{"dropping-particle":"","family":"Podar","given":"Mircea","non-dropping-particle":"","parse-names":false,"suffix":""},{"dropping-particle":"","family":"Bork","given":"Peer","non-dropping-particle":"","parse-names":false,"suffix":""},{"dropping-particle":"","family":"Weinstock","given":"George M.","non-dropping-particle":"","parse-names":false,"suffix":""},{"dropping-particle":"","family":"Garrity","given":"George M.","non-dropping-particle":"","parse-names":false,"suffix":""},{"dropping-particle":"","family":"Dodsworth","given":"Jeremy A.","non-dropping-particle":"","parse-names":false,"suffix":""},{"dropping-particle":"","family":"Yooseph","given":"Shibu","non-dropping-particle":"","parse-names":false,"suffix":""},{"dropping-particle":"","family":"Sutton","given":"Granger","non-dropping-particle":"","parse-names":false,"suffix":""},{"dropping-particle":"","family":"Glöckner","given":"Frank O.","non-dropping-particle":"","parse-names":false,"suffix":""},{"dropping-particle":"","family":"Gilbert","given":"Jack A.","non-dropping-particle":"","parse-names":false,"suffix":""},{"dropping-particle":"","family":"Nelson","given":"William C.","non-dropping-particle":"","parse-names":false,"suffix":""},{"dropping-particle":"","family":"Hallam","given":"Steven J.","non-dropping-particle":"","parse-names":false,"suffix":""},{"dropping-particle":"","family":"Jungbluth","given":"Sean P.","non-dropping-particle":"","parse-names":false,"suffix":""},{"dropping-particle":"","family":"Ettema","given":"Thijs J.G.","non-dropping-particle":"","parse-names":false,"suffix":""},{"dropping-particle":"","family":"Tighe","given":"Scott","non-dropping-particle":"","parse-names":false,"suffix":""},{"dropping-particle":"","family":"Konstantinidis","given":"Konstantinos T.","non-dropping-particle":"","parse-names":false,"suffix":""},{"dropping-particle":"","family":"Liu","given":"Wen Tso","non-dropping-particle":"","parse-names":false,"suffix":""},{"dropping-particle":"","family":"Baker","given":"Brett J.","non-dropping-particle":"","parse-names":false,"suffix":""},{"dropping-particle":"","family":"Rattei","given":"Thomas","non-dropping-particle":"","parse-names":false,"suffix":""},{"dropping-particle":"","family":"Eisen","given":"Jonathan A.","non-dropping-particle":"","parse-names":false,"suffix":""},{"dropping-particle":"","family":"Hedlund","given":"Brian","non-dropping-particle":"","parse-names":false,"suffix":""},{"dropping-particle":"","family":"McMahon","given":"Katherine D.","non-dropping-particle":"","parse-names":false,"suffix":""},{"dropping-particle":"","family":"Fierer","given":"Noah","non-dropping-particle":"","parse-names":false,"suffix":""},{"dropping-particle":"","family":"Knight","given":"Rob","non-dropping-particle":"","parse-names":false,"suffix":""},{"dropping-particle":"","family":"Finn","given":"Rob","non-dropping-particle":"","parse-names":false,"suffix":""},{"dropping-particle":"","family":"Cochrane","given":"Guy","non-dropping-particle":"","parse-names":false,"suffix":""},{"dropping-particle":"","family":"Karsch-Mizrachi","given":"Ilene","non-dropping-particle":"","parse-names":false,"suffix":""},{"dropping-particle":"","family":"Tyson","given":"Gene W.","non-dropping-particle":"","parse-names":false,"suffix":""},{"dropping-particle":"","family":"Rinke","given":"Christian","non-dropping-particle":"","parse-names":false,"suffix":""},{"dropping-particle":"","family":"Lapidus","given":"Alla","non-dropping-particle":"","parse-names":false,"suffix":""},{"dropping-particle":"","family":"Meyer","given":"Folker","non-dropping-particle":"","parse-names":false,"suffix":""},{"dropping-particle":"","family":"Yilmaz","given":"Pelin","non-dropping-particle":"","parse-names":false,"suffix":""},{"dropping-particle":"","family":"Parks","given":"Donovan H.","non-dropping-particle":"","parse-names":false,"suffix":""},{"dropping-particle":"","family":"Eren","given":"A. M.","non-dropping-particle":"","parse-names":false,"suffix":""},{"dropping-particle":"","family":"Schriml","given":"Lynn","non-dropping-particle":"","parse-names":false,"suffix":""},{"dropping-particle":"","family":"Banfield","given":"Jillian F.","non-dropping-particle":"","parse-names":false,"suffix":""},{"dropping-particle":"","family":"Hugenholtz","given":"Philip","non-dropping-particle":"","parse-names":false,"suffix":""},{"dropping-particle":"","family":"Woyke","given":"Tanja","non-dropping-particle":"","parse-names":false,"suffix":""}],"container-title":"Nature Biotechnology","id":"ITEM-1","issue":"8","issued":{"date-parts":[["2017"]]},"page":"725-731","title":"Minimum information about a single amplified genome (MISAG) and a metagenome-assembled genome (MIMAG) of bacteria and archaea","type":"article-journal","volume":"35"},"uris":["http://www.mendeley.com/documents/?uuid=421679fa-ae58-4047-a9a9-6abb4b56d8da","http://www.mendeley.com/documents/?uuid=575dc8b8-83c0-45a1-a766-6fb5b1db2364"]}],"mendeley":{"formattedCitation":"(Bowers et al., 2017)","plainTextFormattedCitation":"(Bowers et al., 2017)","previouslyFormattedCitation":"(Bowers et al., 2017)"},"properties":{"noteIndex":0},"schema":"https://github.com/citation-style-language/schema/raw/master/csl-citation.json"}</w:instrText>
      </w:r>
      <w:r w:rsidR="001D2345">
        <w:fldChar w:fldCharType="separate"/>
      </w:r>
      <w:r w:rsidR="001D2345" w:rsidRPr="001D2345">
        <w:rPr>
          <w:noProof/>
        </w:rPr>
        <w:t>(Bowers et al., 2017)</w:t>
      </w:r>
      <w:r w:rsidR="001D2345">
        <w:fldChar w:fldCharType="end"/>
      </w:r>
      <w:r w:rsidRPr="002C4D58">
        <w:t xml:space="preserve">. </w:t>
      </w:r>
      <w:r w:rsidR="00443746">
        <w:t xml:space="preserve">Taxonomy was assigned to MAGs using </w:t>
      </w:r>
      <w:proofErr w:type="spellStart"/>
      <w:r w:rsidR="00443746">
        <w:t>Phylosift</w:t>
      </w:r>
      <w:proofErr w:type="spellEnd"/>
      <w:r w:rsidR="00443746">
        <w:t xml:space="preserve"> </w:t>
      </w:r>
      <w:r w:rsidR="00443746">
        <w:fldChar w:fldCharType="begin" w:fldLock="1"/>
      </w:r>
      <w:r w:rsidR="00EE19EF">
        <w:instrText>ADDIN CSL_CITATION {"citationItems":[{"id":"ITEM-1","itemData":{"DOI":"10.7717/peerj.243","ISBN":"2167-8359 (Electronic)","ISSN":"2167-8359","PMID":"24482762","abstract":"Like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454).","author":[{"dropping-particle":"","family":"Darling","given":"Aaron E","non-dropping-particle":"","parse-names":false,"suffix":""},{"dropping-particle":"","family":"Jospin","given":"Guillaume","non-dropping-particle":"","parse-names":false,"suffix":""},{"dropping-particle":"","family":"Lowe","given":"Eric","non-dropping-particle":"","parse-names":false,"suffix":""},{"dropping-particle":"","family":"Matsen","given":"Frederick A","non-dropping-particle":"","parse-names":false,"suffix":""},{"dropping-particle":"","family":"Bik","given":"Holly M","non-dropping-particle":"","parse-names":false,"suffix":""},{"dropping-particle":"","family":"Eisen","given":"Jonathan A","non-dropping-particle":"","parse-names":false,"suffix":""}],"container-title":"PeerJ","id":"ITEM-1","issued":{"date-parts":[["2014"]]},"page":"e243","title":"PhyloSift: phylogenetic analysis of genomes and metagenomes.","type":"article-journal","volume":"2"},"uris":["http://www.mendeley.com/documents/?uuid=79dbe243-c028-41f0-b1cc-badb10099609","http://www.mendeley.com/documents/?uuid=d3a147d6-2405-46ed-b4f8-2c49215ea283"]}],"mendeley":{"formattedCitation":"(Darling et al., 2014)","plainTextFormattedCitation":"(Darling et al., 2014)","previouslyFormattedCitation":"(Darling et al., 2014)"},"properties":{"noteIndex":0},"schema":"https://github.com/citation-style-language/schema/raw/master/csl-citation.json"}</w:instrText>
      </w:r>
      <w:r w:rsidR="00443746">
        <w:fldChar w:fldCharType="separate"/>
      </w:r>
      <w:r w:rsidR="00443746" w:rsidRPr="00443746">
        <w:rPr>
          <w:noProof/>
        </w:rPr>
        <w:t>(Darling et al., 2014)</w:t>
      </w:r>
      <w:r w:rsidR="00443746">
        <w:fldChar w:fldCharType="end"/>
      </w:r>
      <w:r w:rsidR="00443746">
        <w:t xml:space="preserve">. </w:t>
      </w:r>
      <w:r w:rsidRPr="002C4D58">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w:t>
      </w:r>
      <w:r w:rsidR="00443746">
        <w:t>d</w:t>
      </w:r>
      <w:r w:rsidR="00B32BF2">
        <w:t xml:space="preserve"> </w:t>
      </w:r>
      <w:r w:rsidR="00B32BF2">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B32BF2">
        <w:t xml:space="preserve">Putative pathway presences </w:t>
      </w:r>
      <w:proofErr w:type="gramStart"/>
      <w:r w:rsidR="00B32BF2">
        <w:t>was</w:t>
      </w:r>
      <w:proofErr w:type="gramEnd"/>
      <w:r w:rsidR="00B32BF2">
        <w:t xml:space="preserve"> aggregated by lake and phylum in order to link potential functions identified in the metagenomes to taxonomic groups that may perform those functions in each lake.</w:t>
      </w:r>
      <w:r w:rsidRPr="002C4D58">
        <w:t xml:space="preserve"> Glycoside hydrolases were </w:t>
      </w:r>
      <w:r w:rsidRPr="002C4D58">
        <w:lastRenderedPageBreak/>
        <w:t xml:space="preserve">annotated using </w:t>
      </w:r>
      <w:proofErr w:type="spellStart"/>
      <w:r w:rsidRPr="002C4D58">
        <w:t>dbCAN</w:t>
      </w:r>
      <w:proofErr w:type="spellEnd"/>
      <w:r w:rsidR="00B32BF2">
        <w:t xml:space="preserve"> (http://csbl.bmb.uga.edu/dbCAN)</w:t>
      </w:r>
      <w:r w:rsidR="00832F7B" w:rsidRPr="002C4D58">
        <w:t xml:space="preserve"> </w:t>
      </w:r>
      <w:r w:rsidR="00832F7B" w:rsidRPr="002C4D58">
        <w:fldChar w:fldCharType="begin" w:fldLock="1"/>
      </w:r>
      <w:r w:rsidR="00EE19EF">
        <w:instrText>ADDIN CSL_CITATION {"citationItems":[{"id":"ITEM-1","itemData":{"DOI":"10.1093/nar/gks479","ISBN":"0305-1048","ISSN":"03051048","PMID":"22645317","abstract":"Carbohydrate-active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author":[{"dropping-particle":"","family":"Yin","given":"Yanbin","non-dropping-particle":"","parse-names":false,"suffix":""},{"dropping-particle":"","family":"Mao","given":"Xizeng","non-dropping-particle":"","parse-names":false,"suffix":""},{"dropping-particle":"","family":"Yang","given":"Jincai","non-dropping-particle":"","parse-names":false,"suffix":""},{"dropping-particle":"","family":"Chen","given":"Xin","non-dropping-particle":"","parse-names":false,"suffix":""},{"dropping-particle":"","family":"Mao","given":"Fenglou","non-dropping-particle":"","parse-names":false,"suffix":""},{"dropping-particle":"","family":"Xu","given":"Ying","non-dropping-particle":"","parse-names":false,"suffix":""}],"container-title":"Nucleic Acids Research","id":"ITEM-1","issue":"W1","issued":{"date-parts":[["2012"]]},"page":"445-451","title":"DbCAN: A web resource for automated carbohydrate-active enzyme annotation","type":"article-journal","volume":"40"},"uris":["http://www.mendeley.com/documents/?uuid=0b037019-6ead-4073-9c61-47aff5472e0f","http://www.mendeley.com/documents/?uuid=426bc412-9767-4686-b487-d1c1992ed1fd"]}],"mendeley":{"formattedCitation":"(Yin et al., 2012)","plainTextFormattedCitation":"(Yin et al., 2012)","previouslyFormattedCitation":"(Yin et al., 2012)"},"properties":{"noteIndex":0},"schema":"https://github.com/citation-style-language/schema/raw/master/csl-citation.json"}</w:instrText>
      </w:r>
      <w:r w:rsidR="00832F7B" w:rsidRPr="002C4D58">
        <w:fldChar w:fldCharType="separate"/>
      </w:r>
      <w:r w:rsidR="00832F7B" w:rsidRPr="002C4D58">
        <w:rPr>
          <w:noProof/>
        </w:rPr>
        <w:t>(Yin et al., 2012)</w:t>
      </w:r>
      <w:r w:rsidR="00832F7B" w:rsidRPr="002C4D58">
        <w:fldChar w:fldCharType="end"/>
      </w:r>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21(12), 1-20. URL 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9077A1">
      <w:pPr>
        <w:pStyle w:val="Heading1"/>
        <w:spacing w:before="0"/>
      </w:pPr>
      <w:r>
        <w:t>Results/Discussion</w:t>
      </w:r>
    </w:p>
    <w:p w:rsidR="008853A5" w:rsidRDefault="00B32BF2" w:rsidP="009077A1">
      <w:pPr>
        <w:pStyle w:val="Heading2"/>
      </w:pPr>
      <w:bookmarkStart w:id="0" w:name="_wkxuqpnkgwuw" w:colFirst="0" w:colLast="0"/>
      <w:bookmarkEnd w:id="0"/>
      <w:r>
        <w:t xml:space="preserve">Community </w:t>
      </w:r>
      <w:r w:rsidR="00046BFF">
        <w:t>Functional Marker Gene Analysis</w:t>
      </w:r>
    </w:p>
    <w:p w:rsidR="008853A5" w:rsidRDefault="00046BFF" w:rsidP="009077A1">
      <w:pPr>
        <w:spacing w:line="480" w:lineRule="auto"/>
        <w:jc w:val="both"/>
      </w:pPr>
      <w:r>
        <w:tab/>
      </w:r>
      <w:r w:rsidR="00C9735A">
        <w:t xml:space="preserve">Because Lake Mendota and Trout Bog have contrasting water chemistry, we expected that microbial metabolisms would differ between lakes, and that these differences would be reflected in metagenomic gene content. </w:t>
      </w:r>
      <w:r>
        <w:t>To assess</w:t>
      </w:r>
      <w:r w:rsidR="00C9735A">
        <w:t xml:space="preserve"> the potential for differing microbial metabolisms by lake</w:t>
      </w:r>
      <w:r>
        <w:t>, we tested whether functional marker genes</w:t>
      </w:r>
      <w:r w:rsidR="001D2345">
        <w:t xml:space="preserve"> identified in the unassembled merged metagenomic reads</w:t>
      </w:r>
      <w:r>
        <w:t xml:space="preserve"> appeared more frequently in one lake or layer compared to the others. These comparisons were run between the </w:t>
      </w:r>
      <w:proofErr w:type="spellStart"/>
      <w:r>
        <w:t>epilimnia</w:t>
      </w:r>
      <w:proofErr w:type="spellEnd"/>
      <w:r>
        <w:t xml:space="preserve"> of Trout Bog and Lake Mendota, and between the epilimnion and </w:t>
      </w:r>
      <w:r>
        <w:lastRenderedPageBreak/>
        <w:t>hypolimnion of Trout Bog. We did not compare the epilimnion of Lake Mendota to the hypolimnion of Trout Bog, as the m</w:t>
      </w:r>
      <w:r w:rsidR="005555E0">
        <w:t>ultitude of</w:t>
      </w:r>
      <w:r>
        <w:t xml:space="preserve"> factors differing between these two sites make </w:t>
      </w:r>
      <w:r w:rsidR="00DB387B">
        <w:t>this</w:t>
      </w:r>
      <w:r>
        <w:t xml:space="preserve"> comparison </w:t>
      </w:r>
      <w:r w:rsidR="001D2345">
        <w:t>illogical</w:t>
      </w:r>
      <w:r>
        <w:t xml:space="preserve">. </w:t>
      </w:r>
      <w:r w:rsidR="00C9735A">
        <w:t xml:space="preserve">We </w:t>
      </w:r>
      <w:r>
        <w:t xml:space="preserve">aggregated marker genes by function (as several marker genes from a phylogenetic range were included in the database for each type of function) and tested </w:t>
      </w:r>
      <w:r w:rsidR="005555E0">
        <w:t xml:space="preserve">for </w:t>
      </w:r>
      <w:r>
        <w:t xml:space="preserve">significant differences in distribution between lakes and layers using a Wilcoxon rank sum test </w:t>
      </w:r>
      <w:r w:rsidR="00C9735A">
        <w:t xml:space="preserve">in R </w:t>
      </w:r>
      <w:r>
        <w:t xml:space="preserve">with a Bonferroni correction for multiple pairwise testing. </w:t>
      </w:r>
      <w:r w:rsidR="00443746">
        <w:t xml:space="preserve">Many functional markers were found to be significantly more abundant in specific sites; more will be reported in each of the following sections </w:t>
      </w:r>
      <w:r>
        <w:t xml:space="preserve">(Figure 1, </w:t>
      </w:r>
      <w:r w:rsidR="00F90674">
        <w:t>Table S3</w:t>
      </w:r>
      <w:r>
        <w:t>). These contrast</w:t>
      </w:r>
      <w:r w:rsidR="00443746">
        <w:t xml:space="preserve">ing </w:t>
      </w:r>
      <w:r>
        <w:t>abundance</w:t>
      </w:r>
      <w:r w:rsidR="00443746">
        <w:t>s</w:t>
      </w:r>
      <w:r>
        <w:t xml:space="preserve"> of functional marker genes suggest significant differences in the metabolisms of microbial communities </w:t>
      </w:r>
      <w:r w:rsidR="00443746">
        <w:t>across lake environments</w:t>
      </w:r>
      <w:r>
        <w:t xml:space="preserve">. </w:t>
      </w:r>
    </w:p>
    <w:p w:rsidR="008853A5" w:rsidRDefault="009077A1" w:rsidP="009077A1">
      <w:pPr>
        <w:pStyle w:val="Heading2"/>
      </w:pPr>
      <w:r>
        <w:t>Overview of the MAGs dataset</w:t>
      </w:r>
    </w:p>
    <w:p w:rsidR="008853A5" w:rsidRDefault="00443746" w:rsidP="009077A1">
      <w:pPr>
        <w:spacing w:line="480" w:lineRule="auto"/>
        <w:ind w:firstLine="720"/>
        <w:jc w:val="both"/>
      </w:pPr>
      <w:r>
        <w:t>To identify the phylogenies of the microbes carrying marker genes and the co-</w:t>
      </w:r>
      <w:r w:rsidR="008C29DF">
        <w:t>occurrences</w:t>
      </w:r>
      <w:r>
        <w:t xml:space="preserve"> of marker genes within the same population genomes, we used metagenome-assembled genomes (MAGs) from each metagenomic time series to predict metabolic pathways based on </w:t>
      </w:r>
      <w:r w:rsidR="008C29DF">
        <w:t xml:space="preserve">genomic content. </w:t>
      </w:r>
      <w:r w:rsidR="00046BFF">
        <w:t>A total of 19</w:t>
      </w:r>
      <w:r w:rsidR="00B32BF2">
        <w:t>3</w:t>
      </w:r>
      <w:r w:rsidR="005F1EC7">
        <w:t xml:space="preserve"> medium to</w:t>
      </w:r>
      <w:r w:rsidR="00046BFF">
        <w:t xml:space="preserve"> high quality bacterial MAGs were recovered from the t</w:t>
      </w:r>
      <w:r w:rsidR="00B32BF2">
        <w:t xml:space="preserve">hree combined </w:t>
      </w:r>
      <w:r w:rsidR="00046BFF">
        <w:t>time series</w:t>
      </w:r>
      <w:r w:rsidR="00B32BF2">
        <w:t xml:space="preserve"> metagenomes</w:t>
      </w:r>
      <w:r w:rsidR="00046BFF">
        <w:t xml:space="preserve"> in Trout Bog and Lake Mendota</w:t>
      </w:r>
      <w:r w:rsidR="008C29DF">
        <w:t>: 99 from Lake Mendota, 31 from Trout Bog’s epilimnion, and 63 from Trout Bog’s hypolimnion</w:t>
      </w:r>
      <w:r w:rsidR="00326033">
        <w:t xml:space="preserve"> (Data S4</w:t>
      </w:r>
      <w:r w:rsidR="005F572D">
        <w:t>)</w:t>
      </w:r>
      <w:r w:rsidR="00046BFF">
        <w:t xml:space="preserve">. These </w:t>
      </w:r>
      <w:r w:rsidR="008C29DF">
        <w:t xml:space="preserve">population </w:t>
      </w:r>
      <w:r w:rsidR="00046BFF">
        <w:t xml:space="preserve">genomes ranged in </w:t>
      </w:r>
      <w:r w:rsidR="001D2345">
        <w:t xml:space="preserve">estimated </w:t>
      </w:r>
      <w:r w:rsidR="00046BFF">
        <w:t>completeness from 50</w:t>
      </w:r>
      <w:r w:rsidR="001D2345">
        <w:t xml:space="preserve"> to </w:t>
      </w:r>
      <w:r w:rsidR="00046BFF">
        <w:t>99%</w:t>
      </w:r>
      <w:r w:rsidR="00A33EF6">
        <w:t xml:space="preserve"> based on </w:t>
      </w:r>
      <w:proofErr w:type="spellStart"/>
      <w:r w:rsidR="00A33EF6">
        <w:t>CheckM</w:t>
      </w:r>
      <w:proofErr w:type="spellEnd"/>
      <w:r w:rsidR="00A33EF6">
        <w:t xml:space="preserve"> estimates </w:t>
      </w:r>
      <w:r w:rsidR="00A33EF6">
        <w:fldChar w:fldCharType="begin" w:fldLock="1"/>
      </w:r>
      <w:r w:rsidR="00EE19EF">
        <w:instrText>ADDIN CSL_CITATION {"citationItems":[{"id":"ITEM-1","itemData":{"author":[{"dropping-particle":"","family":"Parks","given":"Donovan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Research","id":"ITEM-1","issue":"7","issued":{"date-parts":[["2015"]]},"page":"1043-1055","title":"CheckM: assessing the quality of microbial genomes recovered from isolates, single cells, and metagenomes","type":"article-journal","volume":"25"},"uris":["http://www.mendeley.com/documents/?uuid=ecffa7fe-2ae3-4ba0-ae44-14f08a8b6844","http://www.mendeley.com/documents/?uuid=49d8d2db-0ec6-46ec-92b8-8852aa4601ee"]}],"mendeley":{"formattedCitation":"(Parks et al., 2015)","plainTextFormattedCitation":"(Parks et al., 2015)","previouslyFormattedCitation":"(Parks et al., 2015)"},"properties":{"noteIndex":0},"schema":"https://github.com/citation-style-language/schema/raw/master/csl-citation.json"}</w:instrText>
      </w:r>
      <w:r w:rsidR="00A33EF6">
        <w:fldChar w:fldCharType="separate"/>
      </w:r>
      <w:r w:rsidR="00A33EF6" w:rsidRPr="00A33EF6">
        <w:rPr>
          <w:noProof/>
        </w:rPr>
        <w:t>(Parks et al., 2015)</w:t>
      </w:r>
      <w:r w:rsidR="00A33EF6">
        <w:fldChar w:fldCharType="end"/>
      </w:r>
      <w:r w:rsidR="005F572D">
        <w:t xml:space="preserve">. </w:t>
      </w:r>
      <w:r w:rsidR="00046BFF">
        <w:t xml:space="preserve">Several MAGs </w:t>
      </w:r>
      <w:r w:rsidR="001D2345">
        <w:t>from</w:t>
      </w:r>
      <w:r w:rsidR="00046BFF">
        <w:t xml:space="preserve"> </w:t>
      </w:r>
      <w:r w:rsidR="001D2345">
        <w:t>Trout Bog</w:t>
      </w:r>
      <w:r w:rsidR="008C29DF">
        <w:t>’s</w:t>
      </w:r>
      <w:r w:rsidR="00046BFF">
        <w:t xml:space="preserve"> epilimnion and hypolimnion appeared to </w:t>
      </w:r>
      <w:r w:rsidR="008C29DF">
        <w:t>belong to the</w:t>
      </w:r>
      <w:r w:rsidR="00046BFF">
        <w:t xml:space="preserve"> same population based on average nucleotide identities greater than 99%</w:t>
      </w:r>
      <w:r w:rsidR="008C29DF">
        <w:t xml:space="preserve"> calculated</w:t>
      </w:r>
      <w:r w:rsidR="00046BFF">
        <w:t xml:space="preserve"> using </w:t>
      </w:r>
      <w:r w:rsidR="00C60627">
        <w:t xml:space="preserve">DOE </w:t>
      </w:r>
      <w:r w:rsidR="00046BFF">
        <w:t>JGI’s ANI calculator</w:t>
      </w:r>
      <w:r w:rsidR="005F572D">
        <w:t xml:space="preserve"> (Data S6)</w:t>
      </w:r>
      <w:r w:rsidR="00046BFF">
        <w:t xml:space="preserve"> </w:t>
      </w:r>
      <w:r w:rsidR="005F572D">
        <w:fldChar w:fldCharType="begin" w:fldLock="1"/>
      </w:r>
      <w:r w:rsidR="00EE19EF">
        <w:instrText>ADDIN CSL_CITATION {"citationItems":[{"id":"ITEM-1","itemData":{"DOI":"10.1093/nar/gkv657","ISBN":"1362-4962 (Electronic)\\r0305-1048 (Linking)","ISSN":"1362-4962","PMID":"26150420","abstract":"Increased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required.","author":[{"dropping-particle":"","family":"Varghese","given":"Neha J","non-dropping-particle":"","parse-names":false,"suffix":""},{"dropping-particle":"","family":"Mukherjee","given":"Supratim","non-dropping-particle":"","parse-names":false,"suffix":""},{"dropping-particle":"","family":"Ivanova","given":"Natalia","non-dropping-particle":"","parse-names":false,"suffix":""},{"dropping-particle":"","family":"Konstantinidis","given":"Konstantinos T","non-dropping-particle":"","parse-names":false,"suffix":""},{"dropping-particle":"","family":"Mavrommatis","given":"Kostas","non-dropping-particle":"","parse-names":false,"suffix":""},{"dropping-particle":"","family":"Kyrpides","given":"Nikos C","non-dropping-particle":"","parse-names":false,"suffix":""},{"dropping-particle":"","family":"Pati","given":"Amrita","non-dropping-particle":"","parse-names":false,"suffix":""}],"container-title":"Nucleic Acids Research","id":"ITEM-1","issue":"14","issued":{"date-parts":[["2015"]]},"page":"gkv657-","title":"Microbial species delineation using whole genome sequences.","type":"article-journal","volume":"43"},"uris":["http://www.mendeley.com/documents/?uuid=8191a265-0b5a-46ba-99da-fd974ad4027b","http://www.mendeley.com/documents/?uuid=f114f5e4-153d-4dcb-972d-c524e1984366"]}],"mendeley":{"formattedCitation":"(Varghese et al., 2015)","plainTextFormattedCitation":"(Varghese et al., 2015)","previouslyFormattedCitation":"(Varghese et al., 2015)"},"properties":{"noteIndex":0},"schema":"https://github.com/citation-style-language/schema/raw/master/csl-citation.json"}</w:instrText>
      </w:r>
      <w:r w:rsidR="005F572D">
        <w:fldChar w:fldCharType="separate"/>
      </w:r>
      <w:r w:rsidR="005F572D" w:rsidRPr="005F572D">
        <w:rPr>
          <w:noProof/>
        </w:rPr>
        <w:t>(Varghese et al., 2015)</w:t>
      </w:r>
      <w:r w:rsidR="005F572D">
        <w:fldChar w:fldCharType="end"/>
      </w:r>
      <w:r w:rsidR="005F572D">
        <w:t xml:space="preserve">. </w:t>
      </w:r>
      <w:r w:rsidR="00046BFF">
        <w:t xml:space="preserve">This is likely because </w:t>
      </w:r>
      <w:r w:rsidR="001D2345">
        <w:t>assembly and binning were carried out separately for each thermal layer, even though some populations were present throughout the water column</w:t>
      </w:r>
      <w:r w:rsidR="00046BFF">
        <w:t xml:space="preserve">. </w:t>
      </w:r>
      <w:r w:rsidR="005F572D">
        <w:t>To assess the diversity of our MAGs, we constructed a</w:t>
      </w:r>
      <w:r w:rsidR="00046BFF">
        <w:t xml:space="preserve">n approximate maximum likelihood tree of all the MAGs in </w:t>
      </w:r>
      <w:proofErr w:type="spellStart"/>
      <w:r w:rsidR="00046BFF">
        <w:t>FastTree</w:t>
      </w:r>
      <w:proofErr w:type="spellEnd"/>
      <w:r w:rsidR="00046BFF">
        <w:t xml:space="preserve"> </w:t>
      </w:r>
      <w:r w:rsidR="005F572D">
        <w:fldChar w:fldCharType="begin" w:fldLock="1"/>
      </w:r>
      <w:r w:rsidR="00EE19EF">
        <w:instrText>ADDIN CSL_CITATION {"citationItems":[{"id":"ITEM-1","itemData":{"DOI":"10.1371/journal.pone.0009490","ISBN":"1932-6203","ISSN":"19326203","PMID":"20224823","abstract":"We recently described FastTree, a tool for inferring phylogenies for alignments with up to hundreds of thousands of sequences. Here, we describe improvements to FastTree that improve its accuracy without sacrificing scalability.","author":[{"dropping-particle":"","family":"Price","given":"Morgan N.","non-dropping-particle":"","parse-names":false,"suffix":""},{"dropping-particle":"","family":"Dehal","given":"Paramvir S.","non-dropping-particle":"","parse-names":false,"suffix":""},{"dropping-particle":"","family":"Arkin","given":"Adam P.","non-dropping-particle":"","parse-names":false,"suffix":""}],"container-title":"PLOS ONE","id":"ITEM-1","issue":"3","issued":{"date-parts":[["2010"]]},"title":"FastTree 2 - Approximately maximum-likelihood trees for large alignments","type":"article-journal","volume":"5"},"uris":["http://www.mendeley.com/documents/?uuid=d0868eb2-5566-40ba-aaa0-778d0a3939ad","http://www.mendeley.com/documents/?uuid=66c3ad51-d317-40fb-bca1-e3905435170b"]}],"mendeley":{"formattedCitation":"(Price, Dehal &amp; Arkin, 2010)","plainTextFormattedCitation":"(Price, Dehal &amp; Arkin, 2010)","previouslyFormattedCitation":"(Price, Dehal &amp; Arkin, 2010)"},"properties":{"noteIndex":0},"schema":"https://github.com/citation-style-language/schema/raw/master/csl-citation.json"}</w:instrText>
      </w:r>
      <w:r w:rsidR="005F572D">
        <w:fldChar w:fldCharType="separate"/>
      </w:r>
      <w:r w:rsidR="005F572D" w:rsidRPr="005F572D">
        <w:rPr>
          <w:noProof/>
        </w:rPr>
        <w:t>(Price, Dehal &amp; Arkin, 2010)</w:t>
      </w:r>
      <w:r w:rsidR="005F572D">
        <w:fldChar w:fldCharType="end"/>
      </w:r>
      <w:r w:rsidR="005F572D">
        <w:t xml:space="preserve"> </w:t>
      </w:r>
      <w:r w:rsidR="00046BFF">
        <w:lastRenderedPageBreak/>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but to provide an overall picture of</w:t>
      </w:r>
      <w:r w:rsidR="00046BFF">
        <w:t xml:space="preserve"> similarity between genomes.</w:t>
      </w:r>
      <w:r w:rsidR="00933DA9">
        <w:t xml:space="preserve"> MAGs recovered are a diverse set of genomes assigned to taxa typically observed in freshwater</w:t>
      </w:r>
      <w:r w:rsidR="009077A1">
        <w:t xml:space="preserve"> (Figure S2)</w:t>
      </w:r>
      <w:r w:rsidR="00933DA9">
        <w:t>.</w:t>
      </w:r>
    </w:p>
    <w:p w:rsidR="009077A1" w:rsidRPr="00D81AA1" w:rsidRDefault="009077A1" w:rsidP="009077A1">
      <w:pPr>
        <w:spacing w:line="480" w:lineRule="auto"/>
        <w:ind w:firstLine="720"/>
        <w:jc w:val="both"/>
      </w:pPr>
      <w:r>
        <w:t xml:space="preserve">We also performed 16S rRNA gene amplicon sequencing on the same DNA samples used for metagenomic sequencing to confirm that the microbial community composition for these lakes and years was not “abnormal” compared to previous published studies (Figure S3). The observed taxonomic compositions are consistent with what is known about these lakes </w:t>
      </w:r>
      <w:r>
        <w:fldChar w:fldCharType="begin" w:fldLock="1"/>
      </w:r>
      <w:r>
        <w:instrText>ADDIN CSL_CITATION {"citationItems":[{"id":"ITEM-1","itemData":{"DOI":"10.7717/peerj.3812","ISSN":"2167-8359","abstract":"&lt;p&gt; Taxonomic markers such as the 16S ribosomal RNA gene are widely used in microbial community analysis. A common first step in marker-gene analysis is grouping genes into clusters to reduce data sets to a more manageable size and potentially mitigate the effects of sequencing error. Instead of clustering based on sequence identity, marker-gene data sets collected over time can be clustered based on temporal correlation to reveal ecologically meaningful associations. We present Ananke, a free and open-source algorithm and software package that complements existing sequence-identity-based clustering approaches by clustering marker-gene data based on time-series profiles and provides interactive visualization of clusters, including highlighting of internal OTU inconsistencies. Ananke is able to cluster distinct temporal patterns from simulations of multiple ecological patterns, such as periodic seasonal dynamics and organism appearances/disappearances. We apply our algorithm to two longitudinal marker gene data sets: faecal communities from the human gut of an individual sampled over one year, and communities from a freshwater lake sampled over eleven years. Within the gut, the segregation of the bacterial community around a food-poisoning event was immediately clear. In the freshwater lake, we found that high sequence identity between marker genes does not guarantee similar temporal dynamics, and Ananke time-series clusters revealed patterns obscured by clustering based on sequence identity or taxonomy. Ananke is free and open-source software available at &lt;ext-link ext-link-type=\"uri\" href=\"https://github.com/beiko-lab/ananke\"&gt;https://github.com/beiko-lab/ananke&lt;/ext-link&gt; . &lt;/p&gt;","author":[{"dropping-particle":"","family":"Hall","given":"Michael W.","non-dropping-particle":"","parse-names":false,"suffix":""},{"dropping-particle":"","family":"Rohwer","given":"Robin R.","non-dropping-particle":"","parse-names":false,"suffix":""},{"dropping-particle":"","family":"Perrie","given":"Jonathan","non-dropping-particle":"","parse-names":false,"suffix":""},{"dropping-particle":"","family":"McMahon","given":"Katherine D.","non-dropping-particle":"","parse-names":false,"suffix":""},{"dropping-particle":"","family":"Beiko","given":"Robert G.","non-dropping-particle":"","parse-names":false,"suffix":""}],"container-title":"PeerJ","id":"ITEM-1","issued":{"date-parts":[["2017","9","26"]]},"page":"e3812","publisher":"PeerJ Inc.","title":"Ananke: temporal clustering reveals ecological dynamics of microbial communities","type":"article-journal","volume":"5"},"uris":["http://www.mendeley.com/documents/?uuid=9663bd11-da4c-3103-a5c5-1f1c7c2c37d1"]},{"id":"ITEM-2","itemData":{"DOI":"e00169-17","author":[{"dropping-particle":"","family":"Linz","given":"Alexandra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D.","non-dropping-particle":"","parse-names":false,"suffix":""}],"container-title":"mSphere","id":"ITEM-2","issue":"3","issued":{"date-parts":[["2017"]]},"page":"1-15","title":"Bacterial Community Composition and Dynamics Spanning Five Years in Freshwater Bog Lakes","type":"article-journal","volume":"2"},"uris":["http://www.mendeley.com/documents/?uuid=23a98f63-1265-4ac3-b086-42bf96d54594","http://www.mendeley.com/documents/?uuid=0e224bb9-eacd-47c2-894a-ec27ec238a9c","http://www.mendeley.com/documents/?uuid=f39509e1-25b2-4fac-93db-4bf3f9642b6d"]}],"mendeley":{"formattedCitation":"(Linz et al., 2017; Hall et al., 2017)","plainTextFormattedCitation":"(Linz et al., 2017; Hall et al., 2017)","previouslyFormattedCitation":"(Linz et al., 2017; Hall et al., 2017)"},"properties":{"noteIndex":0},"schema":"https://github.com/citation-style-language/schema/raw/master/csl-citation.json"}</w:instrText>
      </w:r>
      <w:r>
        <w:fldChar w:fldCharType="separate"/>
      </w:r>
      <w:r w:rsidRPr="00EE19EF">
        <w:rPr>
          <w:noProof/>
        </w:rPr>
        <w:t>(Linz et al., 2017; Hall et al., 2017)</w:t>
      </w:r>
      <w:r>
        <w:fldChar w:fldCharType="end"/>
      </w:r>
      <w:r>
        <w:t xml:space="preserve"> and about freshwater community compositions in general (newton bible).</w:t>
      </w:r>
    </w:p>
    <w:p w:rsidR="008853A5" w:rsidRDefault="00046BFF" w:rsidP="009077A1">
      <w:pPr>
        <w:pStyle w:val="Heading2"/>
      </w:pPr>
      <w:bookmarkStart w:id="1" w:name="_se2pvlkacpgg" w:colFirst="0" w:colLast="0"/>
      <w:bookmarkEnd w:id="1"/>
      <w:r>
        <w:t>Nitrogen Cycling</w:t>
      </w:r>
    </w:p>
    <w:p w:rsidR="00933DA9" w:rsidRDefault="00046BFF" w:rsidP="009077A1">
      <w:pPr>
        <w:spacing w:line="480" w:lineRule="auto"/>
        <w:ind w:firstLine="720"/>
        <w:jc w:val="both"/>
      </w:pPr>
      <w:r>
        <w:t xml:space="preserve">Nitrogen availability is an important factor structuring freshwater </w:t>
      </w:r>
      <w:r w:rsidR="001D2345">
        <w:t>microbia</w:t>
      </w:r>
      <w:r>
        <w:t>l communities.</w:t>
      </w:r>
      <w:r w:rsidR="0099227E">
        <w:t xml:space="preserve"> It is often a determining factor in the trophic status of a lake (cite) and a risk factor for the development of toxic cyanobacterial blooms (cite).</w:t>
      </w:r>
      <w:r>
        <w:t xml:space="preserve"> </w:t>
      </w:r>
      <w:r w:rsidR="0099227E">
        <w:t xml:space="preserve">We </w:t>
      </w:r>
      <w:r w:rsidR="00933DA9">
        <w:t xml:space="preserve">analyzed </w:t>
      </w:r>
      <w:r>
        <w:t>nitrogen-related marker genes</w:t>
      </w:r>
      <w:r w:rsidR="0099227E">
        <w:t xml:space="preserve"> and</w:t>
      </w:r>
      <w:r w:rsidR="00933DA9">
        <w:t xml:space="preserve"> MAGs containi</w:t>
      </w:r>
      <w:r w:rsidR="0099227E">
        <w:t>ng nitrogen cycling pathways and</w:t>
      </w:r>
      <w:r w:rsidR="00933DA9">
        <w:t xml:space="preserve"> discovered</w:t>
      </w:r>
      <w:r>
        <w:t xml:space="preserve"> significant differences in the abundance</w:t>
      </w:r>
      <w:r w:rsidR="00933DA9">
        <w:t>s</w:t>
      </w:r>
      <w:r>
        <w:t xml:space="preserve"> of marker</w:t>
      </w:r>
      <w:r w:rsidR="00933DA9">
        <w:t xml:space="preserve"> genes, along with phylogenetic difference</w:t>
      </w:r>
      <w:r w:rsidR="00C60627">
        <w:t>s</w:t>
      </w:r>
      <w:r w:rsidR="00933DA9">
        <w:t xml:space="preserve"> in the populations containing these pathways</w:t>
      </w:r>
      <w:r>
        <w:t xml:space="preserve">. </w:t>
      </w:r>
    </w:p>
    <w:p w:rsidR="008853A5" w:rsidRDefault="00933DA9" w:rsidP="009077A1">
      <w:pPr>
        <w:spacing w:line="480" w:lineRule="auto"/>
        <w:ind w:firstLine="720"/>
        <w:jc w:val="both"/>
      </w:pPr>
      <w:r>
        <w:t>Genes encoding for nitrogenase</w:t>
      </w:r>
      <w:r w:rsidR="0099227E">
        <w:t>, the key enzyme in nitrogen fixation,</w:t>
      </w:r>
      <w:r w:rsidR="00046BFF">
        <w:t xml:space="preserve"> were observed most frequently in </w:t>
      </w:r>
      <w:r w:rsidR="00B32BF2">
        <w:t xml:space="preserve">metagenomes from </w:t>
      </w:r>
      <w:r>
        <w:t>Trout Bog’s hypolimnion</w:t>
      </w:r>
      <w:r w:rsidR="00046BFF">
        <w:t xml:space="preserve">, followed by the </w:t>
      </w:r>
      <w:r>
        <w:t>Trout Bog’s epilimnion</w:t>
      </w:r>
      <w:r w:rsidR="00046BFF">
        <w:t xml:space="preserve">, and lastly </w:t>
      </w:r>
      <w:r>
        <w:t xml:space="preserve">by </w:t>
      </w:r>
      <w:r w:rsidR="00046BFF">
        <w:t>Lake Mendota</w:t>
      </w:r>
      <w:r>
        <w:t>’s epilimnion</w:t>
      </w:r>
      <w:r w:rsidR="00C60627">
        <w:t xml:space="preserve"> (Figure 1, Table S</w:t>
      </w:r>
      <w:r w:rsidR="0002485C">
        <w:t>3</w:t>
      </w:r>
      <w:r w:rsidR="00C60627">
        <w:t>)</w:t>
      </w:r>
      <w:r w:rsidR="00046BFF">
        <w:t xml:space="preserve">. </w:t>
      </w:r>
      <w:r>
        <w:t>T</w:t>
      </w:r>
      <w:r w:rsidR="00046BFF">
        <w:t xml:space="preserve">he nitrogenase enzyme is inhibited by oxygen, </w:t>
      </w:r>
      <w:r>
        <w:t xml:space="preserve">which could explain the higher abundance of </w:t>
      </w:r>
      <w:r w:rsidR="00046BFF">
        <w:t>nitrogen</w:t>
      </w:r>
      <w:r>
        <w:t>ase</w:t>
      </w:r>
      <w:r w:rsidR="00C60627">
        <w:t xml:space="preserve"> in Trout Bog’s</w:t>
      </w:r>
      <w:r>
        <w:t xml:space="preserve"> </w:t>
      </w:r>
      <w:r w:rsidR="00046BFF">
        <w:t xml:space="preserve">anoxic </w:t>
      </w:r>
      <w:r>
        <w:t>hypolimnion</w:t>
      </w:r>
      <w:r w:rsidR="00046BFF">
        <w:t xml:space="preserve">. </w:t>
      </w:r>
      <w:r w:rsidR="0099227E">
        <w:t xml:space="preserve">We </w:t>
      </w:r>
      <w:r>
        <w:t xml:space="preserve">analyzed MAGs </w:t>
      </w:r>
      <w:r w:rsidR="00C60627">
        <w:t xml:space="preserve">predicted to fix nitrogen </w:t>
      </w:r>
      <w:r>
        <w:t>and found</w:t>
      </w:r>
      <w:r w:rsidR="0099227E">
        <w:t xml:space="preserve"> differences in the identities</w:t>
      </w:r>
      <w:r w:rsidR="00046BFF">
        <w:t xml:space="preserve"> of putative diazotrophs between the two ecosystems (</w:t>
      </w:r>
      <w:r w:rsidR="00251DEA">
        <w:t>Figure 2</w:t>
      </w:r>
      <w:r w:rsidR="005F572D">
        <w:t xml:space="preserve">, </w:t>
      </w:r>
      <w:r w:rsidR="00046BFF">
        <w:t>Fig</w:t>
      </w:r>
      <w:r w:rsidR="005F572D">
        <w:t>ure S1</w:t>
      </w:r>
      <w:r w:rsidR="00046BFF">
        <w:t xml:space="preserve">). In Lake Mendota, </w:t>
      </w:r>
      <w:r>
        <w:t>two thirds of MAGs encoding</w:t>
      </w:r>
      <w:r w:rsidR="00046BFF">
        <w:t xml:space="preserve"> the nitrogen fixation pathway</w:t>
      </w:r>
      <w:r>
        <w:t xml:space="preserve"> were classified as </w:t>
      </w:r>
      <w:r w:rsidRPr="00C60627">
        <w:rPr>
          <w:i/>
        </w:rPr>
        <w:t>Cyanobacteria</w:t>
      </w:r>
      <w:r w:rsidR="00046BFF" w:rsidRPr="00C60627">
        <w:rPr>
          <w:i/>
        </w:rPr>
        <w:t>,</w:t>
      </w:r>
      <w:r w:rsidR="00046BFF">
        <w:t xml:space="preserve"> </w:t>
      </w:r>
      <w:r w:rsidR="00936094">
        <w:t>while the other third was</w:t>
      </w:r>
      <w:r w:rsidR="00046BFF">
        <w:t xml:space="preserve"> assigned to </w:t>
      </w:r>
      <w:r w:rsidR="00046BFF" w:rsidRPr="00C60627">
        <w:rPr>
          <w:i/>
        </w:rPr>
        <w:t>Betaproteobacteria</w:t>
      </w:r>
      <w:r w:rsidR="00046BFF">
        <w:t xml:space="preserve"> and </w:t>
      </w:r>
      <w:proofErr w:type="spellStart"/>
      <w:r w:rsidR="00046BFF" w:rsidRPr="00C60627">
        <w:rPr>
          <w:i/>
        </w:rPr>
        <w:lastRenderedPageBreak/>
        <w:t>Gammaproteobacteria</w:t>
      </w:r>
      <w:proofErr w:type="spellEnd"/>
      <w:r w:rsidR="00046BFF">
        <w:t xml:space="preserve">. </w:t>
      </w:r>
      <w:r w:rsidR="0074129B">
        <w:t xml:space="preserve">Although not all </w:t>
      </w:r>
      <w:r w:rsidR="0074129B" w:rsidRPr="00C60627">
        <w:rPr>
          <w:i/>
        </w:rPr>
        <w:t>Cyanobacteria</w:t>
      </w:r>
      <w:r w:rsidR="0074129B">
        <w:t xml:space="preserve"> fix nitrogen, p</w:t>
      </w:r>
      <w:r w:rsidR="00936094">
        <w:t xml:space="preserve">revious measurements of nitrogen fixation in Lake Mendota found a strong correlation between this pathway and the </w:t>
      </w:r>
      <w:r w:rsidR="00936094" w:rsidRPr="00C60627">
        <w:rPr>
          <w:i/>
        </w:rPr>
        <w:t>Cyanobacteria</w:t>
      </w:r>
      <w:r w:rsidR="00936094">
        <w:t xml:space="preserve"> </w:t>
      </w:r>
      <w:proofErr w:type="spellStart"/>
      <w:r w:rsidR="00936094">
        <w:rPr>
          <w:i/>
        </w:rPr>
        <w:t>Aphanizomenon</w:t>
      </w:r>
      <w:proofErr w:type="spellEnd"/>
      <w:r w:rsidR="00046BFF">
        <w:t xml:space="preserve"> </w:t>
      </w:r>
      <w:r w:rsidR="005F572D">
        <w:fldChar w:fldCharType="begin" w:fldLock="1"/>
      </w:r>
      <w:r w:rsidR="00EE19EF">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Lake","type":"article-journal","volume":"8"},"uris":["http://www.mendeley.com/documents/?uuid=c02b0049-76c0-449c-893a-b9db1addba81","http://www.mendeley.com/documents/?uuid=7b585d6d-032e-4a9f-83ad-05a2bef1b0ce"]}],"mendeley":{"formattedCitation":"(Beversdorf, Miller &amp; McMahon, 2013)","plainTextFormattedCitation":"(Beversdorf, Miller &amp; McMahon, 2013)","previouslyFormattedCitation":"(Beversdorf, Miller &amp; McMahon, 2013)"},"properties":{"noteIndex":0},"schema":"https://github.com/citation-style-language/schema/raw/master/csl-citation.json"}</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r w:rsidR="00046BFF" w:rsidRPr="00C60627">
        <w:rPr>
          <w:i/>
        </w:rPr>
        <w:t xml:space="preserve">Deltaproteobacteria, </w:t>
      </w:r>
      <w:proofErr w:type="spellStart"/>
      <w:r w:rsidR="00046BFF" w:rsidRPr="00C60627">
        <w:rPr>
          <w:i/>
        </w:rPr>
        <w:t>Gammaproteobacteria</w:t>
      </w:r>
      <w:proofErr w:type="spellEnd"/>
      <w:r w:rsidR="00046BFF" w:rsidRPr="00C60627">
        <w:rPr>
          <w:i/>
        </w:rPr>
        <w:t xml:space="preserve">, </w:t>
      </w:r>
      <w:proofErr w:type="spellStart"/>
      <w:r w:rsidR="00046BFF" w:rsidRPr="00C60627">
        <w:rPr>
          <w:i/>
        </w:rPr>
        <w:t>Epsilonproteobacteria</w:t>
      </w:r>
      <w:proofErr w:type="spellEnd"/>
      <w:r w:rsidR="00046BFF" w:rsidRPr="00C60627">
        <w:rPr>
          <w:i/>
        </w:rPr>
        <w:t xml:space="preserve">, </w:t>
      </w:r>
      <w:proofErr w:type="spellStart"/>
      <w:r w:rsidR="00046BFF" w:rsidRPr="00C60627">
        <w:rPr>
          <w:i/>
        </w:rPr>
        <w:t>Acidobacteria</w:t>
      </w:r>
      <w:proofErr w:type="spellEnd"/>
      <w:r w:rsidR="00046BFF" w:rsidRPr="00C60627">
        <w:rPr>
          <w:i/>
        </w:rPr>
        <w:t xml:space="preserve">, </w:t>
      </w:r>
      <w:proofErr w:type="spellStart"/>
      <w:r w:rsidR="00046BFF" w:rsidRPr="00C60627">
        <w:rPr>
          <w:i/>
        </w:rPr>
        <w:t>Verrucomicrobia</w:t>
      </w:r>
      <w:proofErr w:type="spellEnd"/>
      <w:r w:rsidR="00046BFF" w:rsidRPr="00C60627">
        <w:rPr>
          <w:i/>
        </w:rPr>
        <w:t xml:space="preserve">, </w:t>
      </w:r>
      <w:proofErr w:type="spellStart"/>
      <w:r w:rsidR="00046BFF" w:rsidRPr="00C60627">
        <w:rPr>
          <w:i/>
        </w:rPr>
        <w:t>Chlorobi</w:t>
      </w:r>
      <w:proofErr w:type="spellEnd"/>
      <w:r w:rsidR="00046BFF" w:rsidRPr="00C60627">
        <w:rPr>
          <w:i/>
        </w:rPr>
        <w:t>,</w:t>
      </w:r>
      <w:r w:rsidR="00046BFF">
        <w:t xml:space="preserve"> and </w:t>
      </w:r>
      <w:r w:rsidR="00046BFF" w:rsidRPr="00C60627">
        <w:rPr>
          <w:i/>
        </w:rPr>
        <w:t>Bacteroidetes.</w:t>
      </w:r>
      <w:r w:rsidR="00046BFF">
        <w:t xml:space="preserve"> </w:t>
      </w:r>
      <w:r w:rsidR="008F3E06">
        <w:t xml:space="preserve">The increased diversity of diazotrophs in Trout Bog compared to Lake Mendota suggests that nitrogen fixation </w:t>
      </w:r>
      <w:r w:rsidR="0099227E">
        <w:t>may be</w:t>
      </w:r>
      <w:r w:rsidR="007679FC">
        <w:t xml:space="preserve"> a more advantageous trait in </w:t>
      </w:r>
      <w:proofErr w:type="spellStart"/>
      <w:r w:rsidR="0099227E">
        <w:t>humic</w:t>
      </w:r>
      <w:proofErr w:type="spellEnd"/>
      <w:r w:rsidR="0099227E">
        <w:t xml:space="preserve"> lake</w:t>
      </w:r>
      <w:r w:rsidR="007679FC">
        <w:t>s than in</w:t>
      </w:r>
      <w:r w:rsidR="0099227E">
        <w:t xml:space="preserve"> eutrophic lake</w:t>
      </w:r>
      <w:r w:rsidR="007679FC">
        <w:t>s</w:t>
      </w:r>
      <w:r w:rsidR="008F3E06">
        <w:t>.</w:t>
      </w:r>
    </w:p>
    <w:p w:rsidR="008853A5" w:rsidRDefault="007679FC" w:rsidP="009077A1">
      <w:pPr>
        <w:spacing w:line="480" w:lineRule="auto"/>
        <w:ind w:firstLine="720"/>
        <w:jc w:val="both"/>
      </w:pPr>
      <w:r>
        <w:t>We noted a high frequency of genes related to polyamine biosynthesis and degradation in our MAGs</w:t>
      </w:r>
      <w:r w:rsidR="00F9672B">
        <w:t>. We pr</w:t>
      </w:r>
      <w:r>
        <w:t>edicted that 94% of MAGs encoded pathways for polyamine synthesis</w:t>
      </w:r>
      <w:r w:rsidR="00F9672B">
        <w:t xml:space="preserve">, and 87% </w:t>
      </w:r>
      <w:r>
        <w:t>encoded pathways for polyamine degradation</w:t>
      </w:r>
      <w:r w:rsidR="00F9672B">
        <w:t xml:space="preserve">. These </w:t>
      </w:r>
      <w:r>
        <w:t>pathways were predicted in</w:t>
      </w:r>
      <w:r w:rsidR="00046BFF">
        <w:t xml:space="preserve"> diverse MAGs from both lakes, including </w:t>
      </w:r>
      <w:r w:rsidR="00046BFF" w:rsidRPr="00C60627">
        <w:rPr>
          <w:i/>
        </w:rPr>
        <w:t>Actinobacteria</w:t>
      </w:r>
      <w:r w:rsidR="00046BFF">
        <w:t xml:space="preserve"> as has been previously observed</w:t>
      </w:r>
      <w:r w:rsidR="00873AF2">
        <w:t xml:space="preserve"> </w:t>
      </w:r>
      <w:r w:rsidR="00873AF2">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38d21e1c-32de-4165-aeb6-2e47448f610f","http://www.mendeley.com/documents/?uuid=47a1656a-7ac3-4c0f-89d0-2a9c148de621"]},{"id":"ITEM-2","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D","non-dropping-particle":"","parse-names":false,"suffix":""}],"container-title":"mSystems","id":"ITEM-2","issue":"4","issued":{"date-parts":[["2017","8","29"]]},"page":"e00091-17","publisher":"American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acI.","type":"article-journal","volume":"2"},"uris":["http://www.mendeley.com/documents/?uuid=294ee1c8-e9de-3a0a-bd30-65b1a9f4635d"]}],"mendeley":{"formattedCitation":"(Ghylin et al., 2014; Hamilton et al., 2017)","plainTextFormattedCitation":"(Ghylin et al., 2014; Hamilton et al., 2017)","previouslyFormattedCitation":"(Ghylin et al., 2014; Hamilton et al., 2017)"},"properties":{"noteIndex":0},"schema":"https://github.com/citation-style-language/schema/raw/master/csl-citation.json"}</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EE19EF">
        <w:instrText>ADDIN CSL_CITATION {"citationItems":[{"id":"ITEM-1","itemData":{"DOI":"10.1111/j.1758-2229.2011.00289.x","author":[{"dropping-particle":"","family":"Mou","given":"Xiaozhen","non-dropping-particle":"","parse-names":false,"suffix":""},{"dropping-particle":"","family":"Vila-Costa","given":"Maria","non-dropping-particle":"","parse-names":false,"suffix":""},{"dropping-particle":"","family":"Sun","given":"Shulei","non-dropping-particle":"","parse-names":false,"suffix":""},{"dropping-particle":"","family":"Zhao","given":"Weidong","non-dropping-particle":"","parse-names":false,"suffix":""},{"dropping-particle":"","family":"Sharma","given":"Shalabh","non-dropping-particle":"","parse-names":false,"suffix":""},{"dropping-particle":"","family":"Moran","given":"Mary Ann","non-dropping-particle":"","parse-names":false,"suffix":""}],"container-title":"Environmental Microbiology","id":"ITEM-1","issue":"6","issued":{"date-parts":[["2011"]]},"page":"798-806","title":"Metatranscriptomic signature of exogenous polyamine utilization by coastal bacterioplankton","type":"article-journal","volume":"3"},"uris":["http://www.mendeley.com/documents/?uuid=b8c2eb7f-abd0-4ed0-860e-478d6560af15","http://www.mendeley.com/documents/?uuid=e5643b68-5d44-4575-bb02-fede6ec8327c"]}],"mendeley":{"formattedCitation":"(Mou et al., 2011)","plainTextFormattedCitation":"(Mou et al., 2011)","previouslyFormattedCitation":"(Mou et al., 2011)"},"properties":{"noteIndex":0},"schema":"https://github.com/citation-style-language/schema/raw/master/csl-citation.json"}</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873AF2">
        <w:t xml:space="preserve"> of these compounds in freshwater</w:t>
      </w:r>
      <w:r w:rsidR="00046BFF">
        <w:t xml:space="preserve"> is not fully resolved. Polyamines are known to play a critical but poorly understood role in bacterial metabolism</w:t>
      </w:r>
      <w:r w:rsidR="00AC3224">
        <w:t xml:space="preserve"> </w:t>
      </w:r>
      <w:r w:rsidR="00873AF2">
        <w:fldChar w:fldCharType="begin" w:fldLock="1"/>
      </w:r>
      <w:r w:rsidR="00EE19EF">
        <w:instrText>ADDIN CSL_CITATION {"citationItems":[{"id":"ITEM-1","itemData":{"author":[{"dropping-particle":"","family":"Igarashi","given":"Kazuei","non-dropping-particle":"","parse-names":false,"suffix":""},{"dropping-particle":"","family":"Kashiwagi","given":"Keiko","non-dropping-particle":"","parse-names":false,"suffix":""}],"container-title":"Biochem. J.","id":"ITEM-1","issued":{"date-parts":[["1999"]]},"page":"633-642","title":"Polyamine transport in bacteria and yeast","type":"article-journal","volume":"344"},"uris":["http://www.mendeley.com/documents/?uuid=005528df-8b15-402e-9858-46ec8b902475","http://www.mendeley.com/documents/?uuid=fb44d1ee-434c-4cfc-a09c-57de994ee46b"]}],"mendeley":{"formattedCitation":"(Igarashi &amp; Kashiwagi, 1999)","plainTextFormattedCitation":"(Igarashi &amp; Kashiwagi, 1999)","previouslyFormattedCitation":"(Igarashi &amp; Kashiwagi, 1999)"},"properties":{"noteIndex":0},"schema":"https://github.com/citation-style-language/schema/raw/master/csl-citation.json"}</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freshwater microbial communities. </w:t>
      </w:r>
      <w:r w:rsidR="00F9672B">
        <w:t>Polyamines can also result from the decomposition of amino acids, so higher trop</w:t>
      </w:r>
      <w:r w:rsidR="00C72B55">
        <w:t>hi</w:t>
      </w:r>
      <w:r w:rsidR="00F9672B">
        <w:t>c levels such as fish or zooplankton may provide an additional source</w:t>
      </w:r>
      <w:r w:rsidR="00B844B8">
        <w:t xml:space="preserve"> </w:t>
      </w:r>
      <w:r w:rsidR="00B844B8">
        <w:fldChar w:fldCharType="begin" w:fldLock="1"/>
      </w:r>
      <w:r w:rsidR="00EE19EF">
        <w:instrText>ADDIN CSL_CITATION {"citationItems":[{"id":"ITEM-1","itemData":{"DOI":"10.1080/10408390802067514","ISBN":"1549-7852","ISSN":"10408398","PMID":"19234946","abstract":"Biogenic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author":[{"dropping-particle":"","family":"Bulushi","given":"Ismail","non-dropping-particle":"Al","parse-names":false,"suffix":""},{"dropping-particle":"","family":"Poole","given":"Susan","non-dropping-particle":"","parse-names":false,"suffix":""},{"dropping-particle":"","family":"Deeth","given":"Hilton C.","non-dropping-particle":"","parse-names":false,"suffix":""},{"dropping-particle":"","family":"Dykes","given":"Gary A.","non-dropping-particle":"","parse-names":false,"suffix":""}],"container-title":"Critical Reviews in Food Science and Nutrition","id":"ITEM-1","issue":"4","issued":{"date-parts":[["2009"]]},"page":"369-377","title":"Biogenic amines in fish: Roles in intoxication, spoilage, and nitrosamine formation-A review","type":"article-journal","volume":"49"},"uris":["http://www.mendeley.com/documents/?uuid=9cf02df3-8c86-474d-90de-1ec008788206","http://www.mendeley.com/documents/?uuid=473cf759-9990-4d73-b962-1c3857929039"]}],"mendeley":{"formattedCitation":"(Al Bulushi et al., 2009)","plainTextFormattedCitation":"(Al Bulushi et al., 2009)","previouslyFormattedCitation":"(Al Bulushi et al., 2009)"},"properties":{"noteIndex":0},"schema":"https://github.com/citation-style-language/schema/raw/master/csl-citation.json"}</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parts of the dissolved organic nitrogen </w:t>
      </w:r>
      <w:r w:rsidR="00B32BF2">
        <w:t xml:space="preserve">and carbon </w:t>
      </w:r>
      <w:r w:rsidR="00046BFF">
        <w:t>pool in freshwater.</w:t>
      </w:r>
    </w:p>
    <w:p w:rsidR="008853A5" w:rsidRDefault="00046BFF" w:rsidP="009077A1">
      <w:pPr>
        <w:pStyle w:val="Heading2"/>
      </w:pPr>
      <w:bookmarkStart w:id="2" w:name="_3syggjfxgu8a" w:colFirst="0" w:colLast="0"/>
      <w:bookmarkEnd w:id="2"/>
      <w:r>
        <w:t>Sulfur Cycling</w:t>
      </w:r>
    </w:p>
    <w:p w:rsidR="00992786" w:rsidRDefault="00046BFF" w:rsidP="009077A1">
      <w:pPr>
        <w:spacing w:line="480" w:lineRule="auto"/>
        <w:ind w:firstLine="720"/>
        <w:jc w:val="both"/>
      </w:pPr>
      <w:r>
        <w:lastRenderedPageBreak/>
        <w:t xml:space="preserve">Sulfur is another essential element in freshwater that is </w:t>
      </w:r>
      <w:r w:rsidR="00992786">
        <w:t xml:space="preserve">cycled between oxidized and reduced forms </w:t>
      </w:r>
      <w:r>
        <w:t xml:space="preserve">by microbes. Our marker gene analysis demonstrated that genes encoding </w:t>
      </w:r>
      <w:r w:rsidR="00731EB3">
        <w:t xml:space="preserve">for </w:t>
      </w:r>
      <w:proofErr w:type="spellStart"/>
      <w:proofErr w:type="gramStart"/>
      <w:r>
        <w:t>sulfide:quinone</w:t>
      </w:r>
      <w:proofErr w:type="spellEnd"/>
      <w:proofErr w:type="gram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Lake Mendota, with no significant differences between the layers of Trout Bog</w:t>
      </w:r>
      <w:r w:rsidR="00873AF2">
        <w:t xml:space="preserve"> (Figure 1</w:t>
      </w:r>
      <w:r w:rsidR="00280E6F">
        <w:t>, Table S</w:t>
      </w:r>
      <w:r w:rsidR="0002485C">
        <w:t>3</w:t>
      </w:r>
      <w:r w:rsidR="00873AF2">
        <w:t>)</w:t>
      </w:r>
      <w:r>
        <w:t xml:space="preserve">. Genes encoding </w:t>
      </w:r>
      <w:r w:rsidR="00731EB3">
        <w:t xml:space="preserve">for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proofErr w:type="spellStart"/>
      <w:r w:rsidRPr="0002485C">
        <w:rPr>
          <w:i/>
        </w:rPr>
        <w:t>Chlorobiales</w:t>
      </w:r>
      <w:proofErr w:type="spellEnd"/>
      <w:r>
        <w:t>. Because this enzyme i</w:t>
      </w:r>
      <w:r w:rsidR="008F3E06">
        <w:t xml:space="preserve">s thought </w:t>
      </w:r>
      <w:r>
        <w:t>to operate in reverse in</w:t>
      </w:r>
      <w:r w:rsidR="008F3E06">
        <w:t xml:space="preserve"> green sulfur-oxidizing </w:t>
      </w:r>
      <w:r>
        <w:t xml:space="preserve">phototrophs such as </w:t>
      </w:r>
      <w:proofErr w:type="spellStart"/>
      <w:r w:rsidRPr="0002485C">
        <w:rPr>
          <w:i/>
        </w:rPr>
        <w:t>Chlorobiales</w:t>
      </w:r>
      <w:proofErr w:type="spellEnd"/>
      <w:r w:rsidR="008F3E06">
        <w:t xml:space="preserve"> </w:t>
      </w:r>
      <w:r w:rsidR="008F3E06">
        <w:fldChar w:fldCharType="begin" w:fldLock="1"/>
      </w:r>
      <w:r w:rsidR="00EE19EF">
        <w:instrText>ADDIN CSL_CITATION {"citationItems":[{"id":"ITEM-1","itemData":{"DOI":"10.1099/mic.0.044669-0","ISBN":"1465-2080 (Electronic)\r1350-0872 (Linking)","ISSN":"13500872","PMID":"21233162","abstract":"Green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(70-80 % of wild-type). The increased oxidation rates seem to compensate for the incomplete substrate oxidation to satisfy the requirement for reducing equivalents during growth. A mutant in which two sulfide : quinone oxidoreductases (sqrD/CT0117 and sqrF/CT1087) were deleted exhibited a decreased sulfide oxidation rate (</w:instrText>
      </w:r>
      <w:r w:rsidR="00EE19EF">
        <w:rPr>
          <w:rFonts w:ascii="Cambria Math" w:hAnsi="Cambria Math" w:cs="Cambria Math"/>
        </w:rPr>
        <w:instrText>∼</w:instrText>
      </w:r>
      <w:r w:rsidR="00EE19EF">
        <w:instrText>50 %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habitats.","author":[{"dropping-particle":"","family":"Holkenbrink","given":"Carina","non-dropping-particle":"","parse-names":false,"suffix":""},{"dropping-particle":"","family":"Barbas","given":"Santiago Ocón","non-dropping-particle":"","parse-names":false,"suffix":""},{"dropping-particle":"","family":"Mellerup","given":"Anders","non-dropping-particle":"","parse-names":false,"suffix":""},{"dropping-particle":"","family":"Otaki","given":"Hiroyo","non-dropping-particle":"","parse-names":false,"suffix":""},{"dropping-particle":"","family":"Frigaard","given":"Niels Ulrik","non-dropping-particle":"","parse-names":false,"suffix":""}],"container-title":"Microbiology","id":"ITEM-1","issue":"4","issued":{"date-parts":[["2011"]]},"page":"1229-1239","title":"Sulfur globule oxidation in green sulfur bacteria is dependent on the dissimilatory sulfite reductase system","type":"article-journal","volume":"157"},"uris":["http://www.mendeley.com/documents/?uuid=667a3536-5950-4b7d-9fe5-7f0651c77f8b","http://www.mendeley.com/documents/?uuid=205f6ad5-673e-4112-8d67-44dc1850ff0d"]}],"mendeley":{"formattedCitation":"(Holkenbrink et al., 2011)","plainTextFormattedCitation":"(Holkenbrink et al., 2011)","previouslyFormattedCitation":"(Holkenbrink et al., 2011)"},"properties":{"noteIndex":0},"schema":"https://github.com/citation-style-language/schema/raw/master/csl-citation.json"}</w:instrText>
      </w:r>
      <w:r w:rsidR="008F3E06">
        <w:fldChar w:fldCharType="separate"/>
      </w:r>
      <w:r w:rsidR="008F3E06" w:rsidRPr="008F3E06">
        <w:rPr>
          <w:noProof/>
        </w:rPr>
        <w:t>(Holkenbrink et al., 2011)</w:t>
      </w:r>
      <w:r w:rsidR="008F3E06">
        <w:fldChar w:fldCharType="end"/>
      </w:r>
      <w:r>
        <w:t>, this may indicate an oxidation process rather than a reductive sulfur pathway. Assimilatory sulfate reduction was the most common sulfur-related pathway identified in the MAGs</w:t>
      </w:r>
      <w:r w:rsidR="00251DEA">
        <w:t xml:space="preserve"> (Figure 2</w:t>
      </w:r>
      <w:r w:rsidR="00873AF2">
        <w:t>)</w:t>
      </w:r>
      <w:r>
        <w:t xml:space="preserve">. </w:t>
      </w:r>
    </w:p>
    <w:p w:rsidR="008853A5" w:rsidRDefault="003A1F5F" w:rsidP="009077A1">
      <w:pPr>
        <w:spacing w:line="480" w:lineRule="auto"/>
        <w:ind w:firstLine="720"/>
        <w:jc w:val="both"/>
      </w:pPr>
      <w:r>
        <w:t>We observed</w:t>
      </w:r>
      <w:r w:rsidR="00046BFF">
        <w:t xml:space="preserve"> assimilatory</w:t>
      </w:r>
      <w:r>
        <w:t xml:space="preserve"> sulfate reduction more frequently</w:t>
      </w:r>
      <w:r w:rsidR="00046BFF">
        <w:t xml:space="preserve"> t</w:t>
      </w:r>
      <w:r>
        <w:t>han</w:t>
      </w:r>
      <w:r w:rsidR="00046BFF">
        <w:t xml:space="preserve"> dissimilatory sulfate reduction</w:t>
      </w:r>
      <w:r>
        <w:t>, suggesting</w:t>
      </w:r>
      <w:r w:rsidR="00046BFF">
        <w:t xml:space="preserve"> that in these populations, sulfate is more commonly used for biosynthesis, while reduced forms of sulfur are used as electron donors for energy</w:t>
      </w:r>
      <w:r w:rsidR="005555E0">
        <w:t xml:space="preserve"> mobilization</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EE19EF">
        <w:instrText>ADDIN CSL_CITATION {"citationItems":[{"id":"ITEM-1","itemData":{"DOI":"10.1038/35351","ISBN":"0028-0836","ISSN":"00280836","author":[{"dropping-particle":"","family":"Bowles","given":"Marshall W.","non-dropping-particle":"","parse-names":false,"suffix":""},{"dropping-particle":"","family":"Mogollon","given":"Jose M.","non-dropping-particle":"","parse-names":false,"suffix":""},{"dropping-particle":"","family":"Kasten","given":"Sabine","non-dropping-particle":"","parse-names":false,"suffix":""},{"dropping-particle":"","family":"Zabel","given":"Matthias","non-dropping-particle":"","parse-names":false,"suffix":""},{"dropping-particle":"","family":"Hinrichs","given":"Kai-Uwe","non-dropping-particle":"","parse-names":false,"suffix":""}],"container-title":"Science Express Reports","id":"ITEM-1","issued":{"date-parts":[["2014"]]},"title":"Global rates of marine sulfate reduction and implications for sub-sea-floor metabolic activities","type":"article-journal"},"uris":["http://www.mendeley.com/documents/?uuid=8960e79b-9592-4e9f-8320-703806c9d13b","http://www.mendeley.com/documents/?uuid=aedbaa3f-91ef-4950-a2ed-e8a4b3964d54"]}],"mendeley":{"formattedCitation":"(Bowles et al., 2014)","plainTextFormattedCitation":"(Bowles et al., 2014)","previouslyFormattedCitation":"(Bowles et al., 2014)"},"properties":{"noteIndex":0},"schema":"https://github.com/citation-style-language/schema/raw/master/csl-citation.json"}</w:instrText>
      </w:r>
      <w:r w:rsidR="00873AF2">
        <w:fldChar w:fldCharType="separate"/>
      </w:r>
      <w:r w:rsidR="00873AF2" w:rsidRPr="00873AF2">
        <w:rPr>
          <w:noProof/>
        </w:rPr>
        <w:t>(Bowles et al., 2014)</w:t>
      </w:r>
      <w:r w:rsidR="00873AF2">
        <w:fldChar w:fldCharType="end"/>
      </w:r>
      <w:r w:rsidR="00564BB8">
        <w:t>, although sulfate reduction could also be occurring in Lake Mendota’s hypolimnion.</w:t>
      </w:r>
      <w:r w:rsidR="00046BFF">
        <w:t xml:space="preserve"> Sulfur oxidation pathways were observed in MAGs classified as </w:t>
      </w:r>
      <w:r w:rsidR="00046BFF" w:rsidRPr="0002485C">
        <w:rPr>
          <w:i/>
        </w:rPr>
        <w:t>Betaproteobacteria</w:t>
      </w:r>
      <w:r w:rsidR="00046BFF">
        <w:t xml:space="preserve"> from both lakes and </w:t>
      </w:r>
      <w:proofErr w:type="spellStart"/>
      <w:r w:rsidR="00046BFF" w:rsidRPr="0002485C">
        <w:rPr>
          <w:i/>
        </w:rPr>
        <w:t>Epsilon</w:t>
      </w:r>
      <w:r w:rsidR="00564BB8" w:rsidRPr="0002485C">
        <w:rPr>
          <w:i/>
        </w:rPr>
        <w:t>proteo</w:t>
      </w:r>
      <w:r w:rsidR="00046BFF" w:rsidRPr="0002485C">
        <w:rPr>
          <w:i/>
        </w:rPr>
        <w:t>bacteria</w:t>
      </w:r>
      <w:proofErr w:type="spellEnd"/>
      <w:r w:rsidR="00046BFF">
        <w:t xml:space="preserve"> in Trout Bog</w:t>
      </w:r>
      <w:r w:rsidR="0002485C">
        <w:t>’s</w:t>
      </w:r>
      <w:r w:rsidR="00046BFF">
        <w:t xml:space="preserve"> </w:t>
      </w:r>
      <w:r w:rsidR="0002485C">
        <w:t>h</w:t>
      </w:r>
      <w:r w:rsidR="00046BFF">
        <w:t>ypolimnion.</w:t>
      </w:r>
    </w:p>
    <w:p w:rsidR="008853A5" w:rsidRDefault="00046BFF" w:rsidP="009077A1">
      <w:pPr>
        <w:pStyle w:val="Heading2"/>
      </w:pPr>
      <w:proofErr w:type="spellStart"/>
      <w:r>
        <w:t>Phototrophy</w:t>
      </w:r>
      <w:proofErr w:type="spellEnd"/>
    </w:p>
    <w:p w:rsidR="00280E6F" w:rsidRDefault="00046BFF" w:rsidP="009077A1">
      <w:pPr>
        <w:spacing w:line="480" w:lineRule="auto"/>
        <w:ind w:firstLine="720"/>
        <w:jc w:val="both"/>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w:t>
      </w:r>
      <w:proofErr w:type="spellStart"/>
      <w:r w:rsidR="00280E6F">
        <w:lastRenderedPageBreak/>
        <w:t>RuBisCO</w:t>
      </w:r>
      <w:proofErr w:type="spellEnd"/>
      <w:r w:rsidR="00280E6F">
        <w:t xml:space="preserve"> (ribulose-1,5-bisphosphate carboxylase/oxygenase), the marker gene for carbon fixation via the Calvin-Benson-</w:t>
      </w:r>
      <w:proofErr w:type="spellStart"/>
      <w:r w:rsidR="00280E6F">
        <w:t>Bassham</w:t>
      </w:r>
      <w:proofErr w:type="spellEnd"/>
      <w:r w:rsidR="00280E6F">
        <w:t xml:space="preserve"> (CBB) pathway, was most frequently observed in </w:t>
      </w:r>
      <w:r w:rsidR="0002485C">
        <w:t>Trout Bog’s</w:t>
      </w:r>
      <w:r w:rsidR="00280E6F">
        <w:t xml:space="preserve"> </w:t>
      </w:r>
      <w:r w:rsidR="007679FC">
        <w:t>epilimnion (Figure 1, Table S3)</w:t>
      </w:r>
      <w:r w:rsidR="00280E6F">
        <w:t xml:space="preserve">. </w:t>
      </w:r>
    </w:p>
    <w:p w:rsidR="008853A5" w:rsidRPr="00AE1032" w:rsidRDefault="00046BFF" w:rsidP="009077A1">
      <w:pPr>
        <w:spacing w:line="480" w:lineRule="auto"/>
        <w:ind w:firstLine="720"/>
        <w:jc w:val="both"/>
      </w:pPr>
      <w:r>
        <w:t xml:space="preserve"> </w:t>
      </w:r>
      <w:r w:rsidR="007679FC">
        <w:t xml:space="preserve">We </w:t>
      </w:r>
      <w:r w:rsidR="00280E6F">
        <w:t xml:space="preserve">assessed the MAGs for </w:t>
      </w:r>
      <w:proofErr w:type="spellStart"/>
      <w:r w:rsidR="00280E6F">
        <w:t>photoautotrophy</w:t>
      </w:r>
      <w:proofErr w:type="spellEnd"/>
      <w:r w:rsidR="00280E6F">
        <w:t xml:space="preserve">, </w:t>
      </w:r>
      <w:r>
        <w:t>expecting to find differences between our two study sites based on the observed contrasts in the functional marker gene analysis</w:t>
      </w:r>
      <w:r w:rsidR="00251DEA">
        <w:t xml:space="preserve"> (Figure 2)</w:t>
      </w:r>
      <w:r>
        <w:t xml:space="preserve">. In Lake Mendota, </w:t>
      </w:r>
      <w:r w:rsidR="003F0487">
        <w:t xml:space="preserve">the majority of MAGs encoding phototrophic pathways were classified as </w:t>
      </w:r>
      <w:r w:rsidR="003F0487" w:rsidRPr="0002485C">
        <w:rPr>
          <w:i/>
        </w:rPr>
        <w:t>Cyanobacteria</w:t>
      </w:r>
      <w:r w:rsidRPr="0002485C">
        <w:rPr>
          <w:i/>
        </w:rPr>
        <w:t>.</w:t>
      </w:r>
      <w:r>
        <w:t xml:space="preserve"> These </w:t>
      </w:r>
      <w:r w:rsidR="007679FC">
        <w:t>MAGs</w:t>
      </w:r>
      <w:r>
        <w:t xml:space="preserve"> contained genes encoding enzymes in the CBB pathway. In Trout Bog, </w:t>
      </w:r>
      <w:r w:rsidR="00280E6F">
        <w:t xml:space="preserve">most </w:t>
      </w:r>
      <w:r>
        <w:t xml:space="preserve">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rsidRPr="0002485C">
        <w:rPr>
          <w:i/>
        </w:rP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EE19EF">
        <w:instrText>ADDIN CSL_CITATION {"citationItems":[{"id":"ITEM-1","itemData":{"DOI":"10.3354/ame01620","author":[{"dropping-particle":"","family":"Karhunen","given":"Jatta","non-dropping-particle":"","parse-names":false,"suffix":""},{"dropping-particle":"","family":"Arvola","given":"Lauri","non-dropping-particle":"","parse-names":false,"suffix":""},{"dropping-particle":"","family":"Peura","given":"Sari","non-dropping-particle":"","parse-names":false,"suffix":""},{"dropping-particle":"","family":"Tiirola","given":"Marja","non-dropping-particle":"","parse-names":false,"suffix":""}],"container-title":"Aquatic Microbial Ecology","id":"ITEM-1","issued":{"date-parts":[["2013"]]},"page":"267-272","title":"Green sulphur bacteria as a component of the photosynthetic plankton community in small dimictic humic lakes with an anoxic hypolimnion","type":"article-journal","volume":"68"},"uris":["http://www.mendeley.com/documents/?uuid=b36542e5-e561-4ec2-8051-4902afb47289","http://www.mendeley.com/documents/?uuid=8ae6d08e-34fa-4ef3-b410-eadae7307b96"]}],"mendeley":{"formattedCitation":"(Karhunen et al., 2013)","plainTextFormattedCitation":"(Karhunen et al., 2013)","previouslyFormattedCitation":"(Karhunen et al., 2013)"},"properties":{"noteIndex":0},"schema":"https://github.com/citation-style-language/schema/raw/master/csl-citation.json"}</w:instrText>
      </w:r>
      <w:r w:rsidR="004929C6">
        <w:fldChar w:fldCharType="separate"/>
      </w:r>
      <w:r w:rsidR="004929C6" w:rsidRPr="004929C6">
        <w:rPr>
          <w:noProof/>
        </w:rPr>
        <w:t>(Karhunen et al., 2013)</w:t>
      </w:r>
      <w:r w:rsidR="004929C6">
        <w:fldChar w:fldCharType="end"/>
      </w:r>
      <w:r>
        <w:t xml:space="preserve">. The </w:t>
      </w:r>
      <w:proofErr w:type="spellStart"/>
      <w:r w:rsidRPr="0002485C">
        <w:rPr>
          <w:i/>
        </w:rPr>
        <w:t>Chlorobiales</w:t>
      </w:r>
      <w:proofErr w:type="spellEnd"/>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proofErr w:type="spellStart"/>
      <w:r w:rsidR="00280E6F" w:rsidRPr="0002485C">
        <w:rPr>
          <w:i/>
        </w:rPr>
        <w:t>Chlorobi</w:t>
      </w:r>
      <w:proofErr w:type="spellEnd"/>
      <w:r>
        <w:t xml:space="preserve"> </w:t>
      </w:r>
      <w:r w:rsidR="004929C6">
        <w:fldChar w:fldCharType="begin" w:fldLock="1"/>
      </w:r>
      <w:r w:rsidR="00EE19EF">
        <w:instrText>ADDIN CSL_CITATION {"citationItems":[{"id":"ITEM-1","itemData":{"DOI":"10.1046/j.1432-1327.2002.02849.x","ISBN":"0014-2956 (Print)\\r0014-2956 (Linking)","ISSN":"00142956","PMID":"11952794","abstract":"Isocitrate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author":[{"dropping-particle":"","family":"Kanao","given":"Tadayoshi","non-dropping-particle":"","parse-names":false,"suffix":""},{"dropping-particle":"","family":"Kawamura","given":"Mineko","non-dropping-particle":"","parse-names":false,"suffix":""},{"dropping-particle":"","family":"Fukui","given":"Toshiaki","non-dropping-particle":"","parse-names":false,"suffix":""},{"dropping-particle":"","family":"Atomi","given":"Haruyuki","non-dropping-particle":"","parse-names":false,"suffix":""},{"dropping-particle":"","family":"Imanaka","given":"Tadayuki","non-dropping-particle":"","parse-names":false,"suffix":""}],"container-title":"European Journal of Biochemistry","id":"ITEM-1","issue":"7","issued":{"date-parts":[["2002"]]},"page":"1926-1931","title":"Characterization of isocitrate dehydrogenase from the green sulfur bacterium chlorobium limicola: A carbon dioxide-fixing enzyme in the reductive tricarboxylic acid cycle","type":"article-journal","volume":"269"},"uris":["http://www.mendeley.com/documents/?uuid=b41b3ac8-7c34-4734-afd7-d0fa0347eeeb","http://www.mendeley.com/documents/?uuid=8e5b8afb-9ad0-48f8-9c2f-d5d1e78d69f8"]},{"id":"ITEM-2","itemData":{"DOI":"10.1074/jbc.M110.157834","ISBN":"1083-351X (Electronic)\r0021-9258 (Linking)","ISSN":"00219258","PMID":"20650900","abstract":"The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acetyl-CoA.","author":[{"dropping-particle":"","family":"Tang","given":"Kuo Hsiang","non-dropping-particle":"","parse-names":false,"suffix":""},{"dropping-particle":"","family":"Blankenship","given":"Robert E.","non-dropping-particle":"","parse-names":false,"suffix":""}],"container-title":"Journal of Biological Chemistry","id":"ITEM-2","issue":"46","issued":{"date-parts":[["2010"]]},"page":"35848-35854","title":"Both forward and reverse TCA cycles operate in green sulfur bacteria","type":"article-journal","volume":"285"},"uris":["http://www.mendeley.com/documents/?uuid=d19d80fe-8556-4ea4-8dfa-402f649d0989","http://www.mendeley.com/documents/?uuid=0508f2cb-4c5d-4446-89ce-3a3b9d19077f"]}],"mendeley":{"formattedCitation":"(Kanao et al., 2002; Tang &amp; Blankenship, 2010)","plainTextFormattedCitation":"(Kanao et al., 2002; Tang &amp; Blankenship, 2010)","previouslyFormattedCitation":"(Kanao et al., 2002; Tang &amp; Blankenship, 2010)"},"properties":{"noteIndex":0},"schema":"https://github.com/citation-style-language/schema/raw/master/csl-citation.json"}</w:instrText>
      </w:r>
      <w:r w:rsidR="004929C6">
        <w:fldChar w:fldCharType="separate"/>
      </w:r>
      <w:r w:rsidR="004929C6" w:rsidRPr="004929C6">
        <w:rPr>
          <w:noProof/>
        </w:rPr>
        <w:t>(Kanao et al., 2002; Tang &amp; Blankenship, 2010)</w:t>
      </w:r>
      <w:r w:rsidR="004929C6">
        <w:fldChar w:fldCharType="end"/>
      </w:r>
      <w:r>
        <w:t>.</w:t>
      </w:r>
      <w:r w:rsidR="00280E6F">
        <w:t xml:space="preserve"> </w:t>
      </w:r>
      <w:r w:rsidR="007679FC">
        <w:t xml:space="preserve">Although we found genes annotated as the </w:t>
      </w:r>
      <w:proofErr w:type="spellStart"/>
      <w:r w:rsidR="007679FC">
        <w:t>RuBisCO</w:t>
      </w:r>
      <w:proofErr w:type="spellEnd"/>
      <w:r w:rsidR="007679FC">
        <w:t xml:space="preserve"> large subunit (</w:t>
      </w:r>
      <w:proofErr w:type="spellStart"/>
      <w:r w:rsidR="007679FC" w:rsidRPr="00564BB8">
        <w:rPr>
          <w:i/>
        </w:rPr>
        <w:t>rbcL</w:t>
      </w:r>
      <w:proofErr w:type="spellEnd"/>
      <w:r w:rsidR="007679FC">
        <w:t xml:space="preserve">) in some of the </w:t>
      </w:r>
      <w:proofErr w:type="spellStart"/>
      <w:r w:rsidR="007679FC" w:rsidRPr="0002485C">
        <w:rPr>
          <w:i/>
        </w:rPr>
        <w:t>Chlorobiales</w:t>
      </w:r>
      <w:proofErr w:type="spellEnd"/>
      <w:r w:rsidR="007679FC" w:rsidRPr="0002485C">
        <w:rPr>
          <w:i/>
        </w:rPr>
        <w:t xml:space="preserve"> </w:t>
      </w:r>
      <w:r w:rsidR="007679FC">
        <w:t>MAGs, t</w:t>
      </w:r>
      <w:r w:rsidR="00420BB0">
        <w:t xml:space="preserve">he reductive TCA cycle is the only carbon fixation pathway known to be active in cultured representatives of </w:t>
      </w:r>
      <w:proofErr w:type="spellStart"/>
      <w:r w:rsidR="00420BB0" w:rsidRPr="0002485C">
        <w:rPr>
          <w:i/>
        </w:rPr>
        <w:t>Chlorobiales</w:t>
      </w:r>
      <w:proofErr w:type="spellEnd"/>
      <w:r w:rsidR="00420BB0">
        <w:t xml:space="preserve">.  Homologs of </w:t>
      </w:r>
      <w:proofErr w:type="spellStart"/>
      <w:r w:rsidR="00420BB0">
        <w:rPr>
          <w:i/>
        </w:rPr>
        <w:t>rbcL</w:t>
      </w:r>
      <w:proofErr w:type="spellEnd"/>
      <w:r w:rsidR="00420BB0">
        <w:t xml:space="preserve"> have been previously identified in isolates of </w:t>
      </w:r>
      <w:proofErr w:type="spellStart"/>
      <w:r w:rsidR="00420BB0">
        <w:rPr>
          <w:i/>
        </w:rPr>
        <w:t>Chlorobium</w:t>
      </w:r>
      <w:proofErr w:type="spellEnd"/>
      <w:r w:rsidR="00420BB0">
        <w:rPr>
          <w:i/>
        </w:rPr>
        <w:t xml:space="preserve">, </w:t>
      </w:r>
      <w:r w:rsidR="00420BB0">
        <w:t>and</w:t>
      </w:r>
      <w:r w:rsidR="00420BB0">
        <w:rPr>
          <w:i/>
        </w:rPr>
        <w:t xml:space="preserve"> </w:t>
      </w:r>
      <w:r w:rsidR="00420BB0">
        <w:t xml:space="preserve">were associated with sulfur metabolism and oxidative stress </w:t>
      </w:r>
      <w:r w:rsidR="00420BB0">
        <w:fldChar w:fldCharType="begin" w:fldLock="1"/>
      </w:r>
      <w:r w:rsidR="00EE19EF">
        <w:instrText>ADDIN CSL_CITATION {"citationItems":[{"id":"ITEM-1","itemData":{"DOI":"10.1073/pnas.081610398","ISBN":"0027-8424","ISSN":"0027-8424","PMID":"11287671","abstract":"A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developed.","author":[{"dropping-particle":"","family":"Hanson","given":"T E","non-dropping-particle":"","parse-names":false,"suffix":""},{"dropping-particle":"","family":"Tabita","given":"F R","non-dropping-particle":"","parse-names":false,"suffix":""}],"container-title":"Proceedings of the National Academy of Sciences","id":"ITEM-1","issue":"8","issued":{"date-parts":[["2001"]]},"page":"4397-4402","title":"A ribulose-1,5-bisphosphate carboxylase/oxygenase (RubisCO)-like protein from Chlorobium tepidum that is involved with sulfur metabolism and the response to oxidative stress.","type":"article-journal","volume":"98"},"uris":["http://www.mendeley.com/documents/?uuid=e0742c44-2868-460f-966c-6e144fff61c6","http://www.mendeley.com/documents/?uuid=570d5b8d-778d-4ddd-b7b8-341ade0f8629"]}],"mendeley":{"formattedCitation":"(Hanson &amp; Tabita, 2001)","plainTextFormattedCitation":"(Hanson &amp; Tabita, 2001)","previouslyFormattedCitation":"(Hanson &amp; Tabita, 2001)"},"properties":{"noteIndex":0},"schema":"https://github.com/citation-style-language/schema/raw/master/csl-citation.json"}</w:instrText>
      </w:r>
      <w:r w:rsidR="00420BB0">
        <w:fldChar w:fldCharType="separate"/>
      </w:r>
      <w:r w:rsidR="00420BB0" w:rsidRPr="004929C6">
        <w:rPr>
          <w:noProof/>
        </w:rPr>
        <w:t>(Hanson &amp; Tabita, 2001)</w:t>
      </w:r>
      <w:r w:rsidR="00420BB0">
        <w:fldChar w:fldCharType="end"/>
      </w:r>
      <w:r w:rsidR="00420BB0">
        <w:t xml:space="preserve">. Given this information, it seems likely that this </w:t>
      </w:r>
      <w:proofErr w:type="spellStart"/>
      <w:r w:rsidR="00420BB0">
        <w:rPr>
          <w:i/>
        </w:rPr>
        <w:t>rbcL</w:t>
      </w:r>
      <w:proofErr w:type="spellEnd"/>
      <w:r w:rsidR="00420BB0">
        <w:rPr>
          <w:i/>
        </w:rPr>
        <w:t xml:space="preserve"> </w:t>
      </w:r>
      <w:r w:rsidR="00420BB0">
        <w:t xml:space="preserve">homolog encodes a function other than carbon fixation in our </w:t>
      </w:r>
      <w:proofErr w:type="spellStart"/>
      <w:r w:rsidR="00420BB0" w:rsidRPr="0002485C">
        <w:rPr>
          <w:i/>
        </w:rPr>
        <w:t>Chlorobiales</w:t>
      </w:r>
      <w:proofErr w:type="spellEnd"/>
      <w:r w:rsidR="00420BB0" w:rsidRPr="0002485C">
        <w:rPr>
          <w:i/>
        </w:rPr>
        <w:t xml:space="preserve"> </w:t>
      </w:r>
      <w:r w:rsidR="00420BB0">
        <w:t xml:space="preserve">MAGs. </w:t>
      </w:r>
      <w:r w:rsidR="00280E6F">
        <w:t xml:space="preserve">These </w:t>
      </w:r>
      <w:r>
        <w:t xml:space="preserve">photoautotrophs </w:t>
      </w:r>
      <w:r w:rsidR="00280E6F">
        <w:t xml:space="preserve">from both lakes </w:t>
      </w:r>
      <w:r>
        <w:t xml:space="preserve">also contained genes potentially encoding nitrogen fixation. </w:t>
      </w:r>
      <w:r w:rsidR="00AE1032">
        <w:t xml:space="preserve">As both </w:t>
      </w:r>
      <w:proofErr w:type="spellStart"/>
      <w:r w:rsidR="00AE1032">
        <w:rPr>
          <w:i/>
        </w:rPr>
        <w:t>Chlorobi</w:t>
      </w:r>
      <w:proofErr w:type="spellEnd"/>
      <w:r w:rsidR="00AE1032">
        <w:rPr>
          <w:i/>
        </w:rPr>
        <w:t xml:space="preserve"> </w:t>
      </w:r>
      <w:r w:rsidR="00AE1032">
        <w:t xml:space="preserve">and </w:t>
      </w:r>
      <w:r w:rsidR="00AE1032">
        <w:rPr>
          <w:i/>
        </w:rPr>
        <w:t xml:space="preserve">Cyanobacteria </w:t>
      </w:r>
      <w:r w:rsidR="00AE1032">
        <w:t xml:space="preserve">are often abundant members of freshwater communities </w:t>
      </w:r>
      <w:r w:rsidR="00AE1032" w:rsidRPr="00AE1032">
        <w:rPr>
          <w:highlight w:val="yellow"/>
        </w:rPr>
        <w:t>(cite)</w:t>
      </w:r>
      <w:r w:rsidR="00AE1032">
        <w:t>, their fixation cap</w:t>
      </w:r>
      <w:r w:rsidR="00420BB0">
        <w:t xml:space="preserve">abilities may be relevant on </w:t>
      </w:r>
      <w:r w:rsidR="00AE1032">
        <w:t>ecosystem scales.</w:t>
      </w:r>
    </w:p>
    <w:p w:rsidR="008853A5" w:rsidRDefault="00046BFF" w:rsidP="009077A1">
      <w:pPr>
        <w:spacing w:line="480" w:lineRule="auto"/>
        <w:ind w:firstLine="720"/>
        <w:jc w:val="both"/>
      </w:pPr>
      <w:r>
        <w:t>The potential for photoheterotrophy via the aerobic</w:t>
      </w:r>
      <w:r w:rsidR="004339D2" w:rsidRPr="004339D2">
        <w:t xml:space="preserve"> </w:t>
      </w:r>
      <w:r w:rsidR="004339D2">
        <w:t>anoxygenic</w:t>
      </w:r>
      <w:r>
        <w:t xml:space="preserve"> phototrophic</w:t>
      </w:r>
      <w:r w:rsidR="00420BB0">
        <w:t xml:space="preserve"> (AAP)</w:t>
      </w:r>
      <w:r>
        <w:t xml:space="preserve"> pathway was identified in several MAGs from </w:t>
      </w:r>
      <w:r w:rsidR="00495B23">
        <w:t>all lake environments</w:t>
      </w:r>
      <w:r w:rsidR="00564BB8">
        <w:t xml:space="preserve">, especially from </w:t>
      </w:r>
      <w:proofErr w:type="spellStart"/>
      <w:r w:rsidR="00564BB8">
        <w:t>epilimnia</w:t>
      </w:r>
      <w:proofErr w:type="spellEnd"/>
      <w:r w:rsidR="00564BB8">
        <w:t>,</w:t>
      </w:r>
      <w:r>
        <w:t xml:space="preserve"> </w:t>
      </w:r>
      <w:r>
        <w:lastRenderedPageBreak/>
        <w:t xml:space="preserve">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EE19EF">
        <w:rPr>
          <w:i/>
        </w:rPr>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bacterioplankton","type":"article-journal","volume":"6"},"uris":["http://www.mendeley.com/documents/?uuid=81e2cf56-ebc1-4b68-ba9a-9b5e442b9063","http://www.mendeley.com/documents/?uuid=4c5890db-23b8-4f49-86d0-86470f7d6830"]}],"mendeley":{"formattedCitation":"(Martinez-Garcia et al., 2012)","plainTextFormattedCitation":"(Martinez-Garcia et al., 2012)","previouslyFormattedCitation":"(Martinez-Garcia et al., 2012)"},"properties":{"noteIndex":0},"schema":"https://github.com/citation-style-language/schema/raw/master/csl-citation.json"}</w:instrText>
      </w:r>
      <w:r w:rsidR="004339D2">
        <w:rPr>
          <w:i/>
        </w:rPr>
        <w:fldChar w:fldCharType="separate"/>
      </w:r>
      <w:r w:rsidR="004339D2" w:rsidRPr="004339D2">
        <w:rPr>
          <w:noProof/>
        </w:rPr>
        <w:t>(Martinez-Garcia et al., 2012)</w:t>
      </w:r>
      <w:r w:rsidR="004339D2">
        <w:rPr>
          <w:i/>
        </w:rPr>
        <w:fldChar w:fldCharType="end"/>
      </w:r>
      <w:r>
        <w:t xml:space="preserve">. </w:t>
      </w:r>
      <w:r w:rsidRPr="0002485C">
        <w:rPr>
          <w:i/>
        </w:rPr>
        <w:t>Betaproteobacteria</w:t>
      </w:r>
      <w:r>
        <w:t xml:space="preserve"> and </w:t>
      </w:r>
      <w:proofErr w:type="spellStart"/>
      <w:r w:rsidRPr="0002485C">
        <w:rPr>
          <w:i/>
        </w:rPr>
        <w:t>Gammaproteobacteria</w:t>
      </w:r>
      <w:proofErr w:type="spellEnd"/>
      <w:r>
        <w:t xml:space="preserve">, particularly MAGs classified as </w:t>
      </w:r>
      <w:proofErr w:type="spellStart"/>
      <w:r w:rsidRPr="0002485C">
        <w:rPr>
          <w:i/>
        </w:rPr>
        <w:t>Burkholderiales</w:t>
      </w:r>
      <w:proofErr w:type="spellEnd"/>
      <w:r>
        <w:t>, most often contained these genes, although they were not broadly shared across the phylum</w:t>
      </w:r>
      <w:r w:rsidR="00251DEA">
        <w:t xml:space="preserve"> (Figure 2</w:t>
      </w:r>
      <w:r w:rsidR="004339D2">
        <w:t>)</w:t>
      </w:r>
      <w:r>
        <w:t xml:space="preserve">. </w:t>
      </w:r>
      <w:r w:rsidR="00251DEA">
        <w:t>As</w:t>
      </w:r>
      <w:r w:rsidR="00420BB0">
        <w:t xml:space="preserve"> AAP</w:t>
      </w:r>
      <w:r w:rsidR="004929C6">
        <w:t xml:space="preserve"> has previously</w:t>
      </w:r>
      <w:r w:rsidR="00C160CB">
        <w:t xml:space="preserve"> been</w:t>
      </w:r>
      <w:r w:rsidR="00CA5281">
        <w:t xml:space="preserve"> associated with </w:t>
      </w:r>
      <w:r w:rsidR="00495B23">
        <w:t xml:space="preserve">freshwater </w:t>
      </w:r>
      <w:r w:rsidR="00495B23" w:rsidRPr="0002485C">
        <w:rPr>
          <w:i/>
        </w:rPr>
        <w:t>Proteobacteria</w:t>
      </w:r>
      <w:r w:rsidR="00495B23">
        <w:t xml:space="preserve"> </w:t>
      </w:r>
      <w:r w:rsidR="00CA5281">
        <w:fldChar w:fldCharType="begin" w:fldLock="1"/>
      </w:r>
      <w:r w:rsidR="00EE19EF">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2012)","plainTextFormattedCitation":"(Martinez-Garcia et al., 2012)","previouslyFormattedCitation":"(Martinez-Garcia et al., 2012)"},"properties":{"noteIndex":0},"schema":"https://github.com/citation-style-language/schema/raw/master/csl-citation.json"}</w:instrText>
      </w:r>
      <w:r w:rsidR="00CA5281">
        <w:fldChar w:fldCharType="separate"/>
      </w:r>
      <w:r w:rsidR="00CA5281" w:rsidRPr="00CA5281">
        <w:rPr>
          <w:noProof/>
        </w:rPr>
        <w:t>(Martinez-Garcia et al., 2012)</w:t>
      </w:r>
      <w:r w:rsidR="00CA5281">
        <w:fldChar w:fldCharType="end"/>
      </w:r>
      <w:r w:rsidR="00495B23">
        <w:t>, these results are not surprising</w:t>
      </w:r>
      <w:r w:rsidR="004929C6">
        <w:t xml:space="preserve">. </w:t>
      </w:r>
      <w:r w:rsidR="00420BB0">
        <w:t>However, a</w:t>
      </w:r>
      <w:r w:rsidR="00B844B8">
        <w:t xml:space="preserve">n </w:t>
      </w:r>
      <w:proofErr w:type="spellStart"/>
      <w:r w:rsidRPr="0002485C">
        <w:rPr>
          <w:i/>
        </w:rPr>
        <w:t>Acidobacteria</w:t>
      </w:r>
      <w:proofErr w:type="spellEnd"/>
      <w:r w:rsidR="00B844B8">
        <w:t xml:space="preserve"> MAG</w:t>
      </w:r>
      <w:r>
        <w:t xml:space="preserve"> from the Trout Bog epilimnion also contained genes suggesting </w:t>
      </w:r>
      <w:r w:rsidR="00420BB0">
        <w:t>AAP, which has not previously been found in this phylum.</w:t>
      </w:r>
    </w:p>
    <w:p w:rsidR="008853A5" w:rsidRDefault="00046BFF" w:rsidP="009077A1">
      <w:pPr>
        <w:spacing w:line="480" w:lineRule="auto"/>
        <w:ind w:firstLine="720"/>
        <w:jc w:val="both"/>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EE19EF">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2012)","plainTextFormattedCitation":"(Martinez-Garcia et al., 2012)","previouslyFormattedCitation":"(Martinez-Garcia et al., 2012)"},"properties":{"noteIndex":0},"schema":"https://github.com/citation-style-language/schema/raw/master/csl-citation.json"}</w:instrText>
      </w:r>
      <w:r w:rsidR="00E94C90">
        <w:fldChar w:fldCharType="separate"/>
      </w:r>
      <w:r w:rsidR="00E94C90" w:rsidRPr="00E94C90">
        <w:rPr>
          <w:noProof/>
        </w:rPr>
        <w:t>(Martinez-Garcia et al., 2012)</w:t>
      </w:r>
      <w:r w:rsidR="00E94C90">
        <w:fldChar w:fldCharType="end"/>
      </w:r>
      <w:r>
        <w:t xml:space="preserve">. We observed genes encoding </w:t>
      </w:r>
      <w:proofErr w:type="spellStart"/>
      <w:r>
        <w:t>rhodopsins</w:t>
      </w:r>
      <w:proofErr w:type="spellEnd"/>
      <w:r>
        <w:t xml:space="preserve"> in MAGs from </w:t>
      </w:r>
      <w:r w:rsidR="00495B23">
        <w:t>each lake environment</w:t>
      </w:r>
      <w:r>
        <w:t xml:space="preserve">, but more frequently in </w:t>
      </w:r>
      <w:r w:rsidRPr="0002485C">
        <w:rPr>
          <w:i/>
        </w:rPr>
        <w:t>Actinobacteria</w:t>
      </w:r>
      <w:r>
        <w:t xml:space="preserve"> and </w:t>
      </w:r>
      <w:r w:rsidRPr="0002485C">
        <w:rPr>
          <w:i/>
        </w:rPr>
        <w:t>Bacteroidetes</w:t>
      </w:r>
      <w:r>
        <w:t xml:space="preserve"> MAGs from Lake Mendota</w:t>
      </w:r>
      <w:r w:rsidR="00251DEA">
        <w:t xml:space="preserve"> (Figure 2)</w:t>
      </w:r>
      <w:r>
        <w:t xml:space="preserve">. Trout Bog, especially the </w:t>
      </w:r>
      <w:r w:rsidR="00564BB8">
        <w:t>hypo</w:t>
      </w:r>
      <w:r>
        <w:t xml:space="preserve">limnion, harbored </w:t>
      </w:r>
      <w:r w:rsidR="00251DEA">
        <w:t>fewer, less diverse</w:t>
      </w:r>
      <w:r>
        <w:t xml:space="preserve"> MAGs encoding </w:t>
      </w:r>
      <w:proofErr w:type="spellStart"/>
      <w:r>
        <w:t>rhodopsins</w:t>
      </w:r>
      <w:proofErr w:type="spellEnd"/>
      <w:r>
        <w:t xml:space="preserve"> than those from Lake Mendota.</w:t>
      </w:r>
    </w:p>
    <w:p w:rsidR="008853A5" w:rsidRDefault="00046BFF" w:rsidP="007679FC">
      <w:pPr>
        <w:pStyle w:val="Heading2"/>
      </w:pPr>
      <w:bookmarkStart w:id="3" w:name="_p43k2jqbpxeg" w:colFirst="0" w:colLast="0"/>
      <w:bookmarkEnd w:id="3"/>
      <w:r>
        <w:t>Complex Carbon Degradation</w:t>
      </w:r>
    </w:p>
    <w:p w:rsidR="008853A5" w:rsidRDefault="00495B23" w:rsidP="009077A1">
      <w:pPr>
        <w:spacing w:line="480" w:lineRule="auto"/>
        <w:ind w:firstLine="720"/>
        <w:jc w:val="both"/>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t>but a</w:t>
      </w:r>
      <w:r w:rsidR="00046BFF">
        <w:t xml:space="preserve"> wide availability </w:t>
      </w:r>
      <w:r>
        <w:t>of these 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microbial populations is by identifying genes annotated as glycoside hydrolases (GHs), </w:t>
      </w:r>
      <w:r>
        <w:t xml:space="preserve">which encode </w:t>
      </w:r>
      <w:r w:rsidR="00046BFF">
        <w:t xml:space="preserve">enzymes that break </w:t>
      </w:r>
      <w:r>
        <w:t xml:space="preserve">the </w:t>
      </w:r>
      <w:proofErr w:type="spellStart"/>
      <w:r w:rsidR="00046BFF">
        <w:t>glycosidic</w:t>
      </w:r>
      <w:proofErr w:type="spellEnd"/>
      <w:r w:rsidR="00046BFF">
        <w:t xml:space="preserve"> bonds</w:t>
      </w:r>
      <w:r>
        <w:t xml:space="preserve"> found</w:t>
      </w:r>
      <w:r w:rsidR="00641BC1">
        <w:t xml:space="preserve"> in complex carbohydrates. However, it is important to keep in mind that GHs can also play structural roles in microbial cells in addition to the degradation of complex carbon </w:t>
      </w:r>
      <w:r w:rsidR="00641BC1" w:rsidRPr="00641BC1">
        <w:rPr>
          <w:highlight w:val="yellow"/>
        </w:rPr>
        <w:t>(cite)</w:t>
      </w:r>
      <w:r w:rsidR="00641BC1">
        <w:t xml:space="preserve">. </w:t>
      </w:r>
      <w:r w:rsidR="00046BFF">
        <w:t xml:space="preserve">A previous study of </w:t>
      </w:r>
      <w:proofErr w:type="spellStart"/>
      <w:r w:rsidR="00046BFF" w:rsidRPr="0002485C">
        <w:rPr>
          <w:i/>
        </w:rPr>
        <w:t>Verrucomicrobia</w:t>
      </w:r>
      <w:proofErr w:type="spellEnd"/>
      <w:r w:rsidR="00046BFF" w:rsidRPr="0002485C">
        <w:rPr>
          <w:i/>
        </w:rPr>
        <w:t xml:space="preserve"> </w:t>
      </w:r>
      <w:r w:rsidR="00046BFF">
        <w:t xml:space="preserve">MAGs from our dataset found that the profiles of GHs differed between Lake Mendota and Trout Bog, potentially reflecting the differences in available carbon sources </w:t>
      </w:r>
      <w:r w:rsidR="00CA5281">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CA5281">
        <w:fldChar w:fldCharType="separate"/>
      </w:r>
      <w:r w:rsidR="00CA5281" w:rsidRPr="00CA5281">
        <w:rPr>
          <w:noProof/>
        </w:rPr>
        <w:t>(He et al., 2017)</w:t>
      </w:r>
      <w:r w:rsidR="00CA5281">
        <w:fldChar w:fldCharType="end"/>
      </w:r>
      <w:r w:rsidR="00046BFF">
        <w:t>. Here, we expand</w:t>
      </w:r>
      <w:r>
        <w:t>ed</w:t>
      </w:r>
      <w:r w:rsidR="00046BFF">
        <w:t xml:space="preserve"> this </w:t>
      </w:r>
      <w:r w:rsidR="00046BFF">
        <w:lastRenderedPageBreak/>
        <w:t>analysis of glycoside hydrolases to all</w:t>
      </w:r>
      <w:r>
        <w:t xml:space="preserve"> of the</w:t>
      </w:r>
      <w:r w:rsidR="00046BFF">
        <w:t xml:space="preserve"> MAGs in our dataset to identify differences in how populations from our two study sites degrade complex carbohydrates.</w:t>
      </w:r>
    </w:p>
    <w:p w:rsidR="008853A5" w:rsidRDefault="00046BFF" w:rsidP="009077A1">
      <w:pPr>
        <w:spacing w:line="480" w:lineRule="auto"/>
        <w:jc w:val="both"/>
      </w:pPr>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E56F8">
        <w:t xml:space="preserve"> (Figure 3</w:t>
      </w:r>
      <w:r w:rsidR="00C160CB">
        <w:t>)</w:t>
      </w:r>
      <w:r>
        <w:t xml:space="preserve">. </w:t>
      </w:r>
      <w:r w:rsidR="00D04A5D">
        <w:t>Our GH coding density metric was significantly correlated with the diversity of GHs identified (r</w:t>
      </w:r>
      <w:r w:rsidR="00D04A5D">
        <w:rPr>
          <w:vertAlign w:val="superscript"/>
        </w:rPr>
        <w:t>2</w:t>
      </w:r>
      <w:r w:rsidR="00D04A5D">
        <w:t>= 0.39, p = 4.5x10</w:t>
      </w:r>
      <w:r w:rsidR="00D04A5D" w:rsidRPr="004C3850">
        <w:rPr>
          <w:vertAlign w:val="superscript"/>
        </w:rPr>
        <w:t>-8</w:t>
      </w:r>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proofErr w:type="spellStart"/>
      <w:r w:rsidRPr="00B849E7">
        <w:rPr>
          <w:i/>
        </w:rPr>
        <w:t>Bacteroidales</w:t>
      </w:r>
      <w:proofErr w:type="spellEnd"/>
      <w:r w:rsidRPr="00B849E7">
        <w:rPr>
          <w:i/>
        </w:rPr>
        <w:t xml:space="preserve">, </w:t>
      </w:r>
      <w:proofErr w:type="spellStart"/>
      <w:r w:rsidRPr="00B849E7">
        <w:rPr>
          <w:i/>
        </w:rPr>
        <w:t>Ignavibacteriales</w:t>
      </w:r>
      <w:proofErr w:type="spellEnd"/>
      <w:r w:rsidRPr="00B849E7">
        <w:rPr>
          <w:i/>
        </w:rPr>
        <w:t xml:space="preserve">, </w:t>
      </w:r>
      <w:proofErr w:type="spellStart"/>
      <w:r w:rsidRPr="00B849E7">
        <w:rPr>
          <w:i/>
        </w:rPr>
        <w:t>Sphingobacteriales</w:t>
      </w:r>
      <w:proofErr w:type="spellEnd"/>
      <w:r>
        <w:t xml:space="preserve">, and </w:t>
      </w:r>
      <w:proofErr w:type="spellStart"/>
      <w:r w:rsidRPr="00C70A26">
        <w:rPr>
          <w:i/>
        </w:rPr>
        <w:t>Verrucomicrobiales</w:t>
      </w:r>
      <w:proofErr w:type="spellEnd"/>
      <w:r>
        <w:t xml:space="preserve"> </w:t>
      </w:r>
      <w:r w:rsidR="00D04A5D">
        <w:t>from Trout Bog’s hypolimnion</w:t>
      </w:r>
      <w:r>
        <w:t xml:space="preserve">. </w:t>
      </w:r>
      <w:r w:rsidR="00D04A5D">
        <w:t xml:space="preserve">Two of these orders, </w:t>
      </w:r>
      <w:proofErr w:type="spellStart"/>
      <w:r w:rsidR="00D04A5D" w:rsidRPr="00C70A26">
        <w:rPr>
          <w:i/>
        </w:rPr>
        <w:t>Sphingobacteriales</w:t>
      </w:r>
      <w:proofErr w:type="spellEnd"/>
      <w:r w:rsidR="00D04A5D" w:rsidRPr="00C70A26">
        <w:rPr>
          <w:i/>
        </w:rPr>
        <w:t xml:space="preserve"> </w:t>
      </w:r>
      <w:r w:rsidR="00D04A5D">
        <w:t xml:space="preserve">and </w:t>
      </w:r>
      <w:proofErr w:type="spellStart"/>
      <w:r w:rsidR="00D04A5D" w:rsidRPr="00C70A26">
        <w:rPr>
          <w:i/>
        </w:rPr>
        <w:t>Verrucomicrobiales</w:t>
      </w:r>
      <w:proofErr w:type="spellEnd"/>
      <w:r w:rsidR="00D04A5D">
        <w:t>,</w:t>
      </w:r>
      <w:r>
        <w:t xml:space="preserve"> also </w:t>
      </w:r>
      <w:r w:rsidR="00D04A5D">
        <w:t xml:space="preserve">contained MAGs with high GH coding </w:t>
      </w:r>
      <w:r w:rsidR="00C72B55">
        <w:t>densities</w:t>
      </w:r>
      <w:r>
        <w:t xml:space="preserve"> in Lake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Lake Mendota, including </w:t>
      </w:r>
      <w:proofErr w:type="spellStart"/>
      <w:r w:rsidRPr="00C70A26">
        <w:rPr>
          <w:i/>
        </w:rPr>
        <w:t>Mycoplasmatales</w:t>
      </w:r>
      <w:proofErr w:type="spellEnd"/>
      <w:r w:rsidRPr="00C70A26">
        <w:rPr>
          <w:i/>
        </w:rPr>
        <w:t xml:space="preserve"> (</w:t>
      </w:r>
      <w:proofErr w:type="spellStart"/>
      <w:r w:rsidRPr="00C70A26">
        <w:rPr>
          <w:i/>
        </w:rPr>
        <w:t>Tenericutes</w:t>
      </w:r>
      <w:proofErr w:type="spellEnd"/>
      <w:r w:rsidRPr="00C70A26">
        <w:rPr>
          <w:i/>
        </w:rPr>
        <w:t xml:space="preserve">), </w:t>
      </w:r>
      <w:proofErr w:type="spellStart"/>
      <w:r w:rsidRPr="00C70A26">
        <w:rPr>
          <w:i/>
        </w:rPr>
        <w:t>Cytophagales</w:t>
      </w:r>
      <w:proofErr w:type="spellEnd"/>
      <w:r w:rsidRPr="00C70A26">
        <w:rPr>
          <w:i/>
        </w:rPr>
        <w:t xml:space="preserve"> (Bacteroidetes), </w:t>
      </w:r>
      <w:proofErr w:type="spellStart"/>
      <w:r w:rsidRPr="00C70A26">
        <w:rPr>
          <w:i/>
        </w:rPr>
        <w:t>Planctomycetales</w:t>
      </w:r>
      <w:proofErr w:type="spellEnd"/>
      <w:r w:rsidRPr="00C70A26">
        <w:rPr>
          <w:i/>
        </w:rPr>
        <w:t xml:space="preserve"> (Planctomycetes)</w:t>
      </w:r>
      <w:r>
        <w:t xml:space="preserve">, and </w:t>
      </w:r>
      <w:proofErr w:type="spellStart"/>
      <w:r w:rsidRPr="00C70A26">
        <w:rPr>
          <w:i/>
        </w:rPr>
        <w:t>Puniceicoccales</w:t>
      </w:r>
      <w:proofErr w:type="spellEnd"/>
      <w:r w:rsidRPr="00C70A26">
        <w:rPr>
          <w:i/>
        </w:rPr>
        <w:t xml:space="preserve"> (</w:t>
      </w:r>
      <w:proofErr w:type="spellStart"/>
      <w:r w:rsidRPr="00C70A26">
        <w:rPr>
          <w:i/>
        </w:rPr>
        <w:t>Verrucomicrobia</w:t>
      </w:r>
      <w:proofErr w:type="spellEnd"/>
      <w:r w:rsidRPr="00C70A26">
        <w:rPr>
          <w:i/>
        </w:rPr>
        <w:t>)</w:t>
      </w:r>
      <w:r>
        <w:t xml:space="preserve">. In concordance with 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rsidR="00CE56F8">
        <w:t xml:space="preserve"> 2</w:t>
      </w:r>
      <w:r>
        <w:t xml:space="preserve">). </w:t>
      </w:r>
      <w:r w:rsidR="004C3850">
        <w:t>T</w:t>
      </w:r>
      <w:r>
        <w:t>he increased diversity of these genes</w:t>
      </w:r>
      <w:r w:rsidR="00D04A5D">
        <w:t xml:space="preserve"> found</w:t>
      </w:r>
      <w:r>
        <w:t xml:space="preserve"> in Trout Bog’s hypolimnion</w:t>
      </w:r>
      <w:r w:rsidR="00641BC1">
        <w:t xml:space="preserve"> compared to our other study sites</w:t>
      </w:r>
      <w:r>
        <w:t xml:space="preserve"> suggest</w:t>
      </w:r>
      <w:r w:rsidR="00D04A5D">
        <w:t>s</w:t>
      </w:r>
      <w:r>
        <w:t xml:space="preserve"> </w:t>
      </w:r>
      <w:r w:rsidR="00D04A5D">
        <w:t xml:space="preserve">differing </w:t>
      </w:r>
      <w:r>
        <w:t>diversity and complexity of the</w:t>
      </w:r>
      <w:r w:rsidR="00D04A5D">
        <w:t xml:space="preserve"> available organic</w:t>
      </w:r>
      <w:r>
        <w:t xml:space="preserve"> carbon. </w:t>
      </w:r>
    </w:p>
    <w:p w:rsidR="008853A5" w:rsidRDefault="00046BFF" w:rsidP="009077A1">
      <w:pPr>
        <w:pStyle w:val="Heading2"/>
      </w:pPr>
      <w:r>
        <w:t>Central Metabolism and Simple Carbon Degradation</w:t>
      </w:r>
    </w:p>
    <w:p w:rsidR="007679FC" w:rsidRDefault="00046BFF" w:rsidP="009077A1">
      <w:pPr>
        <w:spacing w:line="480" w:lineRule="auto"/>
        <w:jc w:val="both"/>
      </w:pPr>
      <w:r>
        <w:tab/>
        <w:t>Freshwater microbes are exposed to a great variety of low-complexity carbon sources such as carbohydrates, carboxylic acids, and one-carbon</w:t>
      </w:r>
      <w:r w:rsidR="000640AD">
        <w:t xml:space="preserve"> (C1)</w:t>
      </w:r>
      <w:r>
        <w:t xml:space="preserve"> compounds. The central metabolic pathways shared by </w:t>
      </w:r>
      <w:r w:rsidR="00D345B4">
        <w:t>most</w:t>
      </w:r>
      <w:r>
        <w:t xml:space="preserve"> living cells are often an entry point for the leas</w:t>
      </w:r>
      <w:r w:rsidR="007679FC">
        <w:t xml:space="preserve">t complex carbon compounds. Therefore, the </w:t>
      </w:r>
      <w:r>
        <w:t xml:space="preserve">specific routing of </w:t>
      </w:r>
      <w:r w:rsidR="007679FC">
        <w:t>central metabolism predicted in our MAGs may</w:t>
      </w:r>
      <w:r>
        <w:t xml:space="preserve"> reveal how low complexity carbon compounds are used</w:t>
      </w:r>
      <w:r w:rsidR="007679FC">
        <w:t xml:space="preserve"> within freshwater populations</w:t>
      </w:r>
      <w:r>
        <w:t xml:space="preserve">. </w:t>
      </w:r>
    </w:p>
    <w:p w:rsidR="00B41AF7" w:rsidRDefault="00046BFF" w:rsidP="009077A1">
      <w:pPr>
        <w:spacing w:line="480" w:lineRule="auto"/>
        <w:jc w:val="both"/>
      </w:pPr>
      <w:r>
        <w:lastRenderedPageBreak/>
        <w:tab/>
      </w:r>
      <w:r w:rsidR="00B41AF7">
        <w:t>W</w:t>
      </w:r>
      <w:r>
        <w:t>e investigated the types of cytochrome</w:t>
      </w:r>
      <w:r w:rsidR="004C3850">
        <w:t xml:space="preserve"> oxidases</w:t>
      </w:r>
      <w:r>
        <w:t xml:space="preserve"> encoded in our MAGs</w:t>
      </w:r>
      <w:r w:rsidR="00B41AF7">
        <w:t xml:space="preserve"> to compare oxidative phosphorylation between lakes and layers </w:t>
      </w:r>
      <w:r>
        <w:t>(Fig</w:t>
      </w:r>
      <w:r w:rsidR="00E067DC">
        <w:t>ure</w:t>
      </w:r>
      <w:r w:rsidR="00CE56F8">
        <w:t xml:space="preserve"> 2</w:t>
      </w:r>
      <w:r>
        <w:t xml:space="preserve">).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w:t>
      </w:r>
      <w:r w:rsidR="00B41AF7">
        <w:t>, while</w:t>
      </w:r>
      <w:r>
        <w:t xml:space="preserve"> cbb3-type cytochromes are associated with low oxygen concentrations</w:t>
      </w:r>
      <w:r w:rsidR="00E067DC">
        <w:t xml:space="preserve"> </w:t>
      </w:r>
      <w:r w:rsidR="00E067DC">
        <w:fldChar w:fldCharType="begin" w:fldLock="1"/>
      </w:r>
      <w:r w:rsidR="00EE19EF">
        <w:instrText>ADDIN CSL_CITATION {"citationItems":[{"id":"ITEM-1","itemData":{"DOI":"10.1093/femsec/fiy072/4983120","author":[{"dropping-particle":"","family":"Gong","given":"Xianzhe","non-dropping-particle":"","parse-names":false,"suffix":""},{"dropping-particle":"","family":"Garcia-Robledo","given":"Emilio","non-dropping-particle":"","parse-names":false,"suffix":""},{"dropping-particle":"","family":"Revsbech","given":"Niels-Peter","non-dropping-particle":"","parse-names":false,"suffix":""},{"dropping-particle":"","family":"Schramm","given":"Andreas","non-dropping-particle":"","parse-names":false,"suffix":""}],"container-title":"FEMS Microbiology Ecology","id":"ITEM-1","issue":"June","issued":{"date-parts":[["2018"]]},"title":"Gene Expression of Terminal Oxidases in Two Marine Bacterial Strains Exposed to Nanomolar Oxygen Concentrations","type":"article-journal"},"uris":["http://www.mendeley.com/documents/?uuid=18a07c18-15b9-4cff-846a-2f88da290fca","http://www.mendeley.com/documents/?uuid=0acd8ca9-ad0d-40ac-aa7d-695211313c45"]}],"mendeley":{"formattedCitation":"(Gong et al., 2018)","plainTextFormattedCitation":"(Gong et al., 2018)","previouslyFormattedCitation":"(Gong et al., 2018)"},"properties":{"noteIndex":0},"schema":"https://github.com/citation-style-language/schema/raw/master/csl-citation.json"}</w:instrText>
      </w:r>
      <w:r w:rsidR="00E067DC">
        <w:fldChar w:fldCharType="separate"/>
      </w:r>
      <w:r w:rsidR="00E067DC" w:rsidRPr="00E067DC">
        <w:rPr>
          <w:noProof/>
        </w:rPr>
        <w:t>(Gong et al., 2018)</w:t>
      </w:r>
      <w:r w:rsidR="00E067DC">
        <w:fldChar w:fldCharType="end"/>
      </w:r>
      <w:r w:rsidR="00B41AF7">
        <w:t>.</w:t>
      </w:r>
      <w:r>
        <w:t xml:space="preserve"> </w:t>
      </w:r>
      <w:r w:rsidR="00B41AF7">
        <w:t>T</w:t>
      </w:r>
      <w:r>
        <w:t xml:space="preserve">he presence of genes encoding both types suggests the flexibility to operate under a range of oxygen concentrations. </w:t>
      </w:r>
    </w:p>
    <w:p w:rsidR="00B41AF7" w:rsidRDefault="00046BFF" w:rsidP="00B41AF7">
      <w:pPr>
        <w:spacing w:line="480" w:lineRule="auto"/>
        <w:ind w:firstLine="720"/>
        <w:jc w:val="both"/>
      </w:pPr>
      <w:r>
        <w:t>Similarly, hydrogen metabolism can influence other aspects of a microbe’s nutrient usage. Iron-only hydrogenases were found primarily in MAGs from Trout Bog’s hypolimnion (</w:t>
      </w:r>
      <w:r w:rsidR="00CE56F8">
        <w:t>Figure 2</w:t>
      </w:r>
      <w:r w:rsidR="000F405C">
        <w:t>, Table S3</w:t>
      </w:r>
      <w:r>
        <w:t>), consistent with their previously identified presence in anaerobic, often fermentative bacteria</w:t>
      </w:r>
      <w:r w:rsidR="00E067DC">
        <w:t xml:space="preserve"> </w:t>
      </w:r>
      <w:r w:rsidR="00E067DC">
        <w:fldChar w:fldCharType="begin" w:fldLock="1"/>
      </w:r>
      <w:r w:rsidR="00EE19EF">
        <w:instrText>ADDIN CSL_CITATION {"citationItems":[{"id":"ITEM-1","itemData":{"DOI":"10.1016/j.bbamcr.2014.11.021","ISBN":"4069945407","ISSN":"18792596","PMID":"25461840","abstract":"The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diseases.","author":[{"dropping-particle":"","family":"Peters","given":"John W.","non-dropping-particle":"","parse-names":false,"suffix":""},{"dropping-particle":"","family":"Schut","given":"Gerrit J.","non-dropping-particle":"","parse-names":false,"suffix":""},{"dropping-particle":"","family":"Boyd","given":"Eric S.","non-dropping-particle":"","parse-names":false,"suffix":""},{"dropping-particle":"","family":"Mulder","given":"David W.","non-dropping-particle":"","parse-names":false,"suffix":""},{"dropping-particle":"","family":"Shepard","given":"Eric M.","non-dropping-particle":"","parse-names":false,"suffix":""},{"dropping-particle":"","family":"Broderick","given":"Joan B.","non-dropping-particle":"","parse-names":false,"suffix":""},{"dropping-particle":"","family":"King","given":"Paul W.","non-dropping-particle":"","parse-names":false,"suffix":""},{"dropping-particle":"","family":"Adams","given":"Michael W.W.","non-dropping-particle":"","parse-names":false,"suffix":""}],"container-title":"Biochimica et Biophysica Acta - Molecular Cell Research","id":"ITEM-1","issue":"6","issued":{"date-parts":[["2015"]]},"page":"1350-1369","publisher":"Elsevier B.V.","title":"[FeFe]- and [NiFe]-hydrogenase diversity, mechanism, and maturation","type":"article-journal","volume":"1853"},"uris":["http://www.mendeley.com/documents/?uuid=f45c83a6-1b71-4f4c-b872-65289fa3347b","http://www.mendeley.com/documents/?uuid=2d96c8e4-643f-462d-8aec-dc6d2d442743"]}],"mendeley":{"formattedCitation":"(Peters et al., 2015)","plainTextFormattedCitation":"(Peters et al., 2015)","previouslyFormattedCitation":"(Peters et al., 2015)"},"properties":{"noteIndex":0},"schema":"https://github.com/citation-style-language/schema/raw/master/csl-citation.json"}</w:instrText>
      </w:r>
      <w:r w:rsidR="00E067DC">
        <w:fldChar w:fldCharType="separate"/>
      </w:r>
      <w:r w:rsidR="00E067DC" w:rsidRPr="00E067DC">
        <w:rPr>
          <w:noProof/>
        </w:rPr>
        <w:t>(Peters et al., 2015)</w:t>
      </w:r>
      <w:r w:rsidR="00E067DC">
        <w:fldChar w:fldCharType="end"/>
      </w:r>
      <w:r>
        <w:t xml:space="preserve">. Group 3 [Ni-Fe] hydrogenases were identified in MAGs belonging to </w:t>
      </w:r>
      <w:r w:rsidRPr="00BF2DF6">
        <w:rPr>
          <w:i/>
        </w:rPr>
        <w:t>Cyanobacteria</w:t>
      </w:r>
      <w:r>
        <w:t xml:space="preserve"> and </w:t>
      </w:r>
      <w:proofErr w:type="spellStart"/>
      <w:r w:rsidRPr="00BF2DF6">
        <w:rPr>
          <w:i/>
        </w:rPr>
        <w:t>Chlorobiales</w:t>
      </w:r>
      <w:proofErr w:type="spellEnd"/>
      <w:r>
        <w:t xml:space="preserve"> in both lakes. This finding is consistent with the proposed function of Group 3d, which is to remove excess electrons produced by photosynthesis.</w:t>
      </w:r>
      <w:r w:rsidR="00B41AF7">
        <w:t xml:space="preserve"> </w:t>
      </w:r>
    </w:p>
    <w:p w:rsidR="008853A5" w:rsidRDefault="00046BFF" w:rsidP="009077A1">
      <w:pPr>
        <w:spacing w:line="480" w:lineRule="auto"/>
        <w:jc w:val="both"/>
      </w:pPr>
      <w:r>
        <w:tab/>
        <w:t xml:space="preserve">Low molecular weight carbohydrates may be derived either from </w:t>
      </w:r>
      <w:r w:rsidR="001B22A7">
        <w:t>autochthonous (</w:t>
      </w:r>
      <w:r>
        <w:t>algae</w:t>
      </w:r>
      <w:r w:rsidR="001B22A7">
        <w:t>) or allochthonous</w:t>
      </w:r>
      <w:r>
        <w:t xml:space="preserve"> </w:t>
      </w:r>
      <w:r w:rsidR="001B22A7">
        <w:t>(</w:t>
      </w:r>
      <w:r>
        <w:t>cellulose</w:t>
      </w:r>
      <w:r w:rsidR="001B22A7">
        <w:t>) sources</w:t>
      </w:r>
      <w:r>
        <w:t xml:space="preserve"> </w:t>
      </w:r>
      <w:r w:rsidR="00E067DC">
        <w:fldChar w:fldCharType="begin" w:fldLock="1"/>
      </w:r>
      <w:r w:rsidR="00EE19EF">
        <w:instrText>ADDIN CSL_CITATION {"citationItems":[{"id":"ITEM-1","itemData":{"DOI":"10.1093/plankt/fbi043","author":[{"dropping-particle":"","family":"Giroldo","given":"Danilo","non-dropping-particle":"","parse-names":false,"suffix":""},{"dropping-particle":"","family":"Augusto","given":"Armando","non-dropping-particle":"","parse-names":false,"suffix":""},{"dropping-particle":"","family":"Vieira","given":"Henriques","non-dropping-particle":"","parse-names":false,"suffix":""}],"container-title":"Journal of Plankton Research","id":"ITEM-1","issue":"7","issued":{"date-parts":[["2005"]]},"page":"695-705","title":"Polymeric and free sugars released by three phytoplanktonic species from a freshwater tropical eutrophic reservoir","type":"article-journal","volume":"27"},"uris":["http://www.mendeley.com/documents/?uuid=78132178-1254-4197-9730-568885ba6cb3","http://www.mendeley.com/documents/?uuid=3ed293e7-79f4-4a51-ba56-e9c017e091d4"]},{"id":"ITEM-2","itemData":{"DOI":"10.1016/j.biotechadv.2015.12.003","ISSN":"07349750","PMID":"26657897","author":[{"dropping-particle":"","family":"Ramanan","given":"Rishiram","non-dropping-particle":"","parse-names":false,"suffix":""},{"dropping-particle":"","family":"Kim","given":"Byung-Hyuk","non-dropping-particle":"","parse-names":false,"suffix":""},{"dropping-particle":"","family":"Cho","given":"Dae-Hyun","non-dropping-particle":"","parse-names":false,"suffix":""},{"dropping-particle":"","family":"Oh","given":"Hee-Mock","non-dropping-particle":"","parse-names":false,"suffix":""},{"dropping-particle":"","family":"Kim","given":"Hee-Sik","non-dropping-particle":"","parse-names":false,"suffix":""}],"container-title":"Biotechnology Advances","id":"ITEM-2","issued":{"date-parts":[["2015"]]},"publisher":"The Authors","title":"Algae–bacteria interactions: evolution, ecology and emerging applications","type":"article-journal"},"uris":["http://www.mendeley.com/documents/?uuid=badb2bba-f189-4568-99d1-070c975dbb05","http://www.mendeley.com/documents/?uuid=f0e965dc-5325-4299-82a7-e9f4ae7299d5"]}],"mendeley":{"formattedCitation":"(Giroldo, Augusto &amp; Vieira, 2005; Ramanan et al., 2015)","plainTextFormattedCitation":"(Giroldo, Augusto &amp; Vieira, 2005; Ramanan et al., 2015)","previouslyFormattedCitation":"(Giroldo, Augusto &amp; Vieira, 2005; Ramanan et al., 2015)"},"properties":{"noteIndex":0},"schema":"https://github.com/citation-style-language/schema/raw/master/csl-citation.json"}</w:instrText>
      </w:r>
      <w:r w:rsidR="00E067DC">
        <w:fldChar w:fldCharType="separate"/>
      </w:r>
      <w:r w:rsidR="00E067DC" w:rsidRPr="00E067DC">
        <w:rPr>
          <w:noProof/>
        </w:rPr>
        <w:t>(Giroldo, Augusto &amp; Vieira, 2005; Ramanan et al., 2015)</w:t>
      </w:r>
      <w:r w:rsidR="00E067DC">
        <w:fldChar w:fldCharType="end"/>
      </w:r>
      <w:r>
        <w:t xml:space="preserve">. </w:t>
      </w:r>
      <w:r w:rsidR="00B41AF7">
        <w:t>The pathway for mannose</w:t>
      </w:r>
      <w:r>
        <w:t xml:space="preserve"> degradation, </w:t>
      </w:r>
      <w:r w:rsidR="00B41AF7">
        <w:t>was predicted in many MAGs</w:t>
      </w:r>
      <w:r>
        <w:t xml:space="preserve"> in </w:t>
      </w:r>
      <w:r w:rsidR="00B41AF7">
        <w:t>all three sites</w:t>
      </w:r>
      <w:r>
        <w:t xml:space="preserve">. </w:t>
      </w:r>
      <w:r w:rsidR="00B41AF7">
        <w:t>Predicted pathways for rhamnose, fucose, and galactose degradation were often found with the same MAGS</w:t>
      </w:r>
      <w:r>
        <w:t xml:space="preserve"> (including members of </w:t>
      </w:r>
      <w:r w:rsidRPr="00BF2DF6">
        <w:rPr>
          <w:i/>
        </w:rPr>
        <w:t>Planctomycetes</w:t>
      </w:r>
      <w:r>
        <w:t xml:space="preserve"> and </w:t>
      </w:r>
      <w:proofErr w:type="spellStart"/>
      <w:r w:rsidRPr="00BF2DF6">
        <w:rPr>
          <w:i/>
        </w:rPr>
        <w:t>Verrucomicrobia</w:t>
      </w:r>
      <w:proofErr w:type="spellEnd"/>
      <w:r>
        <w:t xml:space="preserve"> </w:t>
      </w:r>
      <w:r w:rsidR="00DE2F1A">
        <w:t>from</w:t>
      </w:r>
      <w:r>
        <w:t xml:space="preserve"> Lake Mendota, and members of </w:t>
      </w:r>
      <w:r w:rsidRPr="00BF2DF6">
        <w:rPr>
          <w:i/>
        </w:rPr>
        <w:t xml:space="preserve">Bacteroidetes, </w:t>
      </w:r>
      <w:proofErr w:type="spellStart"/>
      <w:r w:rsidRPr="00BF2DF6">
        <w:rPr>
          <w:i/>
        </w:rPr>
        <w:t>Ignavibacteria</w:t>
      </w:r>
      <w:proofErr w:type="spellEnd"/>
      <w:r>
        <w:t xml:space="preserve">, and </w:t>
      </w:r>
      <w:proofErr w:type="spellStart"/>
      <w:r w:rsidRPr="00BF2DF6">
        <w:rPr>
          <w:i/>
        </w:rPr>
        <w:t>Verrucomicrobia</w:t>
      </w:r>
      <w:proofErr w:type="spellEnd"/>
      <w:r>
        <w:t xml:space="preserve"> </w:t>
      </w:r>
      <w:r w:rsidR="00DE2F1A">
        <w:t>from</w:t>
      </w:r>
      <w:r>
        <w:t xml:space="preserve"> Trout Bog). Xylose is a freshwater sugar which has already been </w:t>
      </w:r>
      <w:r w:rsidR="00B41AF7">
        <w:t>proposed</w:t>
      </w:r>
      <w:r>
        <w:t xml:space="preserve"> as potential carbon source for streamlined Actinobacteria</w:t>
      </w:r>
      <w:r w:rsidR="00E067DC">
        <w:t xml:space="preserve"> </w:t>
      </w:r>
      <w:r w:rsidR="00E067DC">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lineage.","type":"article-journal","volume":"8"},"uris":["http://www.mendeley.com/documents/?uuid=47a1656a-7ac3-4c0f-89d0-2a9c148de621","http://www.mendeley.com/documents/?uuid=38d21e1c-32de-4165-aeb6-2e47448f610f"]}],"mendeley":{"formattedCitation":"(Ghylin et al., 2014)","plainTextFormattedCitation":"(Ghylin et al., 2014)","previouslyFormattedCitation":"(Ghylin et al., 2014)"},"properties":{"noteIndex":0},"schema":"https://github.com/citation-style-language/schema/raw/master/csl-citation.json"}</w:instrText>
      </w:r>
      <w:r w:rsidR="00E067DC">
        <w:fldChar w:fldCharType="separate"/>
      </w:r>
      <w:r w:rsidR="00E067DC" w:rsidRPr="00E067DC">
        <w:rPr>
          <w:noProof/>
        </w:rPr>
        <w:t>(Ghylin et al., 2014)</w:t>
      </w:r>
      <w:r w:rsidR="00E067DC">
        <w:fldChar w:fldCharType="end"/>
      </w:r>
      <w:r>
        <w:t xml:space="preserve">; </w:t>
      </w:r>
      <w:r w:rsidR="00DE2F1A">
        <w:t>we confirmed this</w:t>
      </w:r>
      <w:r>
        <w:t xml:space="preserve"> in our MAGs</w:t>
      </w:r>
      <w:r w:rsidR="00DE2F1A">
        <w:t xml:space="preserve">, and </w:t>
      </w:r>
      <w:r w:rsidR="00B41AF7">
        <w:t>identified</w:t>
      </w:r>
      <w:r>
        <w:t xml:space="preserve"> </w:t>
      </w:r>
      <w:r w:rsidRPr="00BF2DF6">
        <w:rPr>
          <w:i/>
        </w:rPr>
        <w:t>Bacteroidetes, Planctomycetes</w:t>
      </w:r>
      <w:r>
        <w:t xml:space="preserve">, and </w:t>
      </w:r>
      <w:proofErr w:type="spellStart"/>
      <w:r w:rsidRPr="00BF2DF6">
        <w:rPr>
          <w:i/>
        </w:rPr>
        <w:t>Verrucomicrobia</w:t>
      </w:r>
      <w:proofErr w:type="spellEnd"/>
      <w:r>
        <w:t xml:space="preserve"> </w:t>
      </w:r>
      <w:r w:rsidR="00DE2F1A">
        <w:t>from</w:t>
      </w:r>
      <w:r>
        <w:t xml:space="preserve"> Lake Mendota and </w:t>
      </w:r>
      <w:r w:rsidRPr="00BF2DF6">
        <w:rPr>
          <w:i/>
        </w:rPr>
        <w:t>Bacteroidetes</w:t>
      </w:r>
      <w:r>
        <w:t xml:space="preserve"> and </w:t>
      </w:r>
      <w:proofErr w:type="spellStart"/>
      <w:r w:rsidRPr="00BF2DF6">
        <w:rPr>
          <w:i/>
        </w:rPr>
        <w:t>Verrucomicrobia</w:t>
      </w:r>
      <w:proofErr w:type="spellEnd"/>
      <w:r>
        <w:t xml:space="preserve"> </w:t>
      </w:r>
      <w:r w:rsidR="00DE2F1A">
        <w:t>from</w:t>
      </w:r>
      <w:r>
        <w:t xml:space="preserve"> Trout Bog </w:t>
      </w:r>
      <w:r w:rsidR="00B41AF7">
        <w:t>as</w:t>
      </w:r>
      <w:r>
        <w:t xml:space="preserve"> additional potential xylose degraders. Genes for the </w:t>
      </w:r>
      <w:r>
        <w:lastRenderedPageBreak/>
        <w:t xml:space="preserve">degradation of glycolate, an acid produced by algae and consumed by heterotrophic bacteria </w:t>
      </w:r>
      <w:r w:rsidR="00E067DC">
        <w:fldChar w:fldCharType="begin" w:fldLock="1"/>
      </w:r>
      <w:r w:rsidR="00EE19EF">
        <w:instrText>ADDIN CSL_CITATION {"citationItems":[{"id":"ITEM-1","itemData":{"DOI":"10.1007/S00248-0","author":[{"dropping-particle":"","family":"Paver","given":"Sara F","non-dropping-particle":"","parse-names":false,"suffix":""},{"dropping-particle":"","family":"Kent","given":"Angela D","non-dropping-particle":"","parse-names":false,"suffix":""}],"container-title":"Microbial Ecology","id":"ITEM-1","issue":"2","issued":{"date-parts":[["2017"]]},"page":"406-418","title":"Temporal Patterns in Glycolate-Utilizing Bacterial Community Composition Correlate with Phytoplankton Population Dynamics in Humic Lakes","type":"article-journal","volume":"60"},"uris":["http://www.mendeley.com/documents/?uuid=e46f2d48-4bab-46f7-9dfe-a4b324afbbb6","http://www.mendeley.com/documents/?uuid=3250efd2-d7ad-4842-a3c6-95cd439b2b42"]}],"mendeley":{"formattedCitation":"(Paver &amp; Kent, 2017)","plainTextFormattedCitation":"(Paver &amp; Kent, 2017)","previouslyFormattedCitation":"(Paver &amp; Kent, 2017)"},"properties":{"noteIndex":0},"schema":"https://github.com/citation-style-language/schema/raw/master/csl-citation.json"}</w:instrText>
      </w:r>
      <w:r w:rsidR="00E067DC">
        <w:fldChar w:fldCharType="separate"/>
      </w:r>
      <w:r w:rsidR="009E1F39" w:rsidRPr="009E1F39">
        <w:rPr>
          <w:noProof/>
        </w:rPr>
        <w:t>(Paver &amp; Kent, 2017)</w:t>
      </w:r>
      <w:r w:rsidR="00E067DC">
        <w:fldChar w:fldCharType="end"/>
      </w:r>
      <w:r w:rsidR="00E067DC">
        <w:t>,</w:t>
      </w:r>
      <w:r>
        <w:t xml:space="preserve"> were identified in </w:t>
      </w:r>
      <w:r w:rsidRPr="00BF2DF6">
        <w:rPr>
          <w:i/>
        </w:rPr>
        <w:t>Cyanobacteria</w:t>
      </w:r>
      <w:r>
        <w:t xml:space="preserve"> and  </w:t>
      </w:r>
      <w:r w:rsidRPr="00BF2DF6">
        <w:rPr>
          <w:i/>
        </w:rPr>
        <w:t>Betaproteobacteria</w:t>
      </w:r>
      <w:r w:rsidR="00DE2F1A">
        <w:t xml:space="preserve"> MAGs</w:t>
      </w:r>
      <w:r>
        <w:t xml:space="preserve"> </w:t>
      </w:r>
      <w:r w:rsidR="00DE2F1A">
        <w:t>from</w:t>
      </w:r>
      <w:r>
        <w:t xml:space="preserve"> Lake Mendota and in </w:t>
      </w:r>
      <w:proofErr w:type="spellStart"/>
      <w:r w:rsidRPr="00C70A26">
        <w:rPr>
          <w:i/>
        </w:rPr>
        <w:t>Acidobacteria</w:t>
      </w:r>
      <w:proofErr w:type="spellEnd"/>
      <w:r w:rsidRPr="00C70A26">
        <w:rPr>
          <w:i/>
        </w:rPr>
        <w:t xml:space="preserve">, </w:t>
      </w:r>
      <w:proofErr w:type="spellStart"/>
      <w:r w:rsidRPr="00C70A26">
        <w:rPr>
          <w:i/>
        </w:rPr>
        <w:t>Verrucomicrobia</w:t>
      </w:r>
      <w:proofErr w:type="spellEnd"/>
      <w:r w:rsidRPr="00C70A26">
        <w:rPr>
          <w:i/>
        </w:rPr>
        <w:t>,  Alpha-, Beta-, Gamma-,</w:t>
      </w:r>
      <w:r>
        <w:t xml:space="preserve"> and </w:t>
      </w:r>
      <w:proofErr w:type="spellStart"/>
      <w:r w:rsidRPr="00C70A26">
        <w:rPr>
          <w:i/>
        </w:rPr>
        <w:t>Epsilonproteobacteria</w:t>
      </w:r>
      <w:proofErr w:type="spellEnd"/>
      <w:r>
        <w:t xml:space="preserve"> </w:t>
      </w:r>
      <w:r w:rsidR="00DE2F1A">
        <w:t>MAGs from</w:t>
      </w:r>
      <w:r>
        <w:t xml:space="preserve"> Trout Bog. </w:t>
      </w:r>
      <w:r w:rsidR="001B22A7">
        <w:t>The pathways predicted in our MAGs suggest which low-molecular weight substrates may be important carbon substrates in freshwater.</w:t>
      </w:r>
    </w:p>
    <w:p w:rsidR="008853A5" w:rsidRDefault="00046BFF" w:rsidP="009077A1">
      <w:pPr>
        <w:spacing w:line="480" w:lineRule="auto"/>
        <w:ind w:firstLine="720"/>
        <w:jc w:val="both"/>
      </w:pPr>
      <w:r>
        <w:t xml:space="preserve">Methylotrophy, the ability to grow solely on </w:t>
      </w:r>
      <w:r w:rsidR="000640AD">
        <w:t>C1</w:t>
      </w:r>
      <w:r>
        <w:t xml:space="preserve"> compounds such as methane or methanol, </w:t>
      </w:r>
      <w:r w:rsidR="00C70A26">
        <w:t>was predicted</w:t>
      </w:r>
      <w:r>
        <w:t xml:space="preserve"> in MAGs from both Trout Bog and Lake Mendota. Putative pa</w:t>
      </w:r>
      <w:r w:rsidR="001B22A7">
        <w:t xml:space="preserve">thways for methanol and methylamine degradation </w:t>
      </w:r>
      <w:r>
        <w:t xml:space="preserve">were found in MAGs classified as </w:t>
      </w:r>
      <w:proofErr w:type="spellStart"/>
      <w:r w:rsidRPr="00C70A26">
        <w:rPr>
          <w:i/>
        </w:rPr>
        <w:t>Methylophilales</w:t>
      </w:r>
      <w:proofErr w:type="spellEnd"/>
      <w:r w:rsidR="003D102A">
        <w:t xml:space="preserve"> </w:t>
      </w:r>
      <w:r w:rsidR="004C3850">
        <w:t xml:space="preserve">(now merged with </w:t>
      </w:r>
      <w:proofErr w:type="spellStart"/>
      <w:r w:rsidR="004C3850" w:rsidRPr="00C70A26">
        <w:rPr>
          <w:i/>
        </w:rPr>
        <w:t>Nitrosomonadales</w:t>
      </w:r>
      <w:proofErr w:type="spellEnd"/>
      <w:r w:rsidR="004C3850">
        <w:t xml:space="preserve"> </w:t>
      </w:r>
      <w:r w:rsidR="004C3850">
        <w:fldChar w:fldCharType="begin" w:fldLock="1"/>
      </w:r>
      <w:r w:rsidR="00EE19EF">
        <w:instrText>ADDIN CSL_CITATION {"citationItems":[{"id":"ITEM-1","itemData":{"DOI":"10.1099/ijsem.0.001927","ISSN":"14665026","PMID":"28581923","abstract":"The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93.4 %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Betaproteobacteria.","author":[{"dropping-particle":"","family":"Boden","given":"Rich","non-dropping-particle":"","parse-names":false,"suffix":""},{"dropping-particle":"","family":"Hutt","given":"Lee P.","non-dropping-particle":"","parse-names":false,"suffix":""},{"dropping-particle":"","family":"Rae","given":"Alex W.","non-dropping-particle":"","parse-names":false,"suffix":""}],"container-title":"International Journal of Systematic and Evolutionary Microbiology","id":"ITEM-1","issue":"5","issued":{"date-parts":[["2017"]]},"page":"1191-1205","title":"Reclassification of Thiobacillus aquaesulis (Wood &amp; Kelly, 1995) as Annwoodia aquaesulis gen. nov., comb. nov., transfer of Thiobacillus (Beijerinck, 1904) from the Hydrogenophilales to the Nitrosomonadales, proposal of Hydrogenophilalia class. nov. withi","type":"article-journal","volume":"67"},"uris":["http://www.mendeley.com/documents/?uuid=55aa545a-8836-41bc-b108-5516e7936434","http://www.mendeley.com/documents/?uuid=67e832fa-1bfe-45fb-a0fb-efe89fb70ded"]}],"mendeley":{"formattedCitation":"(Boden, Hutt &amp; Rae, 2017)","plainTextFormattedCitation":"(Boden, Hutt &amp; Rae, 2017)","previouslyFormattedCitation":"(Boden, Hutt &amp; Rae, 2017)"},"properties":{"noteIndex":0},"schema":"https://github.com/citation-style-language/schema/raw/master/csl-citation.json"}</w:instrText>
      </w:r>
      <w:r w:rsidR="004C3850">
        <w:fldChar w:fldCharType="separate"/>
      </w:r>
      <w:r w:rsidR="004C3850" w:rsidRPr="004C3850">
        <w:rPr>
          <w:noProof/>
        </w:rPr>
        <w:t>(Boden, Hutt &amp; Rae, 2017)</w:t>
      </w:r>
      <w:r w:rsidR="004C3850">
        <w:fldChar w:fldCharType="end"/>
      </w:r>
      <w:r w:rsidR="004C3850">
        <w:t>)</w:t>
      </w:r>
      <w:r w:rsidR="001B22A7">
        <w:t xml:space="preserve">, </w:t>
      </w:r>
      <w:r>
        <w:t>while</w:t>
      </w:r>
      <w:r w:rsidR="0074129B">
        <w:t xml:space="preserve"> </w:t>
      </w:r>
      <w:proofErr w:type="spellStart"/>
      <w:r w:rsidR="0074129B" w:rsidRPr="00C70A26">
        <w:rPr>
          <w:i/>
        </w:rPr>
        <w:t>Methylococcales</w:t>
      </w:r>
      <w:proofErr w:type="spellEnd"/>
      <w:r>
        <w:t xml:space="preserve"> MAGs were potential methane degraders based on the presence of genes encoding methane monooxygenase. Methylotrophy in cultured freshwater isolates from </w:t>
      </w:r>
      <w:proofErr w:type="spellStart"/>
      <w:r w:rsidR="001B22A7" w:rsidRPr="001B22A7">
        <w:rPr>
          <w:i/>
        </w:rPr>
        <w:t>Methylococcales</w:t>
      </w:r>
      <w:proofErr w:type="spellEnd"/>
      <w:r w:rsidR="001B22A7">
        <w:t xml:space="preserve"> and </w:t>
      </w:r>
      <w:proofErr w:type="spellStart"/>
      <w:r w:rsidR="001B22A7" w:rsidRPr="001B22A7">
        <w:rPr>
          <w:i/>
        </w:rPr>
        <w:t>Nitrosomonadales</w:t>
      </w:r>
      <w:proofErr w:type="spellEnd"/>
      <w:r w:rsidR="001B22A7">
        <w:t xml:space="preserve"> </w:t>
      </w:r>
      <w:r>
        <w:t xml:space="preserve">is well-documented </w:t>
      </w:r>
      <w:r w:rsidR="00E067DC">
        <w:fldChar w:fldCharType="begin" w:fldLock="1"/>
      </w:r>
      <w:r w:rsidR="00EE19EF">
        <w:instrText>ADDIN CSL_CITATION {"citationItems":[{"id":"ITEM-1","itemData":{"DOI":"10.1099/ijs.0.029165-0","ISBN":"1466-5034 (Electronic)\\r1466-5026 (Linking)","ISSN":"14665026","PMID":"21335496","abstract":"Phylogenetic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C(16:1)ω7c.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provided.","author":[{"dropping-particle":"","family":"Kalyuzhnaya","given":"Marina G.","non-dropping-particle":"","parse-names":false,"suffix":""},{"dropping-particle":"","family":"Beck","given":"David A C","non-dropping-particle":"","parse-names":false,"suffix":""},{"dropping-particle":"","family":"Vorobev","given":"Alexey","non-dropping-particle":"","parse-names":false,"suffix":""},{"dropping-particle":"","family":"Smalley","given":"Nicole","non-dropping-particle":"","parse-names":false,"suffix":""},{"dropping-particle":"","family":"Kunkel","given":"Dennis D.","non-dropping-particle":"","parse-names":false,"suffix":""},{"dropping-particle":"","family":"Lidstrom","given":"Mary E.","non-dropping-particle":"","parse-names":false,"suffix":""},{"dropping-particle":"","family":"Chistoserdova","given":"Ludmila","non-dropping-particle":"","parse-names":false,"suffix":""}],"container-title":"International Journal of Systematic and Evolutionary Microbiology","id":"ITEM-1","issue":"1","issued":{"date-parts":[["2011"]]},"page":"106-111","title":"Novel methylotrophic isolates from lake sediment, description of Methylotenera versatilis sp. nov. and emended description of the genus methylotenera","type":"article-journal","volume":"62"},"uris":["http://www.mendeley.com/documents/?uuid=3c28b5f7-8efd-4daa-98e3-2b7cbac92366","http://www.mendeley.com/documents/?uuid=c62c7e30-8327-4377-b49b-86aebdb17e6b"]},{"id":"ITEM-2","itemData":{"DOI":"10.1038/ismej.2015.55","ISSN":"1751-7362","author":[{"dropping-particle":"","family":"Salcher","given":"Michaela M","non-dropping-particle":"","parse-names":false,"suffix":""},{"dropping-particle":"","family":"Neuenschwander","given":"Stefan M","non-dropping-particle":"","parse-names":false,"suffix":""},{"dropping-particle":"","family":"Posch","given":"Thomas","non-dropping-particle":"","parse-names":false,"suffix":""},{"dropping-particle":"","family":"Pernthaler","given":"Jakob","non-dropping-particle":"","parse-names":false,"suffix":""}],"container-title":"The ISME Journal","id":"ITEM-2","issue":"11","issued":{"date-parts":[["2015"]]},"page":"2442-2453","publisher":"Nature Publishing Group","title":"The ecology of pelagic freshwater methylotrophs assessed by a high-resolution monitoring and isolation campaign","type":"article-journal","volume":"9"},"uris":["http://www.mendeley.com/documents/?uuid=870a1143-66cf-4805-99d8-0140ad86d69d","http://www.mendeley.com/documents/?uuid=8c05250e-47c2-4a3d-86e4-478c82772027"]}],"mendeley":{"formattedCitation":"(Kalyuzhnaya et al., 2011; Salcher et al., 2015)","plainTextFormattedCitation":"(Kalyuzhnaya et al., 2011; Salcher et al., 2015)","previouslyFormattedCitation":"(Kalyuzhnaya et al., 2011; Salcher et al., 2015)"},"properties":{"noteIndex":0},"schema":"https://github.com/citation-style-language/schema/raw/master/csl-citation.json"}</w:instrText>
      </w:r>
      <w:r w:rsidR="00E067DC">
        <w:fldChar w:fldCharType="separate"/>
      </w:r>
      <w:r w:rsidR="008E64BD" w:rsidRPr="008E64BD">
        <w:rPr>
          <w:noProof/>
        </w:rPr>
        <w:t>(Kalyuzhnaya et al., 2011; Salcher et al., 2015)</w:t>
      </w:r>
      <w:r w:rsidR="00E067DC">
        <w:fldChar w:fldCharType="end"/>
      </w:r>
      <w:r w:rsidR="001B22A7">
        <w:t>. H</w:t>
      </w:r>
      <w:r>
        <w:t xml:space="preserve">owever, </w:t>
      </w:r>
      <w:r w:rsidR="001B22A7">
        <w:t>we also found predicted pathways for</w:t>
      </w:r>
      <w:r>
        <w:t xml:space="preserve"> methanol degradation in </w:t>
      </w:r>
      <w:r w:rsidR="00C70A26">
        <w:t xml:space="preserve">MAGs </w:t>
      </w:r>
      <w:r>
        <w:t xml:space="preserve">classified as </w:t>
      </w:r>
      <w:proofErr w:type="spellStart"/>
      <w:r w:rsidRPr="00C70A26">
        <w:rPr>
          <w:i/>
        </w:rPr>
        <w:t>Burkholderiales</w:t>
      </w:r>
      <w:proofErr w:type="spellEnd"/>
      <w:r w:rsidR="00C70A26">
        <w:t xml:space="preserve"> and</w:t>
      </w:r>
      <w:r>
        <w:t xml:space="preserve"> </w:t>
      </w:r>
      <w:proofErr w:type="spellStart"/>
      <w:r w:rsidRPr="00C70A26">
        <w:rPr>
          <w:i/>
        </w:rPr>
        <w:t>Rhizobiales</w:t>
      </w:r>
      <w:proofErr w:type="spellEnd"/>
      <w:r>
        <w:t xml:space="preserve"> </w:t>
      </w:r>
      <w:r w:rsidR="0074129B">
        <w:t>from</w:t>
      </w:r>
      <w:r>
        <w:t xml:space="preserve"> Trout Bog</w:t>
      </w:r>
      <w:r w:rsidR="001B22A7">
        <w:t>, taxa not previously known to be methylotrophic</w:t>
      </w:r>
      <w:r>
        <w:t xml:space="preserve">. Given the rapid rate at which we are discovering methylotrophy in microorganisms not thought to be capable of this process, </w:t>
      </w:r>
      <w:r w:rsidR="0074129B">
        <w:t>identifying potential new methylotrophs in freshwater</w:t>
      </w:r>
      <w:r>
        <w:t xml:space="preserve"> is intriguing, but not surprising </w:t>
      </w:r>
      <w:r w:rsidR="008E64BD">
        <w:fldChar w:fldCharType="begin" w:fldLock="1"/>
      </w:r>
      <w:r w:rsidR="00EE19EF">
        <w:instrText>ADDIN CSL_CITATION {"citationItems":[{"id":"ITEM-1","itemData":{"DOI":"10.1146/annurev.micro.091208.073600.The","ISBN":"0006-3185","ISSN":"00063185","PMID":"22983030","abstract":"In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field.","author":[{"dropping-particle":"","family":"Chistoserdova","given":"Ludmila","non-dropping-particle":"","parse-names":false,"suffix":""},{"dropping-particle":"","family":"Kalyuzhnaya","given":"Marina G.","non-dropping-particle":"","parse-names":false,"suffix":""},{"dropping-particle":"","family":"Lidstrom","given":"Mary E.","non-dropping-particle":"","parse-names":false,"suffix":""}],"container-title":"Annual Review of Microbiology","id":"ITEM-1","issued":{"date-parts":[["2009"]]},"page":"477-499","title":"The Expanding World of Methylotrophic Metabolism","type":"article-journal","volume":"63"},"uris":["http://www.mendeley.com/documents/?uuid=433639cf-0900-435a-b1aa-e05a56c0b21c","http://www.mendeley.com/documents/?uuid=ce6e132b-3d17-4a73-9355-9250b75fcaf1"]}],"mendeley":{"formattedCitation":"(Chistoserdova, Kalyuzhnaya &amp; Lidstrom, 2009)","plainTextFormattedCitation":"(Chistoserdova, Kalyuzhnaya &amp; Lidstrom, 2009)","previouslyFormattedCitation":"(Chistoserdova, Kalyuzhnaya &amp; Lidstrom, 2009)"},"properties":{"noteIndex":0},"schema":"https://github.com/citation-style-language/schema/raw/master/csl-citation.json"}</w:instrText>
      </w:r>
      <w:r w:rsidR="008E64BD">
        <w:fldChar w:fldCharType="separate"/>
      </w:r>
      <w:r w:rsidR="008E64BD" w:rsidRPr="008E64BD">
        <w:rPr>
          <w:noProof/>
        </w:rPr>
        <w:t>(Chistoserdova, Kalyuzhnaya &amp; Lidstrom, 2009)</w:t>
      </w:r>
      <w:r w:rsidR="008E64BD">
        <w:fldChar w:fldCharType="end"/>
      </w:r>
      <w:r>
        <w:t>.</w:t>
      </w:r>
    </w:p>
    <w:p w:rsidR="008853A5" w:rsidRDefault="000640AD" w:rsidP="009077A1">
      <w:pPr>
        <w:pStyle w:val="Heading2"/>
      </w:pPr>
      <w:bookmarkStart w:id="4" w:name="_i04nm0pk38zw" w:colFirst="0" w:colLast="0"/>
      <w:bookmarkEnd w:id="4"/>
      <w:r>
        <w:t xml:space="preserve">Using </w:t>
      </w:r>
      <w:r w:rsidR="00046BFF">
        <w:t>MAGs</w:t>
      </w:r>
      <w:r>
        <w:t xml:space="preserve"> to track population abundances</w:t>
      </w:r>
      <w:r w:rsidR="00046BFF">
        <w:t xml:space="preserve"> over </w:t>
      </w:r>
      <w:r>
        <w:t>t</w:t>
      </w:r>
      <w:r w:rsidR="00046BFF">
        <w:t>ime</w:t>
      </w:r>
    </w:p>
    <w:p w:rsidR="004C37A3" w:rsidRPr="00A649C9" w:rsidRDefault="00046BFF" w:rsidP="009077A1">
      <w:pPr>
        <w:spacing w:line="480" w:lineRule="auto"/>
        <w:jc w:val="both"/>
      </w:pPr>
      <w:r>
        <w:tab/>
      </w:r>
      <w:r w:rsidR="004C37A3">
        <w:t>Because our metagenomes comprise a time series, we can investigate potential changes in function over time using our MAGs and functional marker genes. W</w:t>
      </w:r>
      <w:r w:rsidR="008E64BD">
        <w:t xml:space="preserve">e analyzed </w:t>
      </w:r>
      <w:r w:rsidR="004C37A3">
        <w:t>n</w:t>
      </w:r>
      <w:r w:rsidR="00A649C9">
        <w:t xml:space="preserve">itrogen fixation </w:t>
      </w:r>
      <w:r w:rsidR="004C37A3">
        <w:t xml:space="preserve">over time in </w:t>
      </w:r>
      <w:r w:rsidRPr="00C70A26">
        <w:rPr>
          <w:i/>
        </w:rPr>
        <w:t>Cyanobacteria</w:t>
      </w:r>
      <w:r>
        <w:t>, known to be highly variable over time in Lake Mendota</w:t>
      </w:r>
      <w:r w:rsidR="00CE56F8">
        <w:t xml:space="preserve"> (Figure 4</w:t>
      </w:r>
      <w:r w:rsidR="008E64BD">
        <w:t>, A-E)</w:t>
      </w:r>
      <w:r>
        <w:t xml:space="preserve">. We found that </w:t>
      </w:r>
      <w:r w:rsidR="004C37A3">
        <w:t xml:space="preserve">in each year, </w:t>
      </w:r>
      <w:r>
        <w:t xml:space="preserve">one </w:t>
      </w:r>
      <w:r w:rsidRPr="00C70A26">
        <w:rPr>
          <w:i/>
        </w:rPr>
        <w:t>Cyanobacteria</w:t>
      </w:r>
      <w:r w:rsidR="004C37A3">
        <w:t xml:space="preserve"> MAG </w:t>
      </w:r>
      <w:r>
        <w:t>was substantially more abundant</w:t>
      </w:r>
      <w:r w:rsidR="004C37A3">
        <w:t xml:space="preserve"> (based on read coverage)</w:t>
      </w:r>
      <w:r>
        <w:t xml:space="preserve"> than the rest; this </w:t>
      </w:r>
      <w:r w:rsidR="000640AD">
        <w:t xml:space="preserve">single </w:t>
      </w:r>
      <w:r>
        <w:t xml:space="preserve">MAG only is plotted for each year. </w:t>
      </w:r>
      <w:r w:rsidR="004C37A3">
        <w:t>We compared read-</w:t>
      </w:r>
      <w:r w:rsidR="004C37A3">
        <w:lastRenderedPageBreak/>
        <w:t xml:space="preserve">coverage-based abundance of the dominant </w:t>
      </w:r>
      <w:r w:rsidR="004C37A3">
        <w:rPr>
          <w:i/>
        </w:rPr>
        <w:t xml:space="preserve">Cyanobacteria </w:t>
      </w:r>
      <w:r w:rsidR="004C37A3">
        <w:t xml:space="preserve">MAG to the </w:t>
      </w:r>
      <w:r w:rsidR="00A649C9">
        <w:t xml:space="preserve">normalized </w:t>
      </w:r>
      <w:r w:rsidR="004C37A3">
        <w:t xml:space="preserve">number of BLAST hits in the metagenomes from abundant functional </w:t>
      </w:r>
      <w:r>
        <w:t xml:space="preserve">marker genes encoding nitrogenase subunits </w:t>
      </w:r>
      <w:r w:rsidR="004C37A3">
        <w:t>(TIGR1282 (</w:t>
      </w:r>
      <w:proofErr w:type="spellStart"/>
      <w:r w:rsidR="004C37A3" w:rsidRPr="003D102A">
        <w:rPr>
          <w:i/>
        </w:rPr>
        <w:t>nifD</w:t>
      </w:r>
      <w:proofErr w:type="spellEnd"/>
      <w:r w:rsidR="004C37A3">
        <w:t>) and TIGR1286 (</w:t>
      </w:r>
      <w:proofErr w:type="spellStart"/>
      <w:r w:rsidR="004C37A3" w:rsidRPr="003D102A">
        <w:rPr>
          <w:i/>
        </w:rPr>
        <w:t>nifK</w:t>
      </w:r>
      <w:proofErr w:type="spellEnd"/>
      <w:r w:rsidR="004C37A3">
        <w:t xml:space="preserve"> specific for molybdenum-iron nitrogenase), and TIGR1287 (</w:t>
      </w:r>
      <w:proofErr w:type="spellStart"/>
      <w:r w:rsidR="004C37A3">
        <w:rPr>
          <w:i/>
        </w:rPr>
        <w:t>nifH</w:t>
      </w:r>
      <w:proofErr w:type="spellEnd"/>
      <w:r w:rsidR="004C37A3">
        <w:rPr>
          <w:i/>
        </w:rPr>
        <w:t xml:space="preserve">, </w:t>
      </w:r>
      <w:r w:rsidR="004C37A3">
        <w:t xml:space="preserve">common among different types of nitrogenases)) </w:t>
      </w:r>
      <w:r>
        <w:t>(</w:t>
      </w:r>
      <w:r w:rsidR="00CE56F8">
        <w:t>Figure 4</w:t>
      </w:r>
      <w:r w:rsidR="008E64BD">
        <w:t>, F-J</w:t>
      </w:r>
      <w:r>
        <w:t xml:space="preserve">). </w:t>
      </w:r>
      <w:r w:rsidR="004C37A3">
        <w:t xml:space="preserve">We detected significant correlations (p &lt; 0.05) between MAG abundance and nitrogen fixation marker genes </w:t>
      </w:r>
      <w:r>
        <w:t xml:space="preserve">in 2008, 2011, and 2012. </w:t>
      </w:r>
      <w:r w:rsidR="004C37A3">
        <w:t xml:space="preserve">In these years, the dominant </w:t>
      </w:r>
      <w:r w:rsidR="004C37A3">
        <w:rPr>
          <w:i/>
        </w:rPr>
        <w:t xml:space="preserve">Cyanobacteria </w:t>
      </w:r>
      <w:r w:rsidR="004C37A3">
        <w:t xml:space="preserve">MAGs were predicted fix nitrogen based on gene content, while the dominant MAGs in 2009 and 2010 were not predicted to fix nitrogen. </w:t>
      </w:r>
      <w:r w:rsidR="00A649C9">
        <w:t xml:space="preserve">The numbers of hits for the nitrogenase marker genes in 2009 and 2010 were an order of magnitude lower than the numbers of hits in 2008 and 2012. </w:t>
      </w:r>
      <w:r w:rsidR="004C37A3">
        <w:t xml:space="preserve">While genome incompleteness precludes us from </w:t>
      </w:r>
      <w:r w:rsidR="00A649C9">
        <w:t xml:space="preserve">concluding that the potential for nitrogen fixation in Lake Mendota based on metagenomic gene content was lower in 2009 and 2010 because the dominant </w:t>
      </w:r>
      <w:r w:rsidR="00A649C9">
        <w:rPr>
          <w:i/>
        </w:rPr>
        <w:t xml:space="preserve">Cyanobacteria </w:t>
      </w:r>
      <w:r w:rsidR="00A649C9">
        <w:t xml:space="preserve">populations were not diazotrophs, it does suggest a strong link between </w:t>
      </w:r>
      <w:r w:rsidR="00A649C9">
        <w:rPr>
          <w:i/>
        </w:rPr>
        <w:t>Cyanobacteria</w:t>
      </w:r>
      <w:r w:rsidR="00A649C9">
        <w:t xml:space="preserve"> population dynamics</w:t>
      </w:r>
      <w:r w:rsidR="00A649C9">
        <w:rPr>
          <w:i/>
        </w:rPr>
        <w:t xml:space="preserve"> </w:t>
      </w:r>
      <w:r w:rsidR="00A649C9">
        <w:t>and nitrogen fixation in this ecosystem.</w:t>
      </w:r>
    </w:p>
    <w:p w:rsidR="008853A5" w:rsidRDefault="00046BFF" w:rsidP="009077A1">
      <w:pPr>
        <w:pStyle w:val="Heading2"/>
      </w:pPr>
      <w:bookmarkStart w:id="5" w:name="_gjdgxs" w:colFirst="0" w:colLast="0"/>
      <w:bookmarkEnd w:id="5"/>
      <w:r>
        <w:t>Conclusions</w:t>
      </w:r>
    </w:p>
    <w:p w:rsidR="008853A5" w:rsidRDefault="00046BFF" w:rsidP="009077A1">
      <w:pPr>
        <w:spacing w:line="480" w:lineRule="auto"/>
        <w:ind w:firstLine="720"/>
        <w:jc w:val="both"/>
      </w:pPr>
      <w:r>
        <w:t xml:space="preserve">Our analysis of functional marker genes indicated </w:t>
      </w:r>
      <w:r w:rsidR="00772537">
        <w:t xml:space="preserve">potentially </w:t>
      </w:r>
      <w:r>
        <w:t>significant differences in microbial nutrient cycling between Lake Mendota</w:t>
      </w:r>
      <w:r w:rsidR="0074129B">
        <w:t>’s</w:t>
      </w:r>
      <w:r>
        <w:t xml:space="preserve"> epilimnion, Trout Bog</w:t>
      </w:r>
      <w:r w:rsidR="0074129B">
        <w:t>’s</w:t>
      </w:r>
      <w:r>
        <w:t xml:space="preserve"> epilimnion, and Trout Bog</w:t>
      </w:r>
      <w:r w:rsidR="0074129B">
        <w:t>’s</w:t>
      </w:r>
      <w:r>
        <w:t xml:space="preserve"> hypolimnion. By combining these results with metabolic pathway prediction in MAGs, we </w:t>
      </w:r>
      <w:r w:rsidR="0074129B">
        <w:t>identified</w:t>
      </w:r>
      <w:r>
        <w:t xml:space="preserve"> taxa </w:t>
      </w:r>
      <w:r w:rsidR="00772537">
        <w:t xml:space="preserve">potentially </w:t>
      </w:r>
      <w:r>
        <w:t>encoding these metabolisms and co-occu</w:t>
      </w:r>
      <w:r w:rsidR="000640AD">
        <w:t>r</w:t>
      </w:r>
      <w:r>
        <w:t xml:space="preserve">rence of pathways within </w:t>
      </w:r>
      <w:r w:rsidR="0074129B">
        <w:t>MAGs</w:t>
      </w:r>
      <w:r>
        <w:t xml:space="preserve">. We found that </w:t>
      </w:r>
      <w:r w:rsidR="00772537">
        <w:t xml:space="preserve">genes likely encoding </w:t>
      </w:r>
      <w:proofErr w:type="spellStart"/>
      <w:r>
        <w:t>phototrophy</w:t>
      </w:r>
      <w:proofErr w:type="spellEnd"/>
      <w:r>
        <w:t xml:space="preserve">, carbon fixation, and nitrogen fixation </w:t>
      </w:r>
      <w:r w:rsidR="0074129B">
        <w:t>co-occurred within</w:t>
      </w:r>
      <w:r>
        <w:t xml:space="preserve"> the abundant phototrophs </w:t>
      </w:r>
      <w:r w:rsidRPr="00C70A26">
        <w:rPr>
          <w:i/>
        </w:rPr>
        <w:t>Cyanobacteria</w:t>
      </w:r>
      <w:r>
        <w:t xml:space="preserve"> in Lake Mendota and </w:t>
      </w:r>
      <w:proofErr w:type="spellStart"/>
      <w:r w:rsidRPr="00C70A26">
        <w:rPr>
          <w:i/>
        </w:rPr>
        <w:t>Chlorobiales</w:t>
      </w:r>
      <w:proofErr w:type="spellEnd"/>
      <w:r>
        <w:t xml:space="preserve"> in Trout Bog. In Lake Mendota, </w:t>
      </w:r>
      <w:r w:rsidR="00772537">
        <w:t>genes encoding nitrogen fixation were</w:t>
      </w:r>
      <w:r>
        <w:t xml:space="preserve"> </w:t>
      </w:r>
      <w:r w:rsidR="0074129B">
        <w:t xml:space="preserve">predominantly </w:t>
      </w:r>
      <w:r>
        <w:t>associated with</w:t>
      </w:r>
      <w:r w:rsidRPr="00C70A26">
        <w:rPr>
          <w:i/>
        </w:rPr>
        <w:t xml:space="preserve"> Cyanobacteria</w:t>
      </w:r>
      <w:r>
        <w:t xml:space="preserve">, </w:t>
      </w:r>
      <w:r w:rsidR="00C70A26">
        <w:t xml:space="preserve">but </w:t>
      </w:r>
      <w:r w:rsidR="00772537">
        <w:t>were</w:t>
      </w:r>
      <w:r w:rsidR="0074129B">
        <w:t xml:space="preserve"> not associated with any particular taxon in Trout Bog</w:t>
      </w:r>
      <w:r>
        <w:t xml:space="preserve">. In the sulfur cycle, </w:t>
      </w:r>
      <w:r w:rsidR="0074129B">
        <w:t xml:space="preserve">we observed </w:t>
      </w:r>
      <w:r w:rsidR="00772537">
        <w:t xml:space="preserve">putative </w:t>
      </w:r>
      <w:r>
        <w:t>assimilatory pathways more frequently</w:t>
      </w:r>
      <w:r w:rsidR="0074129B">
        <w:t xml:space="preserve"> than dissimilatory pathways</w:t>
      </w:r>
      <w:r>
        <w:t xml:space="preserve"> </w:t>
      </w:r>
      <w:r>
        <w:lastRenderedPageBreak/>
        <w:t xml:space="preserve">in the MAGs, suggesting a bias towards using sulfur compounds </w:t>
      </w:r>
      <w:r w:rsidR="003A1F5F">
        <w:t>for</w:t>
      </w:r>
      <w:r>
        <w:t xml:space="preserve"> biosynthesis rather </w:t>
      </w:r>
      <w:r w:rsidR="003F0487">
        <w:t xml:space="preserve">than </w:t>
      </w:r>
      <w:r w:rsidR="003A1F5F">
        <w:t>as electron donors</w:t>
      </w:r>
      <w:r>
        <w:t xml:space="preserve">. </w:t>
      </w:r>
      <w:r w:rsidR="003A1F5F">
        <w:t>We found</w:t>
      </w:r>
      <w:r>
        <w:t xml:space="preserve"> the greatest density and diversity of </w:t>
      </w:r>
      <w:r w:rsidR="003A1F5F">
        <w:t>genes annotated as GHs</w:t>
      </w:r>
      <w:r>
        <w:t xml:space="preserve"> in the Trout Bog hypolimnion, potentially indicating a greater reliance on complex carbon sources</w:t>
      </w:r>
      <w:r w:rsidR="003A1F5F">
        <w:t xml:space="preserve"> in this environment</w:t>
      </w:r>
      <w:r>
        <w:t xml:space="preserve">. </w:t>
      </w:r>
      <w:r w:rsidR="003A1F5F">
        <w:t>Our combination of</w:t>
      </w:r>
      <w:r>
        <w:t xml:space="preserve"> functional marker gene analysis and MAG pathway prediction provide</w:t>
      </w:r>
      <w:r w:rsidR="003A1F5F">
        <w:t>d</w:t>
      </w:r>
      <w:r>
        <w:t xml:space="preserve"> insight into the complex</w:t>
      </w:r>
      <w:r w:rsidR="000640AD">
        <w:t xml:space="preserve"> metabolisms underpinning</w:t>
      </w:r>
      <w:r>
        <w:t xml:space="preserve"> freshwater communities and how microbial processes scale to ecosystem functions.</w:t>
      </w:r>
    </w:p>
    <w:p w:rsidR="008853A5" w:rsidRDefault="00046BFF" w:rsidP="009077A1">
      <w:pPr>
        <w:pStyle w:val="Heading3"/>
      </w:pPr>
      <w:bookmarkStart w:id="6" w:name="_m6606topfmb" w:colFirst="0" w:colLast="0"/>
      <w:bookmarkEnd w:id="6"/>
      <w:r>
        <w:t>Acknowledgments</w:t>
      </w:r>
    </w:p>
    <w:p w:rsidR="0047621E" w:rsidRDefault="008E64BD" w:rsidP="009077A1">
      <w:pPr>
        <w:spacing w:line="480" w:lineRule="auto"/>
        <w:ind w:firstLine="720"/>
        <w:jc w:val="both"/>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We thank Emily Stanley</w:t>
      </w:r>
      <w:r w:rsidR="00204AC0">
        <w:t xml:space="preserve"> and Joshua Hamilton</w:t>
      </w:r>
      <w:r w:rsidR="000640AD">
        <w:t xml:space="preserve">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RDefault="000640AD" w:rsidP="009077A1">
      <w:pPr>
        <w:spacing w:line="480" w:lineRule="auto"/>
        <w:ind w:firstLine="720"/>
        <w:jc w:val="both"/>
      </w:pPr>
      <w:r>
        <w:t xml:space="preserve">We thank the Joint Genome Institute for supporting this work through the Community Sequencing Program (CSP 394), performing the bioinformatics, and providing technical support. </w:t>
      </w:r>
      <w:r w:rsidR="0069102D">
        <w:t xml:space="preserve">The work conducted by the U.S. Department of Energy Joint Genome Institute, a DOE Office of Science User Facility, is supported by the Office of Science of the U.S. Department of Energy under Contract No. DE-AC02-05CH11231. </w:t>
      </w:r>
      <w:r w:rsidR="008E64BD" w:rsidRPr="008E64BD">
        <w:t xml:space="preserve">K.D.M. acknowledges funding from the United States National Science Foundation Microbial Observatories program (MCB-0702395), the </w:t>
      </w:r>
      <w:proofErr w:type="gramStart"/>
      <w:r w:rsidR="008E64BD" w:rsidRPr="008E64BD">
        <w:t>Long Term</w:t>
      </w:r>
      <w:proofErr w:type="gramEnd"/>
      <w:r w:rsidR="008E64BD" w:rsidRPr="008E64BD">
        <w:t xml:space="preserve"> Ecological Research Program (NTL-LTER DEB- 1440297), and an INSPIRE award (DEB-1344254).</w:t>
      </w:r>
      <w:r w:rsidR="008E64BD">
        <w:t xml:space="preserve"> A.M.L. </w:t>
      </w:r>
      <w:r w:rsidR="0047621E">
        <w:t xml:space="preserve">was </w:t>
      </w:r>
      <w:r w:rsidR="008E64BD">
        <w:t xml:space="preserve">supported by a pre-doctoral fellowship provided by the University of </w:t>
      </w:r>
      <w:r w:rsidR="008E64BD">
        <w:lastRenderedPageBreak/>
        <w:t>Wisconsin – Madison Department of Bacteriology</w:t>
      </w:r>
      <w:r w:rsidR="0047621E">
        <w:t xml:space="preserve"> and </w:t>
      </w:r>
      <w:r w:rsidR="0047621E" w:rsidRPr="0047621E">
        <w:t>by the National Science Foundation Graduate Research Fellowship Program under grant no. DGE-1256259</w:t>
      </w:r>
      <w:r w:rsidR="0047621E">
        <w:t xml:space="preserve"> during this research</w:t>
      </w:r>
      <w:r w:rsidR="008E64BD">
        <w:t>.</w:t>
      </w:r>
      <w:r w:rsidR="00C160CB">
        <w:t xml:space="preserve"> </w:t>
      </w:r>
      <w:r w:rsidR="00204AC0">
        <w:t>This material is also based upon work that supported by the National Institute of Food and Agriculture, U.S. Department of Agriculture (Hatch Project 1002996).</w:t>
      </w:r>
    </w:p>
    <w:p w:rsidR="008853A5" w:rsidRDefault="00046BFF" w:rsidP="00B44E2D">
      <w:pPr>
        <w:pStyle w:val="Heading1"/>
      </w:pPr>
      <w:bookmarkStart w:id="7" w:name="_10g0eg7e0hhu" w:colFirst="0" w:colLast="0"/>
      <w:bookmarkEnd w:id="7"/>
      <w:r>
        <w:t>Figure and Table Legends</w:t>
      </w:r>
    </w:p>
    <w:p w:rsidR="008853A5" w:rsidRDefault="008853A5" w:rsidP="00B44E2D"/>
    <w:p w:rsidR="00166966" w:rsidRPr="005F1EC7" w:rsidRDefault="00770B63" w:rsidP="00B44E2D">
      <w:pPr>
        <w:rPr>
          <w:color w:val="000000"/>
        </w:rPr>
      </w:pPr>
      <w:r w:rsidRPr="00280EC2">
        <w:rPr>
          <w:b/>
          <w:bCs/>
          <w:color w:val="000000"/>
        </w:rPr>
        <w:t xml:space="preserve">Table 1. Characteristics of Lake Mendota and Trout Bog. </w:t>
      </w:r>
      <w:r w:rsidRPr="00280EC2">
        <w:rPr>
          <w:color w:val="000000"/>
        </w:rPr>
        <w:t xml:space="preserve">Water from Lake Mendota and Trout Bog was sampled weekly during the ice-free periods using an integrated water column sampler and filtered for DNA using a </w:t>
      </w:r>
      <w:proofErr w:type="gramStart"/>
      <w:r w:rsidRPr="00280EC2">
        <w:rPr>
          <w:color w:val="000000"/>
        </w:rPr>
        <w:t>0.22 micron</w:t>
      </w:r>
      <w:proofErr w:type="gramEnd"/>
      <w:r w:rsidRPr="00280EC2">
        <w:rPr>
          <w:color w:val="000000"/>
        </w:rPr>
        <w:t xml:space="preserve">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was considered to be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w:t>
      </w:r>
      <w:r w:rsidR="00C72B55">
        <w:rPr>
          <w:color w:val="000000"/>
        </w:rPr>
        <w:t>purple</w:t>
      </w:r>
      <w:r>
        <w:rPr>
          <w:color w:val="000000"/>
        </w:rPr>
        <w:t xml:space="preserv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r w:rsidR="0069102D">
        <w:rPr>
          <w:color w:val="000000"/>
        </w:rPr>
        <w:t xml:space="preserve"> </w:t>
      </w:r>
      <w:proofErr w:type="spellStart"/>
      <w:r w:rsidR="0069102D">
        <w:rPr>
          <w:color w:val="000000"/>
        </w:rPr>
        <w:t>LEfSe</w:t>
      </w:r>
      <w:proofErr w:type="spellEnd"/>
      <w:r w:rsidR="0069102D">
        <w:rPr>
          <w:color w:val="000000"/>
        </w:rPr>
        <w:t xml:space="preserve"> results for each gene are available in Data S3, and p-values of markers described in Figure 1 and elsewhere in the text are reported in Table S3.</w:t>
      </w:r>
    </w:p>
    <w:p w:rsidR="009770A7" w:rsidRDefault="009770A7" w:rsidP="00B44E2D">
      <w:pPr>
        <w:pStyle w:val="NormalWeb"/>
        <w:spacing w:before="0" w:beforeAutospacing="0" w:after="0" w:afterAutospacing="0"/>
      </w:pPr>
    </w:p>
    <w:p w:rsidR="005F1EC7" w:rsidRPr="00087FC0" w:rsidRDefault="00087FC0" w:rsidP="00087FC0">
      <w:pPr>
        <w:pStyle w:val="NormalWeb"/>
        <w:spacing w:before="240" w:beforeAutospacing="0" w:after="0" w:afterAutospacing="0"/>
        <w:rPr>
          <w:b/>
          <w:bCs/>
          <w:color w:val="000000"/>
        </w:rPr>
      </w:pPr>
      <w:r>
        <w:rPr>
          <w:b/>
          <w:bCs/>
          <w:color w:val="000000"/>
        </w:rPr>
        <w:t>Figure 2. Metabolisms in Lake Mendota and</w:t>
      </w:r>
      <w:r w:rsidR="005F1EC7">
        <w:rPr>
          <w:b/>
          <w:bCs/>
          <w:color w:val="000000"/>
        </w:rPr>
        <w:t xml:space="preserve"> Trout Bog. </w:t>
      </w:r>
      <w:r w:rsidR="005F1EC7">
        <w:rPr>
          <w:color w:val="000000"/>
        </w:rPr>
        <w:t xml:space="preserve">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w:t>
      </w:r>
      <w:r w:rsidR="005F1EC7">
        <w:rPr>
          <w:color w:val="000000"/>
        </w:rPr>
        <w:lastRenderedPageBreak/>
        <w:t>galactose were frequently encoded in the same MAGs.</w:t>
      </w:r>
      <w:r w:rsidR="00CC5549">
        <w:rPr>
          <w:color w:val="000000"/>
        </w:rPr>
        <w:t xml:space="preserve"> </w:t>
      </w:r>
      <w:r w:rsidR="00CC5549" w:rsidRPr="00C72B55">
        <w:rPr>
          <w:i/>
          <w:color w:val="000000"/>
        </w:rPr>
        <w:t>Proteobacteria</w:t>
      </w:r>
      <w:r w:rsidR="00CC5549">
        <w:rPr>
          <w:color w:val="000000"/>
        </w:rPr>
        <w:t xml:space="preserve"> was split into classes due to the high diversity of this phylum.</w:t>
      </w:r>
    </w:p>
    <w:p w:rsidR="005F1EC7" w:rsidRDefault="005F1EC7" w:rsidP="00087FC0">
      <w:pPr>
        <w:pStyle w:val="NormalWeb"/>
        <w:spacing w:before="240" w:beforeAutospacing="0" w:after="160" w:afterAutospacing="0"/>
      </w:pPr>
      <w:r>
        <w:rPr>
          <w:b/>
          <w:bCs/>
          <w:color w:val="000000"/>
        </w:rPr>
        <w:t>F</w:t>
      </w:r>
      <w:r w:rsidR="00087FC0">
        <w:rPr>
          <w:b/>
          <w:bCs/>
          <w:color w:val="000000"/>
        </w:rPr>
        <w:t>igure 3</w:t>
      </w:r>
      <w:r>
        <w:rPr>
          <w:b/>
          <w:bCs/>
          <w:color w:val="000000"/>
        </w:rPr>
        <w:t xml:space="preserve">.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w:t>
      </w:r>
      <w:proofErr w:type="spellStart"/>
      <w:r>
        <w:rPr>
          <w:color w:val="000000"/>
        </w:rPr>
        <w:t>CAZyme</w:t>
      </w:r>
      <w:proofErr w:type="spellEnd"/>
      <w:r>
        <w:rPr>
          <w:color w:val="000000"/>
        </w:rPr>
        <w:t xml:space="preserve"> annotations using </w:t>
      </w:r>
      <w:proofErr w:type="spellStart"/>
      <w:r>
        <w:rPr>
          <w:color w:val="000000"/>
        </w:rPr>
        <w:t>dbCAN</w:t>
      </w:r>
      <w:proofErr w:type="spellEnd"/>
      <w:r>
        <w:rPr>
          <w:color w:val="000000"/>
        </w:rPr>
        <w:t xml:space="preserve">. </w:t>
      </w:r>
      <w:r w:rsidR="003D102A">
        <w:rPr>
          <w:color w:val="000000"/>
        </w:rPr>
        <w:t>GH</w:t>
      </w:r>
      <w:r>
        <w:rPr>
          <w:color w:val="000000"/>
        </w:rPr>
        <w:t xml:space="preserve"> coding density was calculated for each MAG and averaged by order and lake (A).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coding density (r2 = 0.38, p = 4.5x10-8). Within MAGs with high glycoside hydrolase density, three families appeared most frequently - GH74,</w:t>
      </w:r>
      <w:r w:rsidR="003D102A">
        <w:rPr>
          <w:color w:val="000000"/>
        </w:rPr>
        <w:t xml:space="preserve"> </w:t>
      </w:r>
      <w:r>
        <w:rPr>
          <w:color w:val="000000"/>
        </w:rPr>
        <w:t>GH109, and GH23,</w:t>
      </w:r>
      <w:r w:rsidR="003D102A">
        <w:rPr>
          <w:color w:val="000000"/>
        </w:rPr>
        <w:t xml:space="preserve"> although these abundances may be method-dependent (He et al., 2017)</w:t>
      </w:r>
      <w:r>
        <w:rPr>
          <w:color w:val="000000"/>
        </w:rPr>
        <w:t xml:space="preserve"> (B-D). </w:t>
      </w:r>
      <w:r w:rsidR="003D102A" w:rsidRPr="00C72B55">
        <w:rPr>
          <w:i/>
          <w:color w:val="000000"/>
        </w:rPr>
        <w:t xml:space="preserve"> </w:t>
      </w:r>
      <w:r w:rsidR="00CC5549" w:rsidRPr="00C72B55">
        <w:rPr>
          <w:i/>
          <w:color w:val="000000"/>
        </w:rPr>
        <w:t xml:space="preserve">Proteobacteria </w:t>
      </w:r>
      <w:r w:rsidR="00CC5549">
        <w:rPr>
          <w:color w:val="000000"/>
        </w:rPr>
        <w:t>was split into classes due to the high diversity of this phylum.</w:t>
      </w:r>
    </w:p>
    <w:p w:rsidR="00803A2E" w:rsidRDefault="00087FC0" w:rsidP="00B44E2D">
      <w:pPr>
        <w:rPr>
          <w:color w:val="000000"/>
        </w:rPr>
      </w:pPr>
      <w:r>
        <w:rPr>
          <w:b/>
          <w:bCs/>
          <w:color w:val="000000"/>
        </w:rPr>
        <w:t>Figure 4</w:t>
      </w:r>
      <w:r w:rsidR="005F1EC7">
        <w:rPr>
          <w:b/>
          <w:bCs/>
          <w:color w:val="000000"/>
        </w:rPr>
        <w:t xml:space="preserve">. </w:t>
      </w:r>
      <w:r w:rsidR="005F1EC7" w:rsidRPr="00C72B55">
        <w:rPr>
          <w:b/>
          <w:bCs/>
          <w:i/>
          <w:color w:val="000000"/>
        </w:rPr>
        <w:t>Cyanobacteria</w:t>
      </w:r>
      <w:r w:rsidR="005F1EC7">
        <w:rPr>
          <w:b/>
          <w:bCs/>
          <w:color w:val="000000"/>
        </w:rPr>
        <w:t xml:space="preserve"> and nitrogen fixation over time. </w:t>
      </w:r>
      <w:r w:rsidR="00803A2E">
        <w:rPr>
          <w:color w:val="000000"/>
        </w:rPr>
        <w:t xml:space="preserve">To investigate potential functional changes over time in Lake Mendota, we compared the abundances of </w:t>
      </w:r>
      <w:r w:rsidR="00803A2E" w:rsidRPr="00803A2E">
        <w:rPr>
          <w:i/>
          <w:color w:val="000000"/>
        </w:rPr>
        <w:t>Cyanobacteria</w:t>
      </w:r>
      <w:r w:rsidR="00803A2E">
        <w:rPr>
          <w:color w:val="000000"/>
        </w:rPr>
        <w:t xml:space="preserve"> MAGs (approximated using read coverage normalized by genome length) to the abundances of nitrogen fixation marker genes (approximated using the number of BLAST hits in metagenomes normalized by metagenome size). Only the most abundant </w:t>
      </w:r>
      <w:r w:rsidR="00803A2E" w:rsidRPr="00803A2E">
        <w:rPr>
          <w:i/>
          <w:color w:val="000000"/>
        </w:rPr>
        <w:t>Cyanobacteria</w:t>
      </w:r>
      <w:r w:rsidR="00803A2E">
        <w:rPr>
          <w:color w:val="000000"/>
        </w:rPr>
        <w:t xml:space="preserve"> MAG is shown for each year (panels A-E); typically, a single MAG was more abundant than the rest in each observed year. </w:t>
      </w:r>
      <w:r w:rsidR="00803A2E">
        <w:rPr>
          <w:color w:val="000000"/>
        </w:rPr>
        <w:t xml:space="preserve">The marker genes used were TIGR1282, TIGR1286, and TIGR1287, encoding subunits of Mo-Fe nitrogenase; these were the most frequently observed nitrogenase markers </w:t>
      </w:r>
      <w:r w:rsidR="00803A2E">
        <w:rPr>
          <w:color w:val="000000"/>
        </w:rPr>
        <w:t xml:space="preserve">in the Lake Mendota metagenomes (panels F-J). </w:t>
      </w:r>
      <w:r w:rsidR="00803A2E">
        <w:rPr>
          <w:color w:val="000000"/>
        </w:rPr>
        <w:t>Significantly correlated t</w:t>
      </w:r>
      <w:r w:rsidR="00803A2E">
        <w:rPr>
          <w:color w:val="000000"/>
        </w:rPr>
        <w:t>rends over time were observed between</w:t>
      </w:r>
      <w:r w:rsidR="00803A2E">
        <w:rPr>
          <w:color w:val="000000"/>
        </w:rPr>
        <w:t xml:space="preserve"> the MAGs and the nitrogenase marker genes in 2008, 2011, and 2012.</w:t>
      </w:r>
      <w:r w:rsidR="00803A2E">
        <w:rPr>
          <w:color w:val="000000"/>
        </w:rPr>
        <w:t xml:space="preserve"> In years where there was no correlation, the dominant MAG did not contain genes indicative of the nitrogen fixation pathway. This suggests that </w:t>
      </w:r>
      <w:r w:rsidR="00803A2E" w:rsidRPr="00803A2E">
        <w:rPr>
          <w:i/>
          <w:color w:val="000000"/>
        </w:rPr>
        <w:t xml:space="preserve">Cyanobacteria </w:t>
      </w:r>
      <w:r w:rsidR="00803A2E">
        <w:rPr>
          <w:color w:val="000000"/>
        </w:rPr>
        <w:t>dynamics may be linked to the potential for nitrogen fixation in Lake Mendota.</w:t>
      </w:r>
    </w:p>
    <w:p w:rsidR="00803A2E" w:rsidRDefault="00803A2E" w:rsidP="00B44E2D">
      <w:pPr>
        <w:rPr>
          <w:color w:val="000000"/>
        </w:rPr>
      </w:pPr>
    </w:p>
    <w:p w:rsidR="00F46B90" w:rsidRPr="005F1EC7" w:rsidRDefault="00F46B90" w:rsidP="00B44E2D">
      <w:pPr>
        <w:rPr>
          <w:b/>
        </w:rPr>
      </w:pPr>
      <w:r w:rsidRPr="005F1EC7">
        <w:rPr>
          <w:b/>
        </w:rPr>
        <w:t>Supplemental Legends</w:t>
      </w:r>
    </w:p>
    <w:p w:rsidR="009770A7" w:rsidRDefault="009770A7" w:rsidP="00B44E2D">
      <w:pPr>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were collected by NTL-LTER</w:t>
      </w:r>
      <w:r w:rsidR="0069102D">
        <w:rPr>
          <w:color w:val="000000"/>
        </w:rPr>
        <w:t xml:space="preserve"> (</w:t>
      </w:r>
      <w:hyperlink r:id="rId10">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5F1EC7" w:rsidRDefault="005F1EC7" w:rsidP="00B44E2D">
      <w:pPr>
        <w:rPr>
          <w:color w:val="000000"/>
        </w:rPr>
      </w:pPr>
      <w:r w:rsidRPr="005F1EC7">
        <w:rPr>
          <w:b/>
          <w:color w:val="000000"/>
        </w:rPr>
        <w:t xml:space="preserve">Data S1. </w:t>
      </w:r>
      <w:r w:rsidR="005B0399" w:rsidRPr="005B0399">
        <w:rPr>
          <w:b/>
        </w:rPr>
        <w:t>IMG Genome ID numbers and information about metagenomes used in this study</w:t>
      </w:r>
      <w:r w:rsidRPr="005B0399">
        <w:rPr>
          <w:b/>
          <w:color w:val="000000"/>
        </w:rPr>
        <w:t>.</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876143" w:rsidRDefault="005F1EC7" w:rsidP="00B44E2D">
      <w:r w:rsidRPr="005F1EC7">
        <w:rPr>
          <w:b/>
          <w:color w:val="000000"/>
        </w:rPr>
        <w:t>Data S2. Functional marker genes</w:t>
      </w:r>
      <w:r w:rsidR="00876143">
        <w:rPr>
          <w:b/>
          <w:color w:val="000000"/>
        </w:rPr>
        <w:t xml:space="preserve"> used in this study</w:t>
      </w:r>
      <w:r w:rsidRPr="005F1EC7">
        <w:rPr>
          <w:b/>
          <w:color w:val="000000"/>
        </w:rPr>
        <w:t>.</w:t>
      </w:r>
      <w:r>
        <w:rPr>
          <w:color w:val="000000"/>
        </w:rPr>
        <w:t xml:space="preserve"> </w:t>
      </w:r>
      <w:r w:rsidR="00876143">
        <w:t xml:space="preserve">This dataset lists the TIGRFAM, COG, or PFAM IDs of sequences used as functional marker genes to analyze how gene content differs by site. </w:t>
      </w:r>
    </w:p>
    <w:p w:rsidR="00F46B90" w:rsidRDefault="00F46B90" w:rsidP="00B44E2D">
      <w:pPr>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The large amount of DNA assembled produced just under 200 </w:t>
      </w:r>
      <w:proofErr w:type="gramStart"/>
      <w:r w:rsidR="005F1EC7">
        <w:rPr>
          <w:color w:val="000000"/>
        </w:rPr>
        <w:t>medium</w:t>
      </w:r>
      <w:proofErr w:type="gramEnd"/>
      <w:r w:rsidR="005F1EC7">
        <w:rPr>
          <w:color w:val="000000"/>
        </w:rPr>
        <w:t xml:space="preserve"> to high</w:t>
      </w:r>
      <w:r>
        <w:rPr>
          <w:color w:val="000000"/>
        </w:rPr>
        <w:t xml:space="preserve"> quality metagenome-assembled genomes.</w:t>
      </w:r>
    </w:p>
    <w:p w:rsidR="005F1EC7" w:rsidRDefault="005F1EC7" w:rsidP="00B44E2D">
      <w:pPr>
        <w:rPr>
          <w:color w:val="000000"/>
        </w:rPr>
      </w:pPr>
      <w:r w:rsidRPr="005F1EC7">
        <w:rPr>
          <w:b/>
          <w:color w:val="000000"/>
        </w:rPr>
        <w:lastRenderedPageBreak/>
        <w:t xml:space="preserve">Data S3. Results of </w:t>
      </w:r>
      <w:proofErr w:type="spellStart"/>
      <w:r w:rsidRPr="005F1EC7">
        <w:rPr>
          <w:b/>
          <w:color w:val="000000"/>
        </w:rPr>
        <w:t>LEfSe</w:t>
      </w:r>
      <w:proofErr w:type="spellEnd"/>
      <w:r w:rsidRPr="005F1EC7">
        <w:rPr>
          <w:b/>
          <w:color w:val="000000"/>
        </w:rPr>
        <w:t xml:space="preserve"> analysis on functional marker genes</w:t>
      </w:r>
      <w:r>
        <w:rPr>
          <w:color w:val="000000"/>
        </w:rPr>
        <w:t xml:space="preserve">. The program </w:t>
      </w:r>
      <w:proofErr w:type="spellStart"/>
      <w:r>
        <w:rPr>
          <w:color w:val="000000"/>
        </w:rPr>
        <w:t>LEfSe</w:t>
      </w:r>
      <w:proofErr w:type="spellEnd"/>
      <w:r>
        <w:rPr>
          <w:color w:val="000000"/>
        </w:rPr>
        <w:t xml:space="preserve"> was used to detect significant differences in gene content between our study sites. The distinguish feature of </w:t>
      </w:r>
      <w:proofErr w:type="spellStart"/>
      <w:r>
        <w:rPr>
          <w:color w:val="000000"/>
        </w:rPr>
        <w:t>LEfSe</w:t>
      </w:r>
      <w:proofErr w:type="spellEnd"/>
      <w:r>
        <w:rPr>
          <w:color w:val="000000"/>
        </w:rPr>
        <w:t>, the LDA effect score, is listed for each marker gene in this dataset.</w:t>
      </w:r>
    </w:p>
    <w:p w:rsidR="009770A7" w:rsidRDefault="009770A7" w:rsidP="00B44E2D">
      <w:pPr>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AC3224" w:rsidRDefault="00AC3224" w:rsidP="00B44E2D">
      <w:r w:rsidRPr="00AC3224">
        <w:rPr>
          <w:b/>
        </w:rPr>
        <w:t xml:space="preserve">Data S4. </w:t>
      </w:r>
      <w:r w:rsidR="00326033" w:rsidRPr="00AC3224">
        <w:rPr>
          <w:b/>
        </w:rPr>
        <w:t>MAG metadata.</w:t>
      </w:r>
      <w:r w:rsidR="00326033">
        <w:t xml:space="preserve"> Information about the completeness, size, and taxonomy of our MAGs, as well as their IMG OIDs, are presented here. Amino acid use was calculated based on the average number of nitrogen atoms translated gene sequences.</w:t>
      </w:r>
    </w:p>
    <w:p w:rsidR="00326033" w:rsidRDefault="00AC3224" w:rsidP="00B44E2D">
      <w:r w:rsidRPr="00AC3224">
        <w:rPr>
          <w:b/>
        </w:rPr>
        <w:t xml:space="preserve">Data S5. </w:t>
      </w:r>
      <w:r w:rsidR="00326033" w:rsidRPr="00AC3224">
        <w:rPr>
          <w:b/>
        </w:rPr>
        <w:t>16S rRNA amplicon sequencing of our samples.</w:t>
      </w:r>
      <w:r w:rsidR="00326033">
        <w:t xml:space="preserve"> 16S sequencing was performed over the time series to assess community composition in our study sites. The resulting OTU tables and taxonomic classifications are presented here.</w:t>
      </w:r>
    </w:p>
    <w:p w:rsidR="00876143" w:rsidRDefault="00876143" w:rsidP="00876143">
      <w:pPr>
        <w:pStyle w:val="NormalWeb"/>
        <w:spacing w:before="0" w:beforeAutospacing="0" w:after="160" w:afterAutospacing="0"/>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326033" w:rsidRDefault="00326033" w:rsidP="00B44E2D">
      <w:pPr>
        <w:rPr>
          <w:color w:val="000000"/>
        </w:rPr>
      </w:pPr>
      <w:r w:rsidRPr="00326033">
        <w:rPr>
          <w:b/>
        </w:rPr>
        <w:t>Figure S2.</w:t>
      </w:r>
      <w:r>
        <w:t xml:space="preserve"> </w:t>
      </w:r>
      <w:r w:rsidR="00803A2E">
        <w:rPr>
          <w:b/>
          <w:bCs/>
          <w:color w:val="000000"/>
        </w:rPr>
        <w:t xml:space="preserve">16S rRNA gene amplicon results. </w:t>
      </w:r>
      <w:r>
        <w:rPr>
          <w:color w:val="000000"/>
        </w:rPr>
        <w:t xml:space="preserve">community composition observed via 16S rRNA gene amplicon sequencing (A) and inferred using the proportions of reads from the same metagenomic time series samples that mapped to set of MAGs affiliated with major phyla (B). MAGs were classified using </w:t>
      </w:r>
      <w:proofErr w:type="spellStart"/>
      <w:r>
        <w:rPr>
          <w:color w:val="000000"/>
        </w:rPr>
        <w:t>Phylosift</w:t>
      </w:r>
      <w:proofErr w:type="spellEnd"/>
      <w:r>
        <w:rPr>
          <w:color w:val="000000"/>
        </w:rPr>
        <w:t xml:space="preserve">, while 16S sequences were classified to the phylum level. Numbers above bars indicating abundances greater than the limit of the y-axis. </w:t>
      </w:r>
      <w:r>
        <w:t xml:space="preserve">The 16S V6-V8 region was targeted in Trout Bog, while the V4 region was targeted in Lake Mendota. </w:t>
      </w:r>
      <w:r w:rsidRPr="00C72B55">
        <w:rPr>
          <w:i/>
          <w:color w:val="000000"/>
        </w:rPr>
        <w:t>Proteobacteria</w:t>
      </w:r>
      <w:r>
        <w:rPr>
          <w:color w:val="000000"/>
        </w:rPr>
        <w:t xml:space="preserve"> was split into classes due to the high diversity of this phylum. Although proportions vary, similar taxonomic groups are observed using both approaches. Differences are likely due to a combination of primer and assembly biases. However, similar phyla were detected using both methods, suggesting that our MAG datasets are representative of their communities.</w:t>
      </w:r>
    </w:p>
    <w:p w:rsidR="00803A2E" w:rsidRDefault="00803A2E" w:rsidP="00B44E2D">
      <w:pPr>
        <w:rPr>
          <w:color w:val="000000"/>
        </w:rPr>
      </w:pPr>
    </w:p>
    <w:p w:rsidR="00803A2E" w:rsidRDefault="00803A2E" w:rsidP="00B44E2D">
      <w:bookmarkStart w:id="8" w:name="_GoBack"/>
      <w:bookmarkEnd w:id="8"/>
    </w:p>
    <w:p w:rsidR="00AC3224" w:rsidRDefault="00326033">
      <w:r w:rsidRPr="00AC3224">
        <w:rPr>
          <w:b/>
        </w:rPr>
        <w:t xml:space="preserve"> </w:t>
      </w:r>
      <w:r w:rsidR="00AC3224" w:rsidRPr="00AC3224">
        <w:rPr>
          <w:b/>
        </w:rPr>
        <w:t>Data S6. Average nucleotide identity between MAGs.</w:t>
      </w:r>
      <w:r w:rsidR="00AC3224">
        <w:t xml:space="preserve"> Average nucleotide identity (ANI) was calculated between all MAGs in our dataset. MAGs with extremely high ANIs (&gt;97%) are likely from the same populations.</w:t>
      </w:r>
      <w:r w:rsidR="00B353E1">
        <w:t xml:space="preserve"> An ANI value of “0” indicates that no portions of the genomes aligned.</w:t>
      </w:r>
    </w:p>
    <w:p w:rsidR="008853A5" w:rsidRDefault="00046BFF">
      <w:pPr>
        <w:pStyle w:val="Heading1"/>
      </w:pPr>
      <w:r>
        <w:t>References</w:t>
      </w:r>
    </w:p>
    <w:p w:rsidR="00797487" w:rsidRPr="00797487" w:rsidRDefault="008E64BD" w:rsidP="00797487">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797487" w:rsidRPr="00797487">
        <w:rPr>
          <w:noProof/>
        </w:rPr>
        <w:t xml:space="preserve">Acquisti C., Kumar S., Elser JJ. 2009. Signatures of nitrogen limitation in the elemental composition of the proteins involved in the metabolic apparatus. </w:t>
      </w:r>
      <w:r w:rsidR="00797487" w:rsidRPr="00797487">
        <w:rPr>
          <w:i/>
          <w:iCs/>
          <w:noProof/>
        </w:rPr>
        <w:t>Proceedings of the Royal Society B: Biological Sciences</w:t>
      </w:r>
      <w:r w:rsidR="00797487" w:rsidRPr="00797487">
        <w:rPr>
          <w:noProof/>
        </w:rPr>
        <w:t xml:space="preserve"> 276:2605–2610. DOI: 10.1098/rspb.2008.1960.</w:t>
      </w:r>
    </w:p>
    <w:p w:rsidR="00797487" w:rsidRPr="00797487" w:rsidRDefault="00797487" w:rsidP="00797487">
      <w:pPr>
        <w:widowControl w:val="0"/>
        <w:autoSpaceDE w:val="0"/>
        <w:autoSpaceDN w:val="0"/>
        <w:adjustRightInd w:val="0"/>
        <w:ind w:left="480" w:hanging="480"/>
        <w:rPr>
          <w:noProof/>
        </w:rPr>
      </w:pPr>
      <w:r w:rsidRPr="00797487">
        <w:rPr>
          <w:noProof/>
        </w:rPr>
        <w:t xml:space="preserve">Allgaier M., Grossart H-P. 2006. Diversity and Seasonal Dynamics of Actinobacteria Populations in Four Lakes in Northeastern Germany. </w:t>
      </w:r>
      <w:r w:rsidRPr="00797487">
        <w:rPr>
          <w:i/>
          <w:iCs/>
          <w:noProof/>
        </w:rPr>
        <w:t>Applied and Environmental Microbiology</w:t>
      </w:r>
      <w:r w:rsidRPr="00797487">
        <w:rPr>
          <w:noProof/>
        </w:rPr>
        <w:t xml:space="preserve"> 72:3489–3497. DOI: 10.1128/AEM.72.5.3489.</w:t>
      </w:r>
    </w:p>
    <w:p w:rsidR="00797487" w:rsidRPr="00797487" w:rsidRDefault="00797487" w:rsidP="00797487">
      <w:pPr>
        <w:widowControl w:val="0"/>
        <w:autoSpaceDE w:val="0"/>
        <w:autoSpaceDN w:val="0"/>
        <w:adjustRightInd w:val="0"/>
        <w:ind w:left="480" w:hanging="480"/>
        <w:rPr>
          <w:noProof/>
        </w:rPr>
      </w:pPr>
      <w:r w:rsidRPr="00797487">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Pr="00797487">
        <w:rPr>
          <w:i/>
          <w:iCs/>
          <w:noProof/>
        </w:rPr>
        <w:t>Nature Communications</w:t>
      </w:r>
      <w:r w:rsidRPr="00797487">
        <w:rPr>
          <w:noProof/>
        </w:rPr>
        <w:t xml:space="preserve"> 7:1–11. DOI: 10.1038/ncomms13219.</w:t>
      </w:r>
    </w:p>
    <w:p w:rsidR="00797487" w:rsidRPr="00797487" w:rsidRDefault="00797487" w:rsidP="00797487">
      <w:pPr>
        <w:widowControl w:val="0"/>
        <w:autoSpaceDE w:val="0"/>
        <w:autoSpaceDN w:val="0"/>
        <w:adjustRightInd w:val="0"/>
        <w:ind w:left="480" w:hanging="480"/>
        <w:rPr>
          <w:noProof/>
        </w:rPr>
      </w:pPr>
      <w:r w:rsidRPr="00797487">
        <w:rPr>
          <w:noProof/>
        </w:rPr>
        <w:lastRenderedPageBreak/>
        <w:t xml:space="preserve">Azam F., Fenchel T., Field JG., Gray JC., Meyer-Reil LA., Thingstad F. 1983. The ecological role of water-column microbes in the sea. </w:t>
      </w:r>
      <w:r w:rsidRPr="00797487">
        <w:rPr>
          <w:i/>
          <w:iCs/>
          <w:noProof/>
        </w:rPr>
        <w:t>Marine Ecology Progress Series</w:t>
      </w:r>
      <w:r w:rsidRPr="00797487">
        <w:rPr>
          <w:noProof/>
        </w:rPr>
        <w:t xml:space="preserve"> 10:257–264. DOI: 10.3354/meps010257.</w:t>
      </w:r>
    </w:p>
    <w:p w:rsidR="00797487" w:rsidRPr="00797487" w:rsidRDefault="00797487" w:rsidP="00797487">
      <w:pPr>
        <w:widowControl w:val="0"/>
        <w:autoSpaceDE w:val="0"/>
        <w:autoSpaceDN w:val="0"/>
        <w:adjustRightInd w:val="0"/>
        <w:ind w:left="480" w:hanging="480"/>
        <w:rPr>
          <w:noProof/>
        </w:rPr>
      </w:pPr>
      <w:r w:rsidRPr="00797487">
        <w:rPr>
          <w:noProof/>
        </w:rPr>
        <w:t xml:space="preserve">Bendall ML., Stevens SL., Chan L-K., Malfatti S., Schwientek P., Tremblay J., Schackwitz W., Martin J., Pati A., Bushnell B., Froula J., Kang D., Tringe SG., Bertilsson S., Moran MA., Shade A., Newton RJ., McMahon KD., Malmstrom RR. 2016. Genome-wide selective sweeps and gene-specific sweeps in natural bacterial populations. </w:t>
      </w:r>
      <w:r w:rsidRPr="00797487">
        <w:rPr>
          <w:i/>
          <w:iCs/>
          <w:noProof/>
        </w:rPr>
        <w:t>The ISME Journal</w:t>
      </w:r>
      <w:r w:rsidRPr="00797487">
        <w:rPr>
          <w:noProof/>
        </w:rPr>
        <w:t xml:space="preserve"> 10:1589–1601. DOI: 10.1038/ismej.2015.241.</w:t>
      </w:r>
    </w:p>
    <w:p w:rsidR="00797487" w:rsidRPr="00797487" w:rsidRDefault="00797487" w:rsidP="00797487">
      <w:pPr>
        <w:widowControl w:val="0"/>
        <w:autoSpaceDE w:val="0"/>
        <w:autoSpaceDN w:val="0"/>
        <w:adjustRightInd w:val="0"/>
        <w:ind w:left="480" w:hanging="480"/>
        <w:rPr>
          <w:noProof/>
        </w:rPr>
      </w:pPr>
      <w:r w:rsidRPr="00797487">
        <w:rPr>
          <w:noProof/>
        </w:rPr>
        <w:t xml:space="preserve">Berman T., Bronk DA. 2003. Dissolved organic nitrogen: A dynamic participant in aquatic ecosystems. </w:t>
      </w:r>
      <w:r w:rsidRPr="00797487">
        <w:rPr>
          <w:i/>
          <w:iCs/>
          <w:noProof/>
        </w:rPr>
        <w:t>Aquatic Microbial Ecology</w:t>
      </w:r>
      <w:r w:rsidRPr="00797487">
        <w:rPr>
          <w:noProof/>
        </w:rPr>
        <w:t xml:space="preserve"> 31:279–305. DOI: 10.3354/ame031279.</w:t>
      </w:r>
    </w:p>
    <w:p w:rsidR="00797487" w:rsidRPr="00797487" w:rsidRDefault="00797487" w:rsidP="00797487">
      <w:pPr>
        <w:widowControl w:val="0"/>
        <w:autoSpaceDE w:val="0"/>
        <w:autoSpaceDN w:val="0"/>
        <w:adjustRightInd w:val="0"/>
        <w:ind w:left="480" w:hanging="480"/>
        <w:rPr>
          <w:noProof/>
        </w:rPr>
      </w:pPr>
      <w:r w:rsidRPr="00797487">
        <w:rPr>
          <w:noProof/>
        </w:rPr>
        <w:t xml:space="preserve">Bertilsson S., Tranvik LJ. 1998. Photochemically produced carboxylic acids as substrates for freshwater bacterioplankton. </w:t>
      </w:r>
      <w:r w:rsidRPr="00797487">
        <w:rPr>
          <w:i/>
          <w:iCs/>
          <w:noProof/>
        </w:rPr>
        <w:t>Limnology and Oceanography</w:t>
      </w:r>
      <w:r w:rsidRPr="00797487">
        <w:rPr>
          <w:noProof/>
        </w:rPr>
        <w:t xml:space="preserve"> 43:885–895. DOI: 10.4319/lo.1998.43.5.0885.</w:t>
      </w:r>
    </w:p>
    <w:p w:rsidR="00797487" w:rsidRPr="00797487" w:rsidRDefault="00797487" w:rsidP="00797487">
      <w:pPr>
        <w:widowControl w:val="0"/>
        <w:autoSpaceDE w:val="0"/>
        <w:autoSpaceDN w:val="0"/>
        <w:adjustRightInd w:val="0"/>
        <w:ind w:left="480" w:hanging="480"/>
        <w:rPr>
          <w:noProof/>
        </w:rPr>
      </w:pPr>
      <w:r w:rsidRPr="00797487">
        <w:rPr>
          <w:noProof/>
        </w:rPr>
        <w:t xml:space="preserve">Beversdorf LJ., Chaston SD., Miller TR., McMahon KD. 2015. Microcystin mcyA and mcyE gene abundances are not appropriate indicators of microcystin concentrations in lakes. </w:t>
      </w:r>
      <w:r w:rsidRPr="00797487">
        <w:rPr>
          <w:i/>
          <w:iCs/>
          <w:noProof/>
        </w:rPr>
        <w:t>PLOS ONE</w:t>
      </w:r>
      <w:r w:rsidRPr="00797487">
        <w:rPr>
          <w:noProof/>
        </w:rPr>
        <w:t xml:space="preserve"> 10:1–18. DOI: 10.1371/journal.pone.0125353.</w:t>
      </w:r>
    </w:p>
    <w:p w:rsidR="00797487" w:rsidRPr="00797487" w:rsidRDefault="00797487" w:rsidP="00797487">
      <w:pPr>
        <w:widowControl w:val="0"/>
        <w:autoSpaceDE w:val="0"/>
        <w:autoSpaceDN w:val="0"/>
        <w:adjustRightInd w:val="0"/>
        <w:ind w:left="480" w:hanging="480"/>
        <w:rPr>
          <w:noProof/>
        </w:rPr>
      </w:pPr>
      <w:r w:rsidRPr="00797487">
        <w:rPr>
          <w:noProof/>
        </w:rPr>
        <w:t xml:space="preserve">Beversdorf LJ., Miller TR., McMahon KD. 2013. The Role of Nitrogen Fixation in Cyanobacterial Bloom Toxicity in a Temperate , Eutrophic Lake. </w:t>
      </w:r>
      <w:r w:rsidRPr="00797487">
        <w:rPr>
          <w:i/>
          <w:iCs/>
          <w:noProof/>
        </w:rPr>
        <w:t>PLOS ONE</w:t>
      </w:r>
      <w:r w:rsidRPr="00797487">
        <w:rPr>
          <w:noProof/>
        </w:rPr>
        <w:t xml:space="preserve"> 8:1–11. DOI: 10.1371/journal.pone.0056103.</w:t>
      </w:r>
    </w:p>
    <w:p w:rsidR="00797487" w:rsidRPr="00797487" w:rsidRDefault="00797487" w:rsidP="00797487">
      <w:pPr>
        <w:widowControl w:val="0"/>
        <w:autoSpaceDE w:val="0"/>
        <w:autoSpaceDN w:val="0"/>
        <w:adjustRightInd w:val="0"/>
        <w:ind w:left="480" w:hanging="480"/>
        <w:rPr>
          <w:noProof/>
        </w:rPr>
      </w:pPr>
      <w:r w:rsidRPr="00797487">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797487">
        <w:rPr>
          <w:i/>
          <w:iCs/>
          <w:noProof/>
        </w:rPr>
        <w:t>International Journal of Systematic and Evolutionary Microbiology</w:t>
      </w:r>
      <w:r w:rsidRPr="00797487">
        <w:rPr>
          <w:noProof/>
        </w:rPr>
        <w:t xml:space="preserve"> 67:1191–1205. DOI: 10.1099/ijsem.0.001927.</w:t>
      </w:r>
    </w:p>
    <w:p w:rsidR="00797487" w:rsidRPr="00797487" w:rsidRDefault="00797487" w:rsidP="00797487">
      <w:pPr>
        <w:widowControl w:val="0"/>
        <w:autoSpaceDE w:val="0"/>
        <w:autoSpaceDN w:val="0"/>
        <w:adjustRightInd w:val="0"/>
        <w:ind w:left="480" w:hanging="480"/>
        <w:rPr>
          <w:noProof/>
        </w:rPr>
      </w:pPr>
      <w:r w:rsidRPr="00797487">
        <w:rPr>
          <w:noProof/>
        </w:rPr>
        <w:t xml:space="preserve">Boisvert S., Raymond F., Godzaridis É., Laviolette F., Corbeil J. 2012. Ray Meta: scalable de novo metagenome assembly and profiling. </w:t>
      </w:r>
      <w:r w:rsidRPr="00797487">
        <w:rPr>
          <w:i/>
          <w:iCs/>
          <w:noProof/>
        </w:rPr>
        <w:t>Genome Biology</w:t>
      </w:r>
      <w:r w:rsidRPr="00797487">
        <w:rPr>
          <w:noProof/>
        </w:rPr>
        <w:t xml:space="preserve"> 13:1–13. DOI: 10.1186/gb-2012-13-12-r122.</w:t>
      </w:r>
    </w:p>
    <w:p w:rsidR="00797487" w:rsidRPr="00797487" w:rsidRDefault="00797487" w:rsidP="00797487">
      <w:pPr>
        <w:widowControl w:val="0"/>
        <w:autoSpaceDE w:val="0"/>
        <w:autoSpaceDN w:val="0"/>
        <w:adjustRightInd w:val="0"/>
        <w:ind w:left="480" w:hanging="480"/>
        <w:rPr>
          <w:noProof/>
        </w:rPr>
      </w:pPr>
      <w:r w:rsidRPr="00797487">
        <w:rPr>
          <w:noProof/>
        </w:rPr>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797487">
        <w:rPr>
          <w:i/>
          <w:iCs/>
          <w:noProof/>
        </w:rPr>
        <w:t>Nature Biotechnology</w:t>
      </w:r>
      <w:r w:rsidRPr="00797487">
        <w:rPr>
          <w:noProof/>
        </w:rPr>
        <w:t xml:space="preserve"> 35:725–731. DOI: 10.1038/nbt.3893.</w:t>
      </w:r>
    </w:p>
    <w:p w:rsidR="00797487" w:rsidRPr="00797487" w:rsidRDefault="00797487" w:rsidP="00797487">
      <w:pPr>
        <w:widowControl w:val="0"/>
        <w:autoSpaceDE w:val="0"/>
        <w:autoSpaceDN w:val="0"/>
        <w:adjustRightInd w:val="0"/>
        <w:ind w:left="480" w:hanging="480"/>
        <w:rPr>
          <w:noProof/>
        </w:rPr>
      </w:pPr>
      <w:r w:rsidRPr="00797487">
        <w:rPr>
          <w:noProof/>
        </w:rPr>
        <w:t xml:space="preserve">Bowles MW., Mogollon JM., Kasten S., Zabel M., Hinrichs K-U. 2014. Global rates of marine sulfate reduction and implications for sub-sea-floor metabolic activities. </w:t>
      </w:r>
      <w:r w:rsidRPr="00797487">
        <w:rPr>
          <w:i/>
          <w:iCs/>
          <w:noProof/>
        </w:rPr>
        <w:t>Science Express Reports</w:t>
      </w:r>
      <w:r w:rsidRPr="00797487">
        <w:rPr>
          <w:noProof/>
        </w:rPr>
        <w:t>. DOI: 10.1038/35351.</w:t>
      </w:r>
    </w:p>
    <w:p w:rsidR="00797487" w:rsidRPr="00797487" w:rsidRDefault="00797487" w:rsidP="00797487">
      <w:pPr>
        <w:widowControl w:val="0"/>
        <w:autoSpaceDE w:val="0"/>
        <w:autoSpaceDN w:val="0"/>
        <w:adjustRightInd w:val="0"/>
        <w:ind w:left="480" w:hanging="480"/>
        <w:rPr>
          <w:noProof/>
        </w:rPr>
      </w:pPr>
      <w:r w:rsidRPr="00797487">
        <w:rPr>
          <w:noProof/>
        </w:rPr>
        <w:t xml:space="preserve">Bowman JP., Sly LI., Stackebrandt E. 1995. The phylogenetic position of the family Methylococcaceae. </w:t>
      </w:r>
      <w:r w:rsidRPr="00797487">
        <w:rPr>
          <w:i/>
          <w:iCs/>
          <w:noProof/>
        </w:rPr>
        <w:t>International Journal of Systematic Bacteriology</w:t>
      </w:r>
      <w:r w:rsidRPr="00797487">
        <w:rPr>
          <w:noProof/>
        </w:rPr>
        <w:t xml:space="preserve"> 45:182–5. DOI: 10.1099/00207713-45-3-622a.</w:t>
      </w:r>
    </w:p>
    <w:p w:rsidR="00797487" w:rsidRPr="00797487" w:rsidRDefault="00797487" w:rsidP="00797487">
      <w:pPr>
        <w:widowControl w:val="0"/>
        <w:autoSpaceDE w:val="0"/>
        <w:autoSpaceDN w:val="0"/>
        <w:adjustRightInd w:val="0"/>
        <w:ind w:left="480" w:hanging="480"/>
        <w:rPr>
          <w:noProof/>
        </w:rPr>
      </w:pPr>
      <w:r w:rsidRPr="00797487">
        <w:rPr>
          <w:noProof/>
        </w:rPr>
        <w:t xml:space="preserve">Bragg JG., Wagner A. 2009. Protein material costs: single atoms can make an evolutionary difference. </w:t>
      </w:r>
      <w:r w:rsidRPr="00797487">
        <w:rPr>
          <w:i/>
          <w:iCs/>
          <w:noProof/>
        </w:rPr>
        <w:t>Trends in Genetics</w:t>
      </w:r>
      <w:r w:rsidRPr="00797487">
        <w:rPr>
          <w:noProof/>
        </w:rPr>
        <w:t xml:space="preserve"> 25:5–8. DOI: 10.1016/j.tig.2008.10.011.</w:t>
      </w:r>
    </w:p>
    <w:p w:rsidR="00797487" w:rsidRPr="00797487" w:rsidRDefault="00797487" w:rsidP="00797487">
      <w:pPr>
        <w:widowControl w:val="0"/>
        <w:autoSpaceDE w:val="0"/>
        <w:autoSpaceDN w:val="0"/>
        <w:adjustRightInd w:val="0"/>
        <w:ind w:left="480" w:hanging="480"/>
        <w:rPr>
          <w:noProof/>
        </w:rPr>
      </w:pPr>
      <w:r w:rsidRPr="00797487">
        <w:rPr>
          <w:noProof/>
        </w:rPr>
        <w:lastRenderedPageBreak/>
        <w:t xml:space="preserve">Al Bulushi I., Poole S., Deeth HC., Dykes GA. 2009. Biogenic amines in fish: Roles in intoxication, spoilage, and nitrosamine formation-A review. </w:t>
      </w:r>
      <w:r w:rsidRPr="00797487">
        <w:rPr>
          <w:i/>
          <w:iCs/>
          <w:noProof/>
        </w:rPr>
        <w:t>Critical Reviews in Food Science and Nutrition</w:t>
      </w:r>
      <w:r w:rsidRPr="00797487">
        <w:rPr>
          <w:noProof/>
        </w:rPr>
        <w:t xml:space="preserve"> 49:369–377. DOI: 10.1080/10408390802067514.</w:t>
      </w:r>
    </w:p>
    <w:p w:rsidR="00797487" w:rsidRPr="00797487" w:rsidRDefault="00797487" w:rsidP="00797487">
      <w:pPr>
        <w:widowControl w:val="0"/>
        <w:autoSpaceDE w:val="0"/>
        <w:autoSpaceDN w:val="0"/>
        <w:adjustRightInd w:val="0"/>
        <w:ind w:left="480" w:hanging="480"/>
        <w:rPr>
          <w:noProof/>
        </w:rPr>
      </w:pPr>
      <w:r w:rsidRPr="00797487">
        <w:rPr>
          <w:noProof/>
        </w:rPr>
        <w:t xml:space="preserve">Butman D., Stackpoole S., Stets E., McDonald CP., Clow DW., Striegl RG. 2015. Aquatic carbon cycling in the conterminous United States and implications for terrestrial carbon accounting. </w:t>
      </w:r>
      <w:r w:rsidRPr="00797487">
        <w:rPr>
          <w:i/>
          <w:iCs/>
          <w:noProof/>
        </w:rPr>
        <w:t>Proceedings of the National Academy of Sciences</w:t>
      </w:r>
      <w:r w:rsidRPr="00797487">
        <w:rPr>
          <w:noProof/>
        </w:rPr>
        <w:t>:1–6. DOI: 10.1073/pnas.1512651112.</w:t>
      </w:r>
    </w:p>
    <w:p w:rsidR="00797487" w:rsidRPr="00797487" w:rsidRDefault="00797487" w:rsidP="00797487">
      <w:pPr>
        <w:widowControl w:val="0"/>
        <w:autoSpaceDE w:val="0"/>
        <w:autoSpaceDN w:val="0"/>
        <w:adjustRightInd w:val="0"/>
        <w:ind w:left="480" w:hanging="480"/>
        <w:rPr>
          <w:noProof/>
        </w:rPr>
      </w:pPr>
      <w:r w:rsidRPr="00797487">
        <w:rPr>
          <w:noProof/>
        </w:rPr>
        <w:t xml:space="preserve">Camacho C., Coulouris G., Avagyan V., Ma N., Papadopoulos J., Bealer K., Madden TL. 2009. BLAST plus : architecture and applications. </w:t>
      </w:r>
      <w:r w:rsidRPr="00797487">
        <w:rPr>
          <w:i/>
          <w:iCs/>
          <w:noProof/>
        </w:rPr>
        <w:t>BMC Bioinformatics</w:t>
      </w:r>
      <w:r w:rsidRPr="00797487">
        <w:rPr>
          <w:noProof/>
        </w:rPr>
        <w:t xml:space="preserve"> 10:1–9. DOI: Artn 421\nDoi 10.1186/1471-2105-10-421.</w:t>
      </w:r>
    </w:p>
    <w:p w:rsidR="00797487" w:rsidRPr="00797487" w:rsidRDefault="00797487" w:rsidP="00797487">
      <w:pPr>
        <w:widowControl w:val="0"/>
        <w:autoSpaceDE w:val="0"/>
        <w:autoSpaceDN w:val="0"/>
        <w:adjustRightInd w:val="0"/>
        <w:ind w:left="480" w:hanging="480"/>
        <w:rPr>
          <w:noProof/>
        </w:rPr>
      </w:pPr>
      <w:r w:rsidRPr="00797487">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797487">
        <w:rPr>
          <w:i/>
          <w:iCs/>
          <w:noProof/>
        </w:rPr>
        <w:t>The ISME Journal</w:t>
      </w:r>
      <w:r w:rsidRPr="00797487">
        <w:rPr>
          <w:noProof/>
        </w:rPr>
        <w:t xml:space="preserve"> 6:1621–1624. DOI: 10.1038/ismej.2012.8.</w:t>
      </w:r>
    </w:p>
    <w:p w:rsidR="00797487" w:rsidRPr="00797487" w:rsidRDefault="00797487" w:rsidP="00797487">
      <w:pPr>
        <w:widowControl w:val="0"/>
        <w:autoSpaceDE w:val="0"/>
        <w:autoSpaceDN w:val="0"/>
        <w:adjustRightInd w:val="0"/>
        <w:ind w:left="480" w:hanging="480"/>
        <w:rPr>
          <w:noProof/>
        </w:rPr>
      </w:pPr>
      <w:r w:rsidRPr="00797487">
        <w:rPr>
          <w:noProof/>
        </w:rPr>
        <w:t xml:space="preserve">Chistoserdova L., Kalyuzhnaya MG., Lidstrom ME. 2009. The Expanding World of Methylotrophic Metabolism. </w:t>
      </w:r>
      <w:r w:rsidRPr="00797487">
        <w:rPr>
          <w:i/>
          <w:iCs/>
          <w:noProof/>
        </w:rPr>
        <w:t>Annual Review of Microbiology</w:t>
      </w:r>
      <w:r w:rsidRPr="00797487">
        <w:rPr>
          <w:noProof/>
        </w:rPr>
        <w:t xml:space="preserve"> 63:477–499. DOI: 10.1146/annurev.micro.091208.073600.The.</w:t>
      </w:r>
    </w:p>
    <w:p w:rsidR="00797487" w:rsidRPr="00797487" w:rsidRDefault="00797487" w:rsidP="00797487">
      <w:pPr>
        <w:widowControl w:val="0"/>
        <w:autoSpaceDE w:val="0"/>
        <w:autoSpaceDN w:val="0"/>
        <w:adjustRightInd w:val="0"/>
        <w:ind w:left="480" w:hanging="480"/>
        <w:rPr>
          <w:noProof/>
        </w:rPr>
      </w:pPr>
      <w:r w:rsidRPr="00797487">
        <w:rPr>
          <w:noProof/>
        </w:rPr>
        <w:t xml:space="preserve">Cole JJ., Prairie YT., Caraco NF., McDowell WH., Tranvik LJ., Striegl RG., Duarte CM., Kortelainen P., Downing JA., Middelburg JJ., Melack J. 2007. Plumbing the Global Carbon Cycle: Integrating Inland Waters into the Terrestrial Carbon Budget. </w:t>
      </w:r>
      <w:r w:rsidRPr="00797487">
        <w:rPr>
          <w:i/>
          <w:iCs/>
          <w:noProof/>
        </w:rPr>
        <w:t>Ecosystems</w:t>
      </w:r>
      <w:r w:rsidRPr="00797487">
        <w:rPr>
          <w:noProof/>
        </w:rPr>
        <w:t xml:space="preserve"> 10:172–185. DOI: 10.1007/s10021-006-9013-8.</w:t>
      </w:r>
    </w:p>
    <w:p w:rsidR="00797487" w:rsidRPr="00797487" w:rsidRDefault="00797487" w:rsidP="00797487">
      <w:pPr>
        <w:widowControl w:val="0"/>
        <w:autoSpaceDE w:val="0"/>
        <w:autoSpaceDN w:val="0"/>
        <w:adjustRightInd w:val="0"/>
        <w:ind w:left="480" w:hanging="480"/>
        <w:rPr>
          <w:noProof/>
        </w:rPr>
      </w:pPr>
      <w:r w:rsidRPr="00797487">
        <w:rPr>
          <w:noProof/>
        </w:rPr>
        <w:t xml:space="preserve">Darling AE., Jospin G., Lowe E., Matsen FA., Bik HM., Eisen JA. 2014. PhyloSift: phylogenetic analysis of genomes and metagenomes. </w:t>
      </w:r>
      <w:r w:rsidRPr="00797487">
        <w:rPr>
          <w:i/>
          <w:iCs/>
          <w:noProof/>
        </w:rPr>
        <w:t>PeerJ</w:t>
      </w:r>
      <w:r w:rsidRPr="00797487">
        <w:rPr>
          <w:noProof/>
        </w:rPr>
        <w:t xml:space="preserve"> 2:e243. DOI: 10.7717/peerj.243.</w:t>
      </w:r>
    </w:p>
    <w:p w:rsidR="00797487" w:rsidRPr="00797487" w:rsidRDefault="00797487" w:rsidP="00797487">
      <w:pPr>
        <w:widowControl w:val="0"/>
        <w:autoSpaceDE w:val="0"/>
        <w:autoSpaceDN w:val="0"/>
        <w:adjustRightInd w:val="0"/>
        <w:ind w:left="480" w:hanging="480"/>
        <w:rPr>
          <w:noProof/>
        </w:rPr>
      </w:pPr>
      <w:r w:rsidRPr="00797487">
        <w:rPr>
          <w:noProof/>
        </w:rPr>
        <w:t xml:space="preserve">DeSantis TZ., Hugenholtz P., Larsen N., Rojas M., Brodie EL., Keller K., Huber T., Dalevi D., Hu P., Andersen GL. 2006. Greengenes, a chimera-checked 16S rRNA gene database and workbench compatible with ARB. </w:t>
      </w:r>
      <w:r w:rsidRPr="00797487">
        <w:rPr>
          <w:i/>
          <w:iCs/>
          <w:noProof/>
        </w:rPr>
        <w:t>Applied and Environmental Microbiology</w:t>
      </w:r>
      <w:r w:rsidRPr="00797487">
        <w:rPr>
          <w:noProof/>
        </w:rPr>
        <w:t xml:space="preserve"> 72:5069–5072. DOI: 10.1128/AEM.03006-05.</w:t>
      </w:r>
    </w:p>
    <w:p w:rsidR="00797487" w:rsidRPr="00797487" w:rsidRDefault="00797487" w:rsidP="00797487">
      <w:pPr>
        <w:widowControl w:val="0"/>
        <w:autoSpaceDE w:val="0"/>
        <w:autoSpaceDN w:val="0"/>
        <w:adjustRightInd w:val="0"/>
        <w:ind w:left="480" w:hanging="480"/>
        <w:rPr>
          <w:noProof/>
        </w:rPr>
      </w:pPr>
      <w:r w:rsidRPr="00797487">
        <w:rPr>
          <w:noProof/>
        </w:rPr>
        <w:t xml:space="preserve">Eiler A., Langenheder S., Bertilsson S., Tranvik LJ. 2003. Heterotrophic bacterial growth efficiency and community structure at different natural organic carbon concentrations. </w:t>
      </w:r>
      <w:r w:rsidRPr="00797487">
        <w:rPr>
          <w:i/>
          <w:iCs/>
          <w:noProof/>
        </w:rPr>
        <w:t>Applied and environmental microbiology</w:t>
      </w:r>
      <w:r w:rsidRPr="00797487">
        <w:rPr>
          <w:noProof/>
        </w:rPr>
        <w:t xml:space="preserve"> 69:3701–9. DOI: 10.1128/AEM.69.7.3701-3709.2003.</w:t>
      </w:r>
    </w:p>
    <w:p w:rsidR="00797487" w:rsidRPr="00797487" w:rsidRDefault="00797487" w:rsidP="00797487">
      <w:pPr>
        <w:widowControl w:val="0"/>
        <w:autoSpaceDE w:val="0"/>
        <w:autoSpaceDN w:val="0"/>
        <w:adjustRightInd w:val="0"/>
        <w:ind w:left="480" w:hanging="480"/>
        <w:rPr>
          <w:noProof/>
        </w:rPr>
      </w:pPr>
      <w:r w:rsidRPr="00797487">
        <w:rPr>
          <w:noProof/>
        </w:rPr>
        <w:t xml:space="preserve">Eiler A., Mondav R., Sinclair L., Fernandez-Vidal L., Scofield DG., Schwientek P., Martinez-Garcia M., Torrents D., McMahon KD., Andersson SG., Stepanauskas R., Woyke T., Bertilsson S. 2016. Tuning fresh: radiation through rewiring of central metabolism in streamlined bacteria. </w:t>
      </w:r>
      <w:r w:rsidRPr="00797487">
        <w:rPr>
          <w:i/>
          <w:iCs/>
          <w:noProof/>
        </w:rPr>
        <w:t>The ISME Journal</w:t>
      </w:r>
      <w:r w:rsidRPr="00797487">
        <w:rPr>
          <w:noProof/>
        </w:rPr>
        <w:t xml:space="preserve"> 10:1902–1914. DOI: 10.1038/ismej.2015.260.</w:t>
      </w:r>
    </w:p>
    <w:p w:rsidR="00797487" w:rsidRPr="00797487" w:rsidRDefault="00797487" w:rsidP="00797487">
      <w:pPr>
        <w:widowControl w:val="0"/>
        <w:autoSpaceDE w:val="0"/>
        <w:autoSpaceDN w:val="0"/>
        <w:adjustRightInd w:val="0"/>
        <w:ind w:left="480" w:hanging="480"/>
        <w:rPr>
          <w:noProof/>
        </w:rPr>
      </w:pPr>
      <w:r w:rsidRPr="00797487">
        <w:rPr>
          <w:noProof/>
        </w:rPr>
        <w:t xml:space="preserve">Engelbrektson AL., Kunin V., Wrighton KC., Zvenigorodsky N., Chen F., Ochman H., Hugenholtz P. 2010. Experimental factors affecting PCR-based estimates of microbial species richness and evenness. </w:t>
      </w:r>
      <w:r w:rsidRPr="00797487">
        <w:rPr>
          <w:i/>
          <w:iCs/>
          <w:noProof/>
        </w:rPr>
        <w:t>The ISME Journal</w:t>
      </w:r>
      <w:r w:rsidRPr="00797487">
        <w:rPr>
          <w:noProof/>
        </w:rPr>
        <w:t xml:space="preserve"> 4:642.</w:t>
      </w:r>
    </w:p>
    <w:p w:rsidR="00797487" w:rsidRPr="00797487" w:rsidRDefault="00797487" w:rsidP="00797487">
      <w:pPr>
        <w:widowControl w:val="0"/>
        <w:autoSpaceDE w:val="0"/>
        <w:autoSpaceDN w:val="0"/>
        <w:adjustRightInd w:val="0"/>
        <w:ind w:left="480" w:hanging="480"/>
        <w:rPr>
          <w:noProof/>
        </w:rPr>
      </w:pPr>
      <w:r w:rsidRPr="00797487">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797487">
        <w:rPr>
          <w:i/>
          <w:iCs/>
          <w:noProof/>
        </w:rPr>
        <w:t>The ISME Journal</w:t>
      </w:r>
      <w:r w:rsidRPr="00797487">
        <w:rPr>
          <w:noProof/>
        </w:rPr>
        <w:t xml:space="preserve"> 8:2503–16. DOI: 10.1038/ismej.2014.135.</w:t>
      </w:r>
    </w:p>
    <w:p w:rsidR="00797487" w:rsidRPr="00797487" w:rsidRDefault="00797487" w:rsidP="00797487">
      <w:pPr>
        <w:widowControl w:val="0"/>
        <w:autoSpaceDE w:val="0"/>
        <w:autoSpaceDN w:val="0"/>
        <w:adjustRightInd w:val="0"/>
        <w:ind w:left="480" w:hanging="480"/>
        <w:rPr>
          <w:noProof/>
        </w:rPr>
      </w:pPr>
      <w:r w:rsidRPr="00797487">
        <w:rPr>
          <w:noProof/>
        </w:rPr>
        <w:t xml:space="preserve">del Giorgio PA., Cole JJ., Cimbleris A. 1997. Respiration rates in bacteria exceed phytoplankton production in unproductive aquatic systems. </w:t>
      </w:r>
      <w:r w:rsidRPr="00797487">
        <w:rPr>
          <w:i/>
          <w:iCs/>
          <w:noProof/>
        </w:rPr>
        <w:t>Nature</w:t>
      </w:r>
      <w:r w:rsidRPr="00797487">
        <w:rPr>
          <w:noProof/>
        </w:rPr>
        <w:t xml:space="preserve"> 385:148–151.</w:t>
      </w:r>
    </w:p>
    <w:p w:rsidR="00797487" w:rsidRPr="00797487" w:rsidRDefault="00797487" w:rsidP="00797487">
      <w:pPr>
        <w:widowControl w:val="0"/>
        <w:autoSpaceDE w:val="0"/>
        <w:autoSpaceDN w:val="0"/>
        <w:adjustRightInd w:val="0"/>
        <w:ind w:left="480" w:hanging="480"/>
        <w:rPr>
          <w:noProof/>
        </w:rPr>
      </w:pPr>
      <w:r w:rsidRPr="00797487">
        <w:rPr>
          <w:noProof/>
        </w:rPr>
        <w:t xml:space="preserve">Giroldo D., Augusto A., Vieira H. 2005. Polymeric and free sugars released by three </w:t>
      </w:r>
      <w:r w:rsidRPr="00797487">
        <w:rPr>
          <w:noProof/>
        </w:rPr>
        <w:lastRenderedPageBreak/>
        <w:t xml:space="preserve">phytoplanktonic species from a freshwater tropical eutrophic reservoir. </w:t>
      </w:r>
      <w:r w:rsidRPr="00797487">
        <w:rPr>
          <w:i/>
          <w:iCs/>
          <w:noProof/>
        </w:rPr>
        <w:t>Journal of Plankton Research</w:t>
      </w:r>
      <w:r w:rsidRPr="00797487">
        <w:rPr>
          <w:noProof/>
        </w:rPr>
        <w:t xml:space="preserve"> 27:695–705. DOI: 10.1093/plankt/fbi043.</w:t>
      </w:r>
    </w:p>
    <w:p w:rsidR="00797487" w:rsidRPr="00797487" w:rsidRDefault="00797487" w:rsidP="00797487">
      <w:pPr>
        <w:widowControl w:val="0"/>
        <w:autoSpaceDE w:val="0"/>
        <w:autoSpaceDN w:val="0"/>
        <w:adjustRightInd w:val="0"/>
        <w:ind w:left="480" w:hanging="480"/>
        <w:rPr>
          <w:noProof/>
        </w:rPr>
      </w:pPr>
      <w:r w:rsidRPr="00797487">
        <w:rPr>
          <w:noProof/>
        </w:rPr>
        <w:t xml:space="preserve">Gong X., Garcia-Robledo E., Revsbech N-P., Schramm A. 2018. Gene Expression of Terminal Oxidases in Two Marine Bacterial Strains Exposed to Nanomolar Oxygen Concentrations. </w:t>
      </w:r>
      <w:r w:rsidRPr="00797487">
        <w:rPr>
          <w:i/>
          <w:iCs/>
          <w:noProof/>
        </w:rPr>
        <w:t>FEMS Microbiology Ecology</w:t>
      </w:r>
      <w:r w:rsidRPr="00797487">
        <w:rPr>
          <w:noProof/>
        </w:rPr>
        <w:t>. DOI: 10.1093/femsec/fiy072/4983120.</w:t>
      </w:r>
    </w:p>
    <w:p w:rsidR="00797487" w:rsidRPr="00797487" w:rsidRDefault="00797487" w:rsidP="00797487">
      <w:pPr>
        <w:widowControl w:val="0"/>
        <w:autoSpaceDE w:val="0"/>
        <w:autoSpaceDN w:val="0"/>
        <w:adjustRightInd w:val="0"/>
        <w:ind w:left="480" w:hanging="480"/>
        <w:rPr>
          <w:noProof/>
        </w:rPr>
      </w:pPr>
      <w:r w:rsidRPr="00797487">
        <w:rPr>
          <w:noProof/>
        </w:rPr>
        <w:t xml:space="preserve">Guillemette F., del Giorgio PA. 2011. Reconstructing the various facets of dissolved organic carbon bioavailability in freshwater ecosystems. </w:t>
      </w:r>
      <w:r w:rsidRPr="00797487">
        <w:rPr>
          <w:i/>
          <w:iCs/>
          <w:noProof/>
        </w:rPr>
        <w:t>Limnology and Oceanography</w:t>
      </w:r>
      <w:r w:rsidRPr="00797487">
        <w:rPr>
          <w:noProof/>
        </w:rPr>
        <w:t xml:space="preserve"> 56:734–748. DOI: 10.4319/lo.2011.56.2.0734.</w:t>
      </w:r>
    </w:p>
    <w:p w:rsidR="00797487" w:rsidRPr="00797487" w:rsidRDefault="00797487" w:rsidP="00797487">
      <w:pPr>
        <w:widowControl w:val="0"/>
        <w:autoSpaceDE w:val="0"/>
        <w:autoSpaceDN w:val="0"/>
        <w:adjustRightInd w:val="0"/>
        <w:ind w:left="480" w:hanging="480"/>
        <w:rPr>
          <w:noProof/>
        </w:rPr>
      </w:pPr>
      <w:r w:rsidRPr="00797487">
        <w:rPr>
          <w:noProof/>
        </w:rPr>
        <w:t xml:space="preserve">Hahn MW., Scheuerl T., Jezberová J., Koll U., Jezbera J., Šimek K., Vannini C., Petroni G., Wu QL. 2012. The Passive Yet Successful Way of Planktonic Life: Genomic and Experimental Analysis of the Ecology of a Free-Living Polynucleobacter Population. </w:t>
      </w:r>
      <w:r w:rsidRPr="00797487">
        <w:rPr>
          <w:i/>
          <w:iCs/>
          <w:noProof/>
        </w:rPr>
        <w:t>PLoS ONE</w:t>
      </w:r>
      <w:r w:rsidRPr="00797487">
        <w:rPr>
          <w:noProof/>
        </w:rPr>
        <w:t xml:space="preserve"> 7:e32772. DOI: 10.1371/journal.pone.0032772.</w:t>
      </w:r>
    </w:p>
    <w:p w:rsidR="00797487" w:rsidRPr="00797487" w:rsidRDefault="00797487" w:rsidP="00797487">
      <w:pPr>
        <w:widowControl w:val="0"/>
        <w:autoSpaceDE w:val="0"/>
        <w:autoSpaceDN w:val="0"/>
        <w:adjustRightInd w:val="0"/>
        <w:ind w:left="480" w:hanging="480"/>
        <w:rPr>
          <w:noProof/>
        </w:rPr>
      </w:pPr>
      <w:r w:rsidRPr="00797487">
        <w:rPr>
          <w:noProof/>
        </w:rPr>
        <w:t xml:space="preserve">Hall MW., Rohwer RR., Perrie J., McMahon KD., Beiko RG. 2017. Ananke: temporal clustering reveals ecological dynamics of microbial communities. </w:t>
      </w:r>
      <w:r w:rsidRPr="00797487">
        <w:rPr>
          <w:i/>
          <w:iCs/>
          <w:noProof/>
        </w:rPr>
        <w:t>PeerJ</w:t>
      </w:r>
      <w:r w:rsidRPr="00797487">
        <w:rPr>
          <w:noProof/>
        </w:rPr>
        <w:t xml:space="preserve"> 5:e3812. DOI: 10.7717/peerj.3812.</w:t>
      </w:r>
    </w:p>
    <w:p w:rsidR="00797487" w:rsidRPr="00797487" w:rsidRDefault="00797487" w:rsidP="00797487">
      <w:pPr>
        <w:widowControl w:val="0"/>
        <w:autoSpaceDE w:val="0"/>
        <w:autoSpaceDN w:val="0"/>
        <w:adjustRightInd w:val="0"/>
        <w:ind w:left="480" w:hanging="480"/>
        <w:rPr>
          <w:noProof/>
        </w:rPr>
      </w:pPr>
      <w:r w:rsidRPr="00797487">
        <w:rPr>
          <w:noProof/>
        </w:rPr>
        <w:t xml:space="preserve">Hamilton JJ., Garcia SL., Brown BS., Oyserman BO., Moya-Flores F., Bertilsson S., Malmstrom RR., Forest KT., McMahon KD. 2017. Metabolic Network Analysis and Metatranscriptomics Reveal Auxotrophies and Nutrient Sources of the Cosmopolitan Freshwater Microbial Lineage acI. </w:t>
      </w:r>
      <w:r w:rsidRPr="00797487">
        <w:rPr>
          <w:i/>
          <w:iCs/>
          <w:noProof/>
        </w:rPr>
        <w:t>mSystems</w:t>
      </w:r>
      <w:r w:rsidRPr="00797487">
        <w:rPr>
          <w:noProof/>
        </w:rPr>
        <w:t xml:space="preserve"> 2:e00091-17. DOI: 10.1128/mSystems.00091-17.</w:t>
      </w:r>
    </w:p>
    <w:p w:rsidR="00797487" w:rsidRPr="00797487" w:rsidRDefault="00797487" w:rsidP="00797487">
      <w:pPr>
        <w:widowControl w:val="0"/>
        <w:autoSpaceDE w:val="0"/>
        <w:autoSpaceDN w:val="0"/>
        <w:adjustRightInd w:val="0"/>
        <w:ind w:left="480" w:hanging="480"/>
        <w:rPr>
          <w:noProof/>
        </w:rPr>
      </w:pPr>
      <w:r w:rsidRPr="00797487">
        <w:rPr>
          <w:noProof/>
        </w:rPr>
        <w:t xml:space="preserve">Hanson TE., Tabita FR. 2001. A ribulose-1,5-bisphosphate carboxylase/oxygenase (RubisCO)-like protein from Chlorobium tepidum that is involved with sulfur metabolism and the response to oxidative stress. </w:t>
      </w:r>
      <w:r w:rsidRPr="00797487">
        <w:rPr>
          <w:i/>
          <w:iCs/>
          <w:noProof/>
        </w:rPr>
        <w:t>Proceedings of the National Academy of Sciences</w:t>
      </w:r>
      <w:r w:rsidRPr="00797487">
        <w:rPr>
          <w:noProof/>
        </w:rPr>
        <w:t xml:space="preserve"> 98:4397–4402. DOI: 10.1073/pnas.081610398.</w:t>
      </w:r>
    </w:p>
    <w:p w:rsidR="00797487" w:rsidRPr="00797487" w:rsidRDefault="00797487" w:rsidP="00797487">
      <w:pPr>
        <w:widowControl w:val="0"/>
        <w:autoSpaceDE w:val="0"/>
        <w:autoSpaceDN w:val="0"/>
        <w:adjustRightInd w:val="0"/>
        <w:ind w:left="480" w:hanging="480"/>
        <w:rPr>
          <w:noProof/>
        </w:rPr>
      </w:pPr>
      <w:r w:rsidRPr="00797487">
        <w:rPr>
          <w:noProof/>
        </w:rPr>
        <w:t xml:space="preserve">He S., Stevens SLR., Chan L-K., Bertilsson S., Glavina Del Rio T., Tringe SG., Malmstrom RR., McMahon KD. 2017. Ecophysiology of Freshwater Verrucomicrobia Inferred from Metagenome-Assembled Genomes. </w:t>
      </w:r>
      <w:r w:rsidRPr="00797487">
        <w:rPr>
          <w:i/>
          <w:iCs/>
          <w:noProof/>
        </w:rPr>
        <w:t>mSphere</w:t>
      </w:r>
      <w:r w:rsidRPr="00797487">
        <w:rPr>
          <w:noProof/>
        </w:rPr>
        <w:t xml:space="preserve"> 2:e00277-17. DOI: 10.1128/mSphere.00277-17.</w:t>
      </w:r>
    </w:p>
    <w:p w:rsidR="00797487" w:rsidRPr="00797487" w:rsidRDefault="00797487" w:rsidP="00797487">
      <w:pPr>
        <w:widowControl w:val="0"/>
        <w:autoSpaceDE w:val="0"/>
        <w:autoSpaceDN w:val="0"/>
        <w:adjustRightInd w:val="0"/>
        <w:ind w:left="480" w:hanging="480"/>
        <w:rPr>
          <w:noProof/>
        </w:rPr>
      </w:pPr>
      <w:r w:rsidRPr="00797487">
        <w:rPr>
          <w:noProof/>
        </w:rPr>
        <w:t xml:space="preserve">Holkenbrink C., Barbas SO., Mellerup A., Otaki H., Frigaard NU. 2011. Sulfur globule oxidation in green sulfur bacteria is dependent on the dissimilatory sulfite reductase system. </w:t>
      </w:r>
      <w:r w:rsidRPr="00797487">
        <w:rPr>
          <w:i/>
          <w:iCs/>
          <w:noProof/>
        </w:rPr>
        <w:t>Microbiology</w:t>
      </w:r>
      <w:r w:rsidRPr="00797487">
        <w:rPr>
          <w:noProof/>
        </w:rPr>
        <w:t xml:space="preserve"> 157:1229–1239. DOI: 10.1099/mic.0.044669-0.</w:t>
      </w:r>
    </w:p>
    <w:p w:rsidR="00797487" w:rsidRPr="00797487" w:rsidRDefault="00797487" w:rsidP="00797487">
      <w:pPr>
        <w:widowControl w:val="0"/>
        <w:autoSpaceDE w:val="0"/>
        <w:autoSpaceDN w:val="0"/>
        <w:adjustRightInd w:val="0"/>
        <w:ind w:left="480" w:hanging="480"/>
        <w:rPr>
          <w:noProof/>
        </w:rPr>
      </w:pPr>
      <w:r w:rsidRPr="00797487">
        <w:rPr>
          <w:noProof/>
        </w:rPr>
        <w:t xml:space="preserve">Hong S., Bunge J., Leslin C., Jeon S., Epstein SS. 2009. Polymerase chain reaction primers miss half of rRNA microbial diversity. </w:t>
      </w:r>
      <w:r w:rsidRPr="00797487">
        <w:rPr>
          <w:i/>
          <w:iCs/>
          <w:noProof/>
        </w:rPr>
        <w:t>The ISME Journal</w:t>
      </w:r>
      <w:r w:rsidRPr="00797487">
        <w:rPr>
          <w:noProof/>
        </w:rPr>
        <w:t xml:space="preserve"> 3:1365–1373. DOI: 10.1038/ismej.2009.89.</w:t>
      </w:r>
    </w:p>
    <w:p w:rsidR="00797487" w:rsidRPr="00797487" w:rsidRDefault="00797487" w:rsidP="00797487">
      <w:pPr>
        <w:widowControl w:val="0"/>
        <w:autoSpaceDE w:val="0"/>
        <w:autoSpaceDN w:val="0"/>
        <w:adjustRightInd w:val="0"/>
        <w:ind w:left="480" w:hanging="480"/>
        <w:rPr>
          <w:noProof/>
        </w:rPr>
      </w:pPr>
      <w:r w:rsidRPr="00797487">
        <w:rPr>
          <w:noProof/>
        </w:rPr>
        <w:t xml:space="preserve">Hyatt D., Chen GL., LoCascio PF., Land ML., Larimer FW., Hauser LJ. 2010. Prodigal: Prokaryotic gene recognition and translation initiation site identification. </w:t>
      </w:r>
      <w:r w:rsidRPr="00797487">
        <w:rPr>
          <w:i/>
          <w:iCs/>
          <w:noProof/>
        </w:rPr>
        <w:t>BMC Bioinformatics</w:t>
      </w:r>
      <w:r w:rsidRPr="00797487">
        <w:rPr>
          <w:noProof/>
        </w:rPr>
        <w:t xml:space="preserve"> 11. DOI: 10.1186/1471-2105-11-119.</w:t>
      </w:r>
    </w:p>
    <w:p w:rsidR="00797487" w:rsidRPr="00797487" w:rsidRDefault="00797487" w:rsidP="00797487">
      <w:pPr>
        <w:widowControl w:val="0"/>
        <w:autoSpaceDE w:val="0"/>
        <w:autoSpaceDN w:val="0"/>
        <w:adjustRightInd w:val="0"/>
        <w:ind w:left="480" w:hanging="480"/>
        <w:rPr>
          <w:noProof/>
        </w:rPr>
      </w:pPr>
      <w:r w:rsidRPr="00797487">
        <w:rPr>
          <w:noProof/>
        </w:rPr>
        <w:t xml:space="preserve">Igarashi K., Kashiwagi K. 1999. Polyamine transport in bacteria and yeast. </w:t>
      </w:r>
      <w:r w:rsidRPr="00797487">
        <w:rPr>
          <w:i/>
          <w:iCs/>
          <w:noProof/>
        </w:rPr>
        <w:t>Biochem. J.</w:t>
      </w:r>
      <w:r w:rsidRPr="00797487">
        <w:rPr>
          <w:noProof/>
        </w:rPr>
        <w:t xml:space="preserve"> 344:633–642.</w:t>
      </w:r>
    </w:p>
    <w:p w:rsidR="00797487" w:rsidRPr="00797487" w:rsidRDefault="00797487" w:rsidP="00797487">
      <w:pPr>
        <w:widowControl w:val="0"/>
        <w:autoSpaceDE w:val="0"/>
        <w:autoSpaceDN w:val="0"/>
        <w:adjustRightInd w:val="0"/>
        <w:ind w:left="480" w:hanging="480"/>
        <w:rPr>
          <w:noProof/>
        </w:rPr>
      </w:pPr>
      <w:r w:rsidRPr="00797487">
        <w:rPr>
          <w:noProof/>
        </w:rPr>
        <w:t xml:space="preserve">Jonsson A., Meili M., Bergström A-K., Jansson M. 2001. Whole-lake mineralization of allochthonous and autochthonous organic carbon in a large humic lake (örträsket, N. Sweden). </w:t>
      </w:r>
      <w:r w:rsidRPr="00797487">
        <w:rPr>
          <w:i/>
          <w:iCs/>
          <w:noProof/>
        </w:rPr>
        <w:t>Limnology and Oceanography</w:t>
      </w:r>
      <w:r w:rsidRPr="00797487">
        <w:rPr>
          <w:noProof/>
        </w:rPr>
        <w:t xml:space="preserve"> 46:1691–1700. DOI: 10.4319/lo.2001.46.7.1691.</w:t>
      </w:r>
    </w:p>
    <w:p w:rsidR="00797487" w:rsidRPr="00797487" w:rsidRDefault="00797487" w:rsidP="00797487">
      <w:pPr>
        <w:widowControl w:val="0"/>
        <w:autoSpaceDE w:val="0"/>
        <w:autoSpaceDN w:val="0"/>
        <w:adjustRightInd w:val="0"/>
        <w:ind w:left="480" w:hanging="480"/>
        <w:rPr>
          <w:noProof/>
        </w:rPr>
      </w:pPr>
      <w:r w:rsidRPr="00797487">
        <w:rPr>
          <w:noProof/>
        </w:rPr>
        <w:t xml:space="preserve">Jorgenson NO., Tranvik LJ., Edling H., Graneli W., Lindell M. 1998. Effects of sunlight on occurrence and bacterial turnover of specific carbon and nitrogen compounds in lake water. </w:t>
      </w:r>
      <w:r w:rsidRPr="00797487">
        <w:rPr>
          <w:i/>
          <w:iCs/>
          <w:noProof/>
        </w:rPr>
        <w:t>FEMS Microbiology Ecology</w:t>
      </w:r>
      <w:r w:rsidRPr="00797487">
        <w:rPr>
          <w:noProof/>
        </w:rPr>
        <w:t xml:space="preserve"> 25:217–227.</w:t>
      </w:r>
    </w:p>
    <w:p w:rsidR="00797487" w:rsidRPr="00797487" w:rsidRDefault="00797487" w:rsidP="00797487">
      <w:pPr>
        <w:widowControl w:val="0"/>
        <w:autoSpaceDE w:val="0"/>
        <w:autoSpaceDN w:val="0"/>
        <w:adjustRightInd w:val="0"/>
        <w:ind w:left="480" w:hanging="480"/>
        <w:rPr>
          <w:noProof/>
        </w:rPr>
      </w:pPr>
      <w:r w:rsidRPr="00797487">
        <w:rPr>
          <w:noProof/>
        </w:rPr>
        <w:t xml:space="preserve">Kalyuzhnaya MG., Beck DAC., Vorobev A., Smalley N., Kunkel DD., Lidstrom ME., </w:t>
      </w:r>
      <w:r w:rsidRPr="00797487">
        <w:rPr>
          <w:noProof/>
        </w:rPr>
        <w:lastRenderedPageBreak/>
        <w:t xml:space="preserve">Chistoserdova L. 2011. Novel methylotrophic isolates from lake sediment, description of Methylotenera versatilis sp. nov. and emended description of the genus methylotenera. </w:t>
      </w:r>
      <w:r w:rsidRPr="00797487">
        <w:rPr>
          <w:i/>
          <w:iCs/>
          <w:noProof/>
        </w:rPr>
        <w:t>International Journal of Systematic and Evolutionary Microbiology</w:t>
      </w:r>
      <w:r w:rsidRPr="00797487">
        <w:rPr>
          <w:noProof/>
        </w:rPr>
        <w:t xml:space="preserve"> 62:106–111. DOI: 10.1099/ijs.0.029165-0.</w:t>
      </w:r>
    </w:p>
    <w:p w:rsidR="00797487" w:rsidRPr="00797487" w:rsidRDefault="00797487" w:rsidP="00797487">
      <w:pPr>
        <w:widowControl w:val="0"/>
        <w:autoSpaceDE w:val="0"/>
        <w:autoSpaceDN w:val="0"/>
        <w:adjustRightInd w:val="0"/>
        <w:ind w:left="480" w:hanging="480"/>
        <w:rPr>
          <w:noProof/>
        </w:rPr>
      </w:pPr>
      <w:r w:rsidRPr="00797487">
        <w:rPr>
          <w:noProof/>
        </w:rPr>
        <w:t xml:space="preserve">Kanao T., Kawamura M., Fukui T., Atomi H., Imanaka T. 2002. Characterization of isocitrate dehydrogenase from the green sulfur bacterium chlorobium limicola: A carbon dioxide-fixing enzyme in the reductive tricarboxylic acid cycle. </w:t>
      </w:r>
      <w:r w:rsidRPr="00797487">
        <w:rPr>
          <w:i/>
          <w:iCs/>
          <w:noProof/>
        </w:rPr>
        <w:t>European Journal of Biochemistry</w:t>
      </w:r>
      <w:r w:rsidRPr="00797487">
        <w:rPr>
          <w:noProof/>
        </w:rPr>
        <w:t xml:space="preserve"> 269:1926–1931. DOI: 10.1046/j.1432-1327.2002.02849.x.</w:t>
      </w:r>
    </w:p>
    <w:p w:rsidR="00797487" w:rsidRPr="00797487" w:rsidRDefault="00797487" w:rsidP="00797487">
      <w:pPr>
        <w:widowControl w:val="0"/>
        <w:autoSpaceDE w:val="0"/>
        <w:autoSpaceDN w:val="0"/>
        <w:adjustRightInd w:val="0"/>
        <w:ind w:left="480" w:hanging="480"/>
        <w:rPr>
          <w:noProof/>
        </w:rPr>
      </w:pPr>
      <w:r w:rsidRPr="00797487">
        <w:rPr>
          <w:noProof/>
        </w:rPr>
        <w:t xml:space="preserve">Kang DD., Froula J., Egan R., Wang Z. 2015. MetaBAT, an efficient tool for accurately reconstructing single genomes from complex microbial communities. </w:t>
      </w:r>
      <w:r w:rsidRPr="00797487">
        <w:rPr>
          <w:i/>
          <w:iCs/>
          <w:noProof/>
        </w:rPr>
        <w:t>PeerJ</w:t>
      </w:r>
      <w:r w:rsidRPr="00797487">
        <w:rPr>
          <w:noProof/>
        </w:rPr>
        <w:t xml:space="preserve"> 3:e1165. DOI: 10.7717/peerj.1165.</w:t>
      </w:r>
    </w:p>
    <w:p w:rsidR="00797487" w:rsidRPr="00797487" w:rsidRDefault="00797487" w:rsidP="00797487">
      <w:pPr>
        <w:widowControl w:val="0"/>
        <w:autoSpaceDE w:val="0"/>
        <w:autoSpaceDN w:val="0"/>
        <w:adjustRightInd w:val="0"/>
        <w:ind w:left="480" w:hanging="480"/>
        <w:rPr>
          <w:noProof/>
        </w:rPr>
      </w:pPr>
      <w:r w:rsidRPr="00797487">
        <w:rPr>
          <w:noProof/>
        </w:rPr>
        <w:t xml:space="preserve">Karhunen J., Arvola L., Peura S., Tiirola M. 2013. Green sulphur bacteria as a component of the photosynthetic plankton community in small dimictic humic lakes with an anoxic hypolimnion. </w:t>
      </w:r>
      <w:r w:rsidRPr="00797487">
        <w:rPr>
          <w:i/>
          <w:iCs/>
          <w:noProof/>
        </w:rPr>
        <w:t>Aquatic Microbial Ecology</w:t>
      </w:r>
      <w:r w:rsidRPr="00797487">
        <w:rPr>
          <w:noProof/>
        </w:rPr>
        <w:t xml:space="preserve"> 68:267–272. DOI: 10.3354/ame01620.</w:t>
      </w:r>
    </w:p>
    <w:p w:rsidR="00797487" w:rsidRPr="00797487" w:rsidRDefault="00797487" w:rsidP="00797487">
      <w:pPr>
        <w:widowControl w:val="0"/>
        <w:autoSpaceDE w:val="0"/>
        <w:autoSpaceDN w:val="0"/>
        <w:adjustRightInd w:val="0"/>
        <w:ind w:left="480" w:hanging="480"/>
        <w:rPr>
          <w:noProof/>
        </w:rPr>
      </w:pPr>
      <w:r w:rsidRPr="00797487">
        <w:rPr>
          <w:noProof/>
        </w:rPr>
        <w:t xml:space="preserve">Kritzberg ES., Cole JJ., Pace ML., Granéli W., Bade DL. 2004. Autochthonous versus allochthonous carbon sources of bacteria: Results from whole-lake </w:t>
      </w:r>
      <w:r w:rsidRPr="00797487">
        <w:rPr>
          <w:noProof/>
          <w:vertAlign w:val="superscript"/>
        </w:rPr>
        <w:t>13</w:t>
      </w:r>
      <w:r w:rsidRPr="00797487">
        <w:rPr>
          <w:noProof/>
        </w:rPr>
        <w:t xml:space="preserve"> C addition experiments. </w:t>
      </w:r>
      <w:r w:rsidRPr="00797487">
        <w:rPr>
          <w:i/>
          <w:iCs/>
          <w:noProof/>
        </w:rPr>
        <w:t>Limnology and Oceanography</w:t>
      </w:r>
      <w:r w:rsidRPr="00797487">
        <w:rPr>
          <w:noProof/>
        </w:rPr>
        <w:t xml:space="preserve"> 49:588–596. DOI: 10.4319/lo.2004.49.2.0588.</w:t>
      </w:r>
    </w:p>
    <w:p w:rsidR="00797487" w:rsidRPr="00797487" w:rsidRDefault="00797487" w:rsidP="00797487">
      <w:pPr>
        <w:widowControl w:val="0"/>
        <w:autoSpaceDE w:val="0"/>
        <w:autoSpaceDN w:val="0"/>
        <w:adjustRightInd w:val="0"/>
        <w:ind w:left="480" w:hanging="480"/>
        <w:rPr>
          <w:noProof/>
        </w:rPr>
      </w:pPr>
      <w:r w:rsidRPr="00797487">
        <w:rPr>
          <w:noProof/>
        </w:rPr>
        <w:t xml:space="preserve">Latypova E., Yang S., Wang Y., Wang T., Chavkin TA., Hackett M., Schäfer H., Kalyuzhnaya MG. 2010. Genetics of the glutamate-mediated methylamine utilization pathway in the facultative methylotrophic beta-proteobacterium Methyloversatilis universalis FAM5. </w:t>
      </w:r>
      <w:r w:rsidRPr="00797487">
        <w:rPr>
          <w:i/>
          <w:iCs/>
          <w:noProof/>
        </w:rPr>
        <w:t>Molecular Microbiology</w:t>
      </w:r>
      <w:r w:rsidRPr="00797487">
        <w:rPr>
          <w:noProof/>
        </w:rPr>
        <w:t xml:space="preserve"> 75:426–439. DOI: 10.1111/j.1365-2958.2009.06989.x.</w:t>
      </w:r>
    </w:p>
    <w:p w:rsidR="00797487" w:rsidRPr="00797487" w:rsidRDefault="00797487" w:rsidP="00797487">
      <w:pPr>
        <w:widowControl w:val="0"/>
        <w:autoSpaceDE w:val="0"/>
        <w:autoSpaceDN w:val="0"/>
        <w:adjustRightInd w:val="0"/>
        <w:ind w:left="480" w:hanging="480"/>
        <w:rPr>
          <w:noProof/>
        </w:rPr>
      </w:pPr>
      <w:r w:rsidRPr="00797487">
        <w:rPr>
          <w:noProof/>
        </w:rPr>
        <w:t xml:space="preserve">Li H., Durbin R. 2010. Fast and accurate long-read alignment with Burrows-Wheeler transform. </w:t>
      </w:r>
      <w:r w:rsidRPr="00797487">
        <w:rPr>
          <w:i/>
          <w:iCs/>
          <w:noProof/>
        </w:rPr>
        <w:t>Bioinformatics</w:t>
      </w:r>
      <w:r w:rsidRPr="00797487">
        <w:rPr>
          <w:noProof/>
        </w:rPr>
        <w:t xml:space="preserve"> 26:589–595. DOI: 10.1093/bioinformatics/btp698.</w:t>
      </w:r>
    </w:p>
    <w:p w:rsidR="00797487" w:rsidRPr="00797487" w:rsidRDefault="00797487" w:rsidP="00797487">
      <w:pPr>
        <w:widowControl w:val="0"/>
        <w:autoSpaceDE w:val="0"/>
        <w:autoSpaceDN w:val="0"/>
        <w:adjustRightInd w:val="0"/>
        <w:ind w:left="480" w:hanging="480"/>
        <w:rPr>
          <w:noProof/>
        </w:rPr>
      </w:pPr>
      <w:r w:rsidRPr="00797487">
        <w:rPr>
          <w:noProof/>
        </w:rPr>
        <w:t xml:space="preserve">Linz AM., Crary BC., Shade A., Owens S., Gilbert JA., Knight R., McMahon KD. 2017. Bacterial Community Composition and Dynamics Spanning Five Years in Freshwater Bog Lakes. </w:t>
      </w:r>
      <w:r w:rsidRPr="00797487">
        <w:rPr>
          <w:i/>
          <w:iCs/>
          <w:noProof/>
        </w:rPr>
        <w:t>mSphere</w:t>
      </w:r>
      <w:r w:rsidRPr="00797487">
        <w:rPr>
          <w:noProof/>
        </w:rPr>
        <w:t xml:space="preserve"> 2:1–15. DOI: e00169-17.</w:t>
      </w:r>
    </w:p>
    <w:p w:rsidR="00797487" w:rsidRPr="00797487" w:rsidRDefault="00797487" w:rsidP="00797487">
      <w:pPr>
        <w:widowControl w:val="0"/>
        <w:autoSpaceDE w:val="0"/>
        <w:autoSpaceDN w:val="0"/>
        <w:adjustRightInd w:val="0"/>
        <w:ind w:left="480" w:hanging="480"/>
        <w:rPr>
          <w:noProof/>
        </w:rPr>
      </w:pPr>
      <w:r w:rsidRPr="00797487">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797487">
        <w:rPr>
          <w:i/>
          <w:iCs/>
          <w:noProof/>
        </w:rPr>
        <w:t>GigaScience</w:t>
      </w:r>
      <w:r w:rsidRPr="00797487">
        <w:rPr>
          <w:noProof/>
        </w:rPr>
        <w:t xml:space="preserve"> 1:1–6. DOI: 10.1186/2047-217X-1-18.</w:t>
      </w:r>
    </w:p>
    <w:p w:rsidR="00797487" w:rsidRPr="00797487" w:rsidRDefault="00797487" w:rsidP="00797487">
      <w:pPr>
        <w:widowControl w:val="0"/>
        <w:autoSpaceDE w:val="0"/>
        <w:autoSpaceDN w:val="0"/>
        <w:adjustRightInd w:val="0"/>
        <w:ind w:left="480" w:hanging="480"/>
        <w:rPr>
          <w:noProof/>
        </w:rPr>
      </w:pPr>
      <w:r w:rsidRPr="00797487">
        <w:rPr>
          <w:noProof/>
        </w:rPr>
        <w:t xml:space="preserve">Magooc T., Salzberg SL. 2011. FLASH: Fast length adjustment of short reads to improve genome assemblies. </w:t>
      </w:r>
      <w:r w:rsidRPr="00797487">
        <w:rPr>
          <w:i/>
          <w:iCs/>
          <w:noProof/>
        </w:rPr>
        <w:t>Bioinformatics</w:t>
      </w:r>
      <w:r w:rsidRPr="00797487">
        <w:rPr>
          <w:noProof/>
        </w:rPr>
        <w:t xml:space="preserve"> 27:2957–2963. DOI: 10.1093/bioinformatics/btr507.</w:t>
      </w:r>
    </w:p>
    <w:p w:rsidR="00797487" w:rsidRPr="00797487" w:rsidRDefault="00797487" w:rsidP="00797487">
      <w:pPr>
        <w:widowControl w:val="0"/>
        <w:autoSpaceDE w:val="0"/>
        <w:autoSpaceDN w:val="0"/>
        <w:adjustRightInd w:val="0"/>
        <w:ind w:left="480" w:hanging="480"/>
        <w:rPr>
          <w:noProof/>
        </w:rPr>
      </w:pPr>
      <w:r w:rsidRPr="00797487">
        <w:rPr>
          <w:noProof/>
        </w:rPr>
        <w:t xml:space="preserve">Markowitz VM., Chen IMA., Palaniappan K., Chu K., Szeto E., Grechkin Y., Ratner A., Jacob B., Huang J., Williams P., Huntemann M., Anderson I., Mavromatis K., Ivanova NN., Kyrpides NC. 2012. IMG: The integrated microbial genomes database and comparative analysis system. </w:t>
      </w:r>
      <w:r w:rsidRPr="00797487">
        <w:rPr>
          <w:i/>
          <w:iCs/>
          <w:noProof/>
        </w:rPr>
        <w:t>Nucleic Acids Research</w:t>
      </w:r>
      <w:r w:rsidRPr="00797487">
        <w:rPr>
          <w:noProof/>
        </w:rPr>
        <w:t xml:space="preserve"> 40:115–122. DOI: 10.1093/nar/gkr1044.</w:t>
      </w:r>
    </w:p>
    <w:p w:rsidR="00797487" w:rsidRPr="00797487" w:rsidRDefault="00797487" w:rsidP="00797487">
      <w:pPr>
        <w:widowControl w:val="0"/>
        <w:autoSpaceDE w:val="0"/>
        <w:autoSpaceDN w:val="0"/>
        <w:adjustRightInd w:val="0"/>
        <w:ind w:left="480" w:hanging="480"/>
        <w:rPr>
          <w:noProof/>
        </w:rPr>
      </w:pPr>
      <w:r w:rsidRPr="00797487">
        <w:rPr>
          <w:noProof/>
        </w:rPr>
        <w:t xml:space="preserve">Martinez-Garcia M., Swan BK., Poulton NJ., Gomez ML., Masland D., Sieracki ME., Stepanauskas R. 2012. High-throughput single-cell sequencing identifies photoheterotrophs and chemoautotrophs in freshwater bacterioplankton. </w:t>
      </w:r>
      <w:r w:rsidRPr="00797487">
        <w:rPr>
          <w:i/>
          <w:iCs/>
          <w:noProof/>
        </w:rPr>
        <w:t>The ISME Journal</w:t>
      </w:r>
      <w:r w:rsidRPr="00797487">
        <w:rPr>
          <w:noProof/>
        </w:rPr>
        <w:t xml:space="preserve"> 6:113–123. DOI: 10.1038/ismej.2011.84.</w:t>
      </w:r>
    </w:p>
    <w:p w:rsidR="00797487" w:rsidRPr="00797487" w:rsidRDefault="00797487" w:rsidP="00797487">
      <w:pPr>
        <w:widowControl w:val="0"/>
        <w:autoSpaceDE w:val="0"/>
        <w:autoSpaceDN w:val="0"/>
        <w:adjustRightInd w:val="0"/>
        <w:ind w:left="480" w:hanging="480"/>
        <w:rPr>
          <w:noProof/>
        </w:rPr>
      </w:pPr>
      <w:r w:rsidRPr="00797487">
        <w:rPr>
          <w:noProof/>
        </w:rPr>
        <w:t xml:space="preserve">Mou X., Vila-Costa M., Sun S., Zhao W., Sharma S., Moran MA. 2011. Metatranscriptomic signature of exogenous polyamine utilization by coastal bacterioplankton. </w:t>
      </w:r>
      <w:r w:rsidRPr="00797487">
        <w:rPr>
          <w:i/>
          <w:iCs/>
          <w:noProof/>
        </w:rPr>
        <w:t>Environmental Microbiology</w:t>
      </w:r>
      <w:r w:rsidRPr="00797487">
        <w:rPr>
          <w:noProof/>
        </w:rPr>
        <w:t xml:space="preserve"> 3:798–806. DOI: 10.1111/j.1758-2229.2011.00289.x.</w:t>
      </w:r>
    </w:p>
    <w:p w:rsidR="00797487" w:rsidRPr="00797487" w:rsidRDefault="00797487" w:rsidP="00797487">
      <w:pPr>
        <w:widowControl w:val="0"/>
        <w:autoSpaceDE w:val="0"/>
        <w:autoSpaceDN w:val="0"/>
        <w:adjustRightInd w:val="0"/>
        <w:ind w:left="480" w:hanging="480"/>
        <w:rPr>
          <w:noProof/>
        </w:rPr>
      </w:pPr>
      <w:r w:rsidRPr="00797487">
        <w:rPr>
          <w:noProof/>
        </w:rPr>
        <w:t xml:space="preserve">Newton RJ., Jones SE., Eiler A., McMahon KD., Bertilsson S. 2011. A guide to the natural history of freshwater lake bacteria. </w:t>
      </w:r>
      <w:r w:rsidRPr="00797487">
        <w:rPr>
          <w:i/>
          <w:iCs/>
          <w:noProof/>
        </w:rPr>
        <w:t>Microbiology and Molecular Biology Reviews</w:t>
      </w:r>
      <w:r w:rsidRPr="00797487">
        <w:rPr>
          <w:noProof/>
        </w:rPr>
        <w:t xml:space="preserve"> 75:14–49. </w:t>
      </w:r>
      <w:r w:rsidRPr="00797487">
        <w:rPr>
          <w:noProof/>
        </w:rPr>
        <w:lastRenderedPageBreak/>
        <w:t>DOI: 10.1128/MMBR.00028-10.</w:t>
      </w:r>
    </w:p>
    <w:p w:rsidR="00797487" w:rsidRPr="00797487" w:rsidRDefault="00797487" w:rsidP="00797487">
      <w:pPr>
        <w:widowControl w:val="0"/>
        <w:autoSpaceDE w:val="0"/>
        <w:autoSpaceDN w:val="0"/>
        <w:adjustRightInd w:val="0"/>
        <w:ind w:left="480" w:hanging="480"/>
        <w:rPr>
          <w:noProof/>
        </w:rPr>
      </w:pPr>
      <w:r w:rsidRPr="00797487">
        <w:rPr>
          <w:noProof/>
        </w:rPr>
        <w:t xml:space="preserve">Parks DH., Imelfort M., Skennerton CT., Hugenholtz P., Tyson GW. 2015. CheckM: assessing the quality of microbial genomes recovered from isolates, single cells, and metagenomes. </w:t>
      </w:r>
      <w:r w:rsidRPr="00797487">
        <w:rPr>
          <w:i/>
          <w:iCs/>
          <w:noProof/>
        </w:rPr>
        <w:t>Genome Research</w:t>
      </w:r>
      <w:r w:rsidRPr="00797487">
        <w:rPr>
          <w:noProof/>
        </w:rPr>
        <w:t xml:space="preserve"> 25:1043–1055.</w:t>
      </w:r>
    </w:p>
    <w:p w:rsidR="00797487" w:rsidRPr="00797487" w:rsidRDefault="00797487" w:rsidP="00797487">
      <w:pPr>
        <w:widowControl w:val="0"/>
        <w:autoSpaceDE w:val="0"/>
        <w:autoSpaceDN w:val="0"/>
        <w:adjustRightInd w:val="0"/>
        <w:ind w:left="480" w:hanging="480"/>
        <w:rPr>
          <w:noProof/>
        </w:rPr>
      </w:pPr>
      <w:r w:rsidRPr="00797487">
        <w:rPr>
          <w:noProof/>
        </w:rPr>
        <w:t xml:space="preserve">Paver SF., Kent AD. 2017. Temporal Patterns in Glycolate-Utilizing Bacterial Community Composition Correlate with Phytoplankton Population Dynamics in Humic Lakes. </w:t>
      </w:r>
      <w:r w:rsidRPr="00797487">
        <w:rPr>
          <w:i/>
          <w:iCs/>
          <w:noProof/>
        </w:rPr>
        <w:t>Microbial Ecology</w:t>
      </w:r>
      <w:r w:rsidRPr="00797487">
        <w:rPr>
          <w:noProof/>
        </w:rPr>
        <w:t xml:space="preserve"> 60:406–418. DOI: 10.1007/S00248-0.</w:t>
      </w:r>
    </w:p>
    <w:p w:rsidR="00797487" w:rsidRPr="00797487" w:rsidRDefault="00797487" w:rsidP="00797487">
      <w:pPr>
        <w:widowControl w:val="0"/>
        <w:autoSpaceDE w:val="0"/>
        <w:autoSpaceDN w:val="0"/>
        <w:adjustRightInd w:val="0"/>
        <w:ind w:left="480" w:hanging="480"/>
        <w:rPr>
          <w:noProof/>
        </w:rPr>
      </w:pPr>
      <w:r w:rsidRPr="00797487">
        <w:rPr>
          <w:noProof/>
        </w:rPr>
        <w:t xml:space="preserve">Peters JW., Schut GJ., Boyd ES., Mulder DW., Shepard EM., Broderick JB., King PW., Adams MWW. 2015. [FeFe]- and [NiFe]-hydrogenase diversity, mechanism, and maturation. </w:t>
      </w:r>
      <w:r w:rsidRPr="00797487">
        <w:rPr>
          <w:i/>
          <w:iCs/>
          <w:noProof/>
        </w:rPr>
        <w:t>Biochimica et Biophysica Acta - Molecular Cell Research</w:t>
      </w:r>
      <w:r w:rsidRPr="00797487">
        <w:rPr>
          <w:noProof/>
        </w:rPr>
        <w:t xml:space="preserve"> 1853:1350–1369. DOI: 10.1016/j.bbamcr.2014.11.021.</w:t>
      </w:r>
    </w:p>
    <w:p w:rsidR="00797487" w:rsidRPr="00797487" w:rsidRDefault="00797487" w:rsidP="00797487">
      <w:pPr>
        <w:widowControl w:val="0"/>
        <w:autoSpaceDE w:val="0"/>
        <w:autoSpaceDN w:val="0"/>
        <w:adjustRightInd w:val="0"/>
        <w:ind w:left="480" w:hanging="480"/>
        <w:rPr>
          <w:noProof/>
        </w:rPr>
      </w:pPr>
      <w:r w:rsidRPr="00797487">
        <w:rPr>
          <w:noProof/>
        </w:rPr>
        <w:t xml:space="preserve">Peura S., Eiler A., Bertilsson S., Nykänen H., Tiirola M., Jones RI. 2012. Distinct and diverse anaerobic bacterial communities in boreal lakes dominated by candidate division OD1. </w:t>
      </w:r>
      <w:r w:rsidRPr="00797487">
        <w:rPr>
          <w:i/>
          <w:iCs/>
          <w:noProof/>
        </w:rPr>
        <w:t>The ISME journal</w:t>
      </w:r>
      <w:r w:rsidRPr="00797487">
        <w:rPr>
          <w:noProof/>
        </w:rPr>
        <w:t xml:space="preserve"> 6:1640–52. DOI: 10.1038/ismej.2012.21.</w:t>
      </w:r>
    </w:p>
    <w:p w:rsidR="00797487" w:rsidRPr="00797487" w:rsidRDefault="00797487" w:rsidP="00797487">
      <w:pPr>
        <w:widowControl w:val="0"/>
        <w:autoSpaceDE w:val="0"/>
        <w:autoSpaceDN w:val="0"/>
        <w:adjustRightInd w:val="0"/>
        <w:ind w:left="480" w:hanging="480"/>
        <w:rPr>
          <w:noProof/>
        </w:rPr>
      </w:pPr>
      <w:r w:rsidRPr="00797487">
        <w:rPr>
          <w:noProof/>
        </w:rPr>
        <w:t xml:space="preserve">Peura S., Sinclair L., Bertilsson S., Eiler A. 2015. Metagenomic insights into strategies of aerobic and anaerobic carbon and nitrogen transformation in boreal lakes. </w:t>
      </w:r>
      <w:r w:rsidRPr="00797487">
        <w:rPr>
          <w:i/>
          <w:iCs/>
          <w:noProof/>
        </w:rPr>
        <w:t>Scientific Reports</w:t>
      </w:r>
      <w:r w:rsidRPr="00797487">
        <w:rPr>
          <w:noProof/>
        </w:rPr>
        <w:t xml:space="preserve"> 5:12102. DOI: 10.1038/srep12102.</w:t>
      </w:r>
    </w:p>
    <w:p w:rsidR="00797487" w:rsidRPr="00797487" w:rsidRDefault="00797487" w:rsidP="00797487">
      <w:pPr>
        <w:widowControl w:val="0"/>
        <w:autoSpaceDE w:val="0"/>
        <w:autoSpaceDN w:val="0"/>
        <w:adjustRightInd w:val="0"/>
        <w:ind w:left="480" w:hanging="480"/>
        <w:rPr>
          <w:noProof/>
        </w:rPr>
      </w:pPr>
      <w:r w:rsidRPr="00797487">
        <w:rPr>
          <w:noProof/>
        </w:rPr>
        <w:t xml:space="preserve">Pomeroy LR., Wiebe WJ. 1988. Energetics of microbial food webs. </w:t>
      </w:r>
      <w:r w:rsidRPr="00797487">
        <w:rPr>
          <w:i/>
          <w:iCs/>
          <w:noProof/>
        </w:rPr>
        <w:t>Hydrobiologia</w:t>
      </w:r>
      <w:r w:rsidRPr="00797487">
        <w:rPr>
          <w:noProof/>
        </w:rPr>
        <w:t xml:space="preserve"> 159:7–18. DOI: 10.1007/BF00007363.</w:t>
      </w:r>
    </w:p>
    <w:p w:rsidR="00797487" w:rsidRPr="00797487" w:rsidRDefault="00797487" w:rsidP="00797487">
      <w:pPr>
        <w:widowControl w:val="0"/>
        <w:autoSpaceDE w:val="0"/>
        <w:autoSpaceDN w:val="0"/>
        <w:adjustRightInd w:val="0"/>
        <w:ind w:left="480" w:hanging="480"/>
        <w:rPr>
          <w:noProof/>
        </w:rPr>
      </w:pPr>
      <w:r w:rsidRPr="00797487">
        <w:rPr>
          <w:noProof/>
        </w:rPr>
        <w:t xml:space="preserve">Price MN., Dehal PS., Arkin AP. 2010. FastTree 2 - Approximately maximum-likelihood trees for large alignments. </w:t>
      </w:r>
      <w:r w:rsidRPr="00797487">
        <w:rPr>
          <w:i/>
          <w:iCs/>
          <w:noProof/>
        </w:rPr>
        <w:t>PLOS ONE</w:t>
      </w:r>
      <w:r w:rsidRPr="00797487">
        <w:rPr>
          <w:noProof/>
        </w:rPr>
        <w:t xml:space="preserve"> 5. DOI: 10.1371/journal.pone.0009490.</w:t>
      </w:r>
    </w:p>
    <w:p w:rsidR="00797487" w:rsidRPr="00797487" w:rsidRDefault="00797487" w:rsidP="00797487">
      <w:pPr>
        <w:widowControl w:val="0"/>
        <w:autoSpaceDE w:val="0"/>
        <w:autoSpaceDN w:val="0"/>
        <w:adjustRightInd w:val="0"/>
        <w:ind w:left="480" w:hanging="480"/>
        <w:rPr>
          <w:noProof/>
        </w:rPr>
      </w:pPr>
      <w:r w:rsidRPr="00797487">
        <w:rPr>
          <w:noProof/>
        </w:rPr>
        <w:t xml:space="preserve">Ramachandran A., Walsh DA. 2015. Investigation of XoxF methanol dehydrogenases reveals new methylotrophic bacteria in pelagic marine and freshwater ecosystems. </w:t>
      </w:r>
      <w:r w:rsidRPr="00797487">
        <w:rPr>
          <w:i/>
          <w:iCs/>
          <w:noProof/>
        </w:rPr>
        <w:t>FEMS Microbiology Ecology</w:t>
      </w:r>
      <w:r w:rsidRPr="00797487">
        <w:rPr>
          <w:noProof/>
        </w:rPr>
        <w:t xml:space="preserve"> 91:fiv105. DOI: 10.1093/femsec/fiv105.</w:t>
      </w:r>
    </w:p>
    <w:p w:rsidR="00797487" w:rsidRPr="00797487" w:rsidRDefault="00797487" w:rsidP="00797487">
      <w:pPr>
        <w:widowControl w:val="0"/>
        <w:autoSpaceDE w:val="0"/>
        <w:autoSpaceDN w:val="0"/>
        <w:adjustRightInd w:val="0"/>
        <w:ind w:left="480" w:hanging="480"/>
        <w:rPr>
          <w:noProof/>
        </w:rPr>
      </w:pPr>
      <w:r w:rsidRPr="00797487">
        <w:rPr>
          <w:noProof/>
        </w:rPr>
        <w:t xml:space="preserve">Ramanan R., Kim B-H., Cho D-H., Oh H-M., Kim H-S. 2015. Algae–bacteria interactions: evolution, ecology and emerging applications. </w:t>
      </w:r>
      <w:r w:rsidRPr="00797487">
        <w:rPr>
          <w:i/>
          <w:iCs/>
          <w:noProof/>
        </w:rPr>
        <w:t>Biotechnology Advances</w:t>
      </w:r>
      <w:r w:rsidRPr="00797487">
        <w:rPr>
          <w:noProof/>
        </w:rPr>
        <w:t>. DOI: 10.1016/j.biotechadv.2015.12.003.</w:t>
      </w:r>
    </w:p>
    <w:p w:rsidR="00797487" w:rsidRPr="00797487" w:rsidRDefault="00797487" w:rsidP="00797487">
      <w:pPr>
        <w:widowControl w:val="0"/>
        <w:autoSpaceDE w:val="0"/>
        <w:autoSpaceDN w:val="0"/>
        <w:adjustRightInd w:val="0"/>
        <w:ind w:left="480" w:hanging="480"/>
        <w:rPr>
          <w:noProof/>
        </w:rPr>
      </w:pPr>
      <w:r w:rsidRPr="00797487">
        <w:rPr>
          <w:noProof/>
        </w:rPr>
        <w:t xml:space="preserve">Remsen CC., Carpenter EJ., Schroeder BW. 1972. Competition for Urea among Estuarine Microorganisms. </w:t>
      </w:r>
      <w:r w:rsidRPr="00797487">
        <w:rPr>
          <w:i/>
          <w:iCs/>
          <w:noProof/>
        </w:rPr>
        <w:t>Ecological Society of America</w:t>
      </w:r>
      <w:r w:rsidRPr="00797487">
        <w:rPr>
          <w:noProof/>
        </w:rPr>
        <w:t xml:space="preserve"> 53:921–926.</w:t>
      </w:r>
    </w:p>
    <w:p w:rsidR="00797487" w:rsidRPr="00797487" w:rsidRDefault="00797487" w:rsidP="00797487">
      <w:pPr>
        <w:widowControl w:val="0"/>
        <w:autoSpaceDE w:val="0"/>
        <w:autoSpaceDN w:val="0"/>
        <w:adjustRightInd w:val="0"/>
        <w:ind w:left="480" w:hanging="480"/>
        <w:rPr>
          <w:noProof/>
        </w:rPr>
      </w:pPr>
      <w:r w:rsidRPr="00797487">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797487">
        <w:rPr>
          <w:i/>
          <w:iCs/>
          <w:noProof/>
        </w:rPr>
        <w:t>Nature</w:t>
      </w:r>
      <w:r w:rsidRPr="00797487">
        <w:rPr>
          <w:noProof/>
        </w:rPr>
        <w:t xml:space="preserve"> 499:431–437. DOI: 10.1038/nature12352.</w:t>
      </w:r>
    </w:p>
    <w:p w:rsidR="00797487" w:rsidRPr="00797487" w:rsidRDefault="00797487" w:rsidP="00797487">
      <w:pPr>
        <w:widowControl w:val="0"/>
        <w:autoSpaceDE w:val="0"/>
        <w:autoSpaceDN w:val="0"/>
        <w:adjustRightInd w:val="0"/>
        <w:ind w:left="480" w:hanging="480"/>
        <w:rPr>
          <w:noProof/>
        </w:rPr>
      </w:pPr>
      <w:r w:rsidRPr="00797487">
        <w:rPr>
          <w:noProof/>
        </w:rPr>
        <w:t xml:space="preserve">Rognes T., Flouri T., Nichols B., Quince C., Mahé F. 2016. VSEARCH: a versatile open source tool for metagenomics. </w:t>
      </w:r>
      <w:r w:rsidRPr="00797487">
        <w:rPr>
          <w:i/>
          <w:iCs/>
          <w:noProof/>
        </w:rPr>
        <w:t>PeerJ</w:t>
      </w:r>
      <w:r w:rsidRPr="00797487">
        <w:rPr>
          <w:noProof/>
        </w:rPr>
        <w:t xml:space="preserve"> 4:1–18. DOI: 10.7717/peerj.2584.</w:t>
      </w:r>
    </w:p>
    <w:p w:rsidR="00797487" w:rsidRPr="00797487" w:rsidRDefault="00797487" w:rsidP="00797487">
      <w:pPr>
        <w:widowControl w:val="0"/>
        <w:autoSpaceDE w:val="0"/>
        <w:autoSpaceDN w:val="0"/>
        <w:adjustRightInd w:val="0"/>
        <w:ind w:left="480" w:hanging="480"/>
        <w:rPr>
          <w:noProof/>
        </w:rPr>
      </w:pPr>
      <w:r w:rsidRPr="00797487">
        <w:rPr>
          <w:noProof/>
        </w:rPr>
        <w:t xml:space="preserve">Rohwer RR., Hamilton JJ., Newton RJ., Mcmahon KD. 2017. TaxAss : Leveraging a Custom Freshwater Achieves Fine-Scale Taxonomic Resolution. </w:t>
      </w:r>
      <w:r w:rsidRPr="00797487">
        <w:rPr>
          <w:i/>
          <w:iCs/>
          <w:noProof/>
        </w:rPr>
        <w:t>bioRxiv</w:t>
      </w:r>
      <w:r w:rsidRPr="00797487">
        <w:rPr>
          <w:noProof/>
        </w:rPr>
        <w:t>.</w:t>
      </w:r>
    </w:p>
    <w:p w:rsidR="00797487" w:rsidRPr="00797487" w:rsidRDefault="00797487" w:rsidP="00797487">
      <w:pPr>
        <w:widowControl w:val="0"/>
        <w:autoSpaceDE w:val="0"/>
        <w:autoSpaceDN w:val="0"/>
        <w:adjustRightInd w:val="0"/>
        <w:ind w:left="480" w:hanging="480"/>
        <w:rPr>
          <w:noProof/>
        </w:rPr>
      </w:pPr>
      <w:r w:rsidRPr="00797487">
        <w:rPr>
          <w:noProof/>
        </w:rPr>
        <w:t xml:space="preserve">Roux S., Chan LK., Egan R., Malmstrom RR., McMahon KD., Sullivan MB. 2017. Ecogenomics of virophages and their giant virus hosts assessed through time series metagenomics. </w:t>
      </w:r>
      <w:r w:rsidRPr="00797487">
        <w:rPr>
          <w:i/>
          <w:iCs/>
          <w:noProof/>
        </w:rPr>
        <w:t>Nature Communications</w:t>
      </w:r>
      <w:r w:rsidRPr="00797487">
        <w:rPr>
          <w:noProof/>
        </w:rPr>
        <w:t xml:space="preserve"> 8. DOI: 10.1038/s41467-017-01086-2.</w:t>
      </w:r>
    </w:p>
    <w:p w:rsidR="00797487" w:rsidRPr="00797487" w:rsidRDefault="00797487" w:rsidP="00797487">
      <w:pPr>
        <w:widowControl w:val="0"/>
        <w:autoSpaceDE w:val="0"/>
        <w:autoSpaceDN w:val="0"/>
        <w:adjustRightInd w:val="0"/>
        <w:ind w:left="480" w:hanging="480"/>
        <w:rPr>
          <w:noProof/>
        </w:rPr>
      </w:pPr>
      <w:r w:rsidRPr="00797487">
        <w:rPr>
          <w:noProof/>
        </w:rPr>
        <w:t xml:space="preserve">Salcher MM., Neuenschwander SM., Posch T., Pernthaler J. 2015. The ecology of pelagic freshwater methylotrophs assessed by a high-resolution monitoring and isolation campaign. </w:t>
      </w:r>
      <w:r w:rsidRPr="00797487">
        <w:rPr>
          <w:i/>
          <w:iCs/>
          <w:noProof/>
        </w:rPr>
        <w:t>The ISME Journal</w:t>
      </w:r>
      <w:r w:rsidRPr="00797487">
        <w:rPr>
          <w:noProof/>
        </w:rPr>
        <w:t xml:space="preserve"> 9:2442–2453. DOI: 10.1038/ismej.2015.55.</w:t>
      </w:r>
    </w:p>
    <w:p w:rsidR="00797487" w:rsidRPr="00797487" w:rsidRDefault="00797487" w:rsidP="00797487">
      <w:pPr>
        <w:widowControl w:val="0"/>
        <w:autoSpaceDE w:val="0"/>
        <w:autoSpaceDN w:val="0"/>
        <w:adjustRightInd w:val="0"/>
        <w:ind w:left="480" w:hanging="480"/>
        <w:rPr>
          <w:noProof/>
        </w:rPr>
      </w:pPr>
      <w:r w:rsidRPr="00797487">
        <w:rPr>
          <w:noProof/>
        </w:rPr>
        <w:t xml:space="preserve">Salcher MM., Posch T., Pernthaler J. 2013a. In situ substrate preferences of abundant bacterioplankton populations in a prealpine freshwater lake. </w:t>
      </w:r>
      <w:r w:rsidRPr="00797487">
        <w:rPr>
          <w:i/>
          <w:iCs/>
          <w:noProof/>
        </w:rPr>
        <w:t>Isme J</w:t>
      </w:r>
      <w:r w:rsidRPr="00797487">
        <w:rPr>
          <w:noProof/>
        </w:rPr>
        <w:t xml:space="preserve"> 7:896–907. DOI: </w:t>
      </w:r>
      <w:r w:rsidRPr="00797487">
        <w:rPr>
          <w:noProof/>
        </w:rPr>
        <w:lastRenderedPageBreak/>
        <w:t>10.1038/ismej.2012.162.</w:t>
      </w:r>
    </w:p>
    <w:p w:rsidR="00797487" w:rsidRPr="00797487" w:rsidRDefault="00797487" w:rsidP="00797487">
      <w:pPr>
        <w:widowControl w:val="0"/>
        <w:autoSpaceDE w:val="0"/>
        <w:autoSpaceDN w:val="0"/>
        <w:adjustRightInd w:val="0"/>
        <w:ind w:left="480" w:hanging="480"/>
        <w:rPr>
          <w:noProof/>
        </w:rPr>
      </w:pPr>
      <w:r w:rsidRPr="00797487">
        <w:rPr>
          <w:noProof/>
        </w:rPr>
        <w:t xml:space="preserve">Salcher MM., Posch T., Pernthaler J. 2013b. In situ substrate preferences of abundant bacterioplankton populations in a prealpine freshwater lake. </w:t>
      </w:r>
      <w:r w:rsidRPr="00797487">
        <w:rPr>
          <w:i/>
          <w:iCs/>
          <w:noProof/>
        </w:rPr>
        <w:t>The ISME Journal</w:t>
      </w:r>
      <w:r w:rsidRPr="00797487">
        <w:rPr>
          <w:noProof/>
        </w:rPr>
        <w:t xml:space="preserve"> 7:896–907. DOI: 10.1038/ismej.2012.162.</w:t>
      </w:r>
    </w:p>
    <w:p w:rsidR="00797487" w:rsidRPr="00797487" w:rsidRDefault="00797487" w:rsidP="00797487">
      <w:pPr>
        <w:widowControl w:val="0"/>
        <w:autoSpaceDE w:val="0"/>
        <w:autoSpaceDN w:val="0"/>
        <w:adjustRightInd w:val="0"/>
        <w:ind w:left="480" w:hanging="480"/>
        <w:rPr>
          <w:noProof/>
        </w:rPr>
      </w:pPr>
      <w:r w:rsidRPr="00797487">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797487">
        <w:rPr>
          <w:i/>
          <w:iCs/>
          <w:noProof/>
        </w:rPr>
        <w:t>Applied and Environmental Microbiology</w:t>
      </w:r>
      <w:r w:rsidRPr="00797487">
        <w:rPr>
          <w:noProof/>
        </w:rPr>
        <w:t xml:space="preserve"> 75:7537–7541. DOI: 10.1128/AEM.01541-09.</w:t>
      </w:r>
    </w:p>
    <w:p w:rsidR="00797487" w:rsidRPr="00797487" w:rsidRDefault="00797487" w:rsidP="00797487">
      <w:pPr>
        <w:widowControl w:val="0"/>
        <w:autoSpaceDE w:val="0"/>
        <w:autoSpaceDN w:val="0"/>
        <w:adjustRightInd w:val="0"/>
        <w:ind w:left="480" w:hanging="480"/>
        <w:rPr>
          <w:noProof/>
        </w:rPr>
      </w:pPr>
      <w:r w:rsidRPr="00797487">
        <w:rPr>
          <w:noProof/>
        </w:rPr>
        <w:t xml:space="preserve">Segata N., Waldron L., Ballarini A., Narasimhan V., Jousson O., Huttenhower C. 2012. Metagenomic microbial community profiling using unique clade-specific marker genes. </w:t>
      </w:r>
      <w:r w:rsidRPr="00797487">
        <w:rPr>
          <w:i/>
          <w:iCs/>
          <w:noProof/>
        </w:rPr>
        <w:t>Nature Methods</w:t>
      </w:r>
      <w:r w:rsidRPr="00797487">
        <w:rPr>
          <w:noProof/>
        </w:rPr>
        <w:t xml:space="preserve"> 9:811–4. DOI: 10.1038/nmeth.2066.</w:t>
      </w:r>
    </w:p>
    <w:p w:rsidR="00797487" w:rsidRPr="00797487" w:rsidRDefault="00797487" w:rsidP="00797487">
      <w:pPr>
        <w:widowControl w:val="0"/>
        <w:autoSpaceDE w:val="0"/>
        <w:autoSpaceDN w:val="0"/>
        <w:adjustRightInd w:val="0"/>
        <w:ind w:left="480" w:hanging="480"/>
        <w:rPr>
          <w:noProof/>
        </w:rPr>
      </w:pPr>
      <w:r w:rsidRPr="00797487">
        <w:rPr>
          <w:noProof/>
        </w:rPr>
        <w:t xml:space="preserve">Seitzinger S., Harrison JA., Böhlke JK., Bouwman AF., Lowrance R., Peterson B., Tobias C., Drecht G Van. 2006. DENITRIFICATION ACROSS LANDSCAPES AND WATERSCAPES: A SYNTHESIS. </w:t>
      </w:r>
      <w:r w:rsidRPr="00797487">
        <w:rPr>
          <w:i/>
          <w:iCs/>
          <w:noProof/>
        </w:rPr>
        <w:t>Ecological Applications</w:t>
      </w:r>
      <w:r w:rsidRPr="00797487">
        <w:rPr>
          <w:noProof/>
        </w:rPr>
        <w:t xml:space="preserve"> 16:2064–2090. DOI: 10.1890/1051-0761(2006)016[2064:DALAWA]2.0.CO;2.</w:t>
      </w:r>
    </w:p>
    <w:p w:rsidR="00797487" w:rsidRPr="00797487" w:rsidRDefault="00797487" w:rsidP="00797487">
      <w:pPr>
        <w:widowControl w:val="0"/>
        <w:autoSpaceDE w:val="0"/>
        <w:autoSpaceDN w:val="0"/>
        <w:adjustRightInd w:val="0"/>
        <w:ind w:left="480" w:hanging="480"/>
        <w:rPr>
          <w:noProof/>
        </w:rPr>
      </w:pPr>
      <w:r w:rsidRPr="00797487">
        <w:rPr>
          <w:noProof/>
        </w:rPr>
        <w:t xml:space="preserve">Šimek K., Kasalický V., Jezbera J., Jezberová J., Hejzlar J., Hahn MW. 2010. Broad habitat range of the phylogenetically narrow R-BT065 cluster, representing a core group of the betaproteobacterial genus limnohabitans. </w:t>
      </w:r>
      <w:r w:rsidRPr="00797487">
        <w:rPr>
          <w:i/>
          <w:iCs/>
          <w:noProof/>
        </w:rPr>
        <w:t>Applied and Environmental Microbiology</w:t>
      </w:r>
      <w:r w:rsidRPr="00797487">
        <w:rPr>
          <w:noProof/>
        </w:rPr>
        <w:t xml:space="preserve"> 76:631–639. DOI: 10.1128/AEM.02203-09.</w:t>
      </w:r>
    </w:p>
    <w:p w:rsidR="00797487" w:rsidRPr="00797487" w:rsidRDefault="00797487" w:rsidP="00797487">
      <w:pPr>
        <w:widowControl w:val="0"/>
        <w:autoSpaceDE w:val="0"/>
        <w:autoSpaceDN w:val="0"/>
        <w:adjustRightInd w:val="0"/>
        <w:ind w:left="480" w:hanging="480"/>
        <w:rPr>
          <w:noProof/>
        </w:rPr>
      </w:pPr>
      <w:r w:rsidRPr="00797487">
        <w:rPr>
          <w:noProof/>
        </w:rPr>
        <w:t xml:space="preserve">Sommer DD., Delcher AL., Salzberg SL., Pop M. 2007. Minimus: a fast, lightweight genome assembler. </w:t>
      </w:r>
      <w:r w:rsidRPr="00797487">
        <w:rPr>
          <w:i/>
          <w:iCs/>
          <w:noProof/>
        </w:rPr>
        <w:t>BMC Bioinformatics</w:t>
      </w:r>
      <w:r w:rsidRPr="00797487">
        <w:rPr>
          <w:noProof/>
        </w:rPr>
        <w:t xml:space="preserve"> 8:64. DOI: 10.1186/1471-2105-8-64.</w:t>
      </w:r>
    </w:p>
    <w:p w:rsidR="00797487" w:rsidRPr="00797487" w:rsidRDefault="00797487" w:rsidP="00797487">
      <w:pPr>
        <w:widowControl w:val="0"/>
        <w:autoSpaceDE w:val="0"/>
        <w:autoSpaceDN w:val="0"/>
        <w:adjustRightInd w:val="0"/>
        <w:ind w:left="480" w:hanging="480"/>
        <w:rPr>
          <w:noProof/>
        </w:rPr>
      </w:pPr>
      <w:r w:rsidRPr="00797487">
        <w:rPr>
          <w:noProof/>
        </w:rPr>
        <w:t xml:space="preserve">Tang KH., Blankenship RE. 2010. Both forward and reverse TCA cycles operate in green sulfur bacteria. </w:t>
      </w:r>
      <w:r w:rsidRPr="00797487">
        <w:rPr>
          <w:i/>
          <w:iCs/>
          <w:noProof/>
        </w:rPr>
        <w:t>Journal of Biological Chemistry</w:t>
      </w:r>
      <w:r w:rsidRPr="00797487">
        <w:rPr>
          <w:noProof/>
        </w:rPr>
        <w:t xml:space="preserve"> 285:35848–35854. DOI: 10.1074/jbc.M110.157834.</w:t>
      </w:r>
    </w:p>
    <w:p w:rsidR="00797487" w:rsidRPr="00797487" w:rsidRDefault="00797487" w:rsidP="00797487">
      <w:pPr>
        <w:widowControl w:val="0"/>
        <w:autoSpaceDE w:val="0"/>
        <w:autoSpaceDN w:val="0"/>
        <w:adjustRightInd w:val="0"/>
        <w:ind w:left="480" w:hanging="480"/>
        <w:rPr>
          <w:noProof/>
        </w:rPr>
      </w:pPr>
      <w:r w:rsidRPr="00797487">
        <w:rPr>
          <w:noProof/>
        </w:rPr>
        <w:t xml:space="preserve">Varghese NJ., Mukherjee S., Ivanova N., Konstantinidis KT., Mavrommatis K., Kyrpides NC., Pati A. 2015. Microbial species delineation using whole genome sequences. </w:t>
      </w:r>
      <w:r w:rsidRPr="00797487">
        <w:rPr>
          <w:i/>
          <w:iCs/>
          <w:noProof/>
        </w:rPr>
        <w:t>Nucleic Acids Research</w:t>
      </w:r>
      <w:r w:rsidRPr="00797487">
        <w:rPr>
          <w:noProof/>
        </w:rPr>
        <w:t xml:space="preserve"> 43:gkv657-. DOI: 10.1093/nar/gkv657.</w:t>
      </w:r>
    </w:p>
    <w:p w:rsidR="00797487" w:rsidRPr="00797487" w:rsidRDefault="00797487" w:rsidP="00797487">
      <w:pPr>
        <w:widowControl w:val="0"/>
        <w:autoSpaceDE w:val="0"/>
        <w:autoSpaceDN w:val="0"/>
        <w:adjustRightInd w:val="0"/>
        <w:ind w:left="480" w:hanging="480"/>
        <w:rPr>
          <w:noProof/>
        </w:rPr>
      </w:pPr>
      <w:r w:rsidRPr="00797487">
        <w:rPr>
          <w:noProof/>
        </w:rPr>
        <w:t xml:space="preserve">Walsh JR., Munoz SE., Vander Zanden MJ. 2016. Outbreak of an undetected invasive species triggered by a climate anomaly. </w:t>
      </w:r>
      <w:r w:rsidRPr="00797487">
        <w:rPr>
          <w:i/>
          <w:iCs/>
          <w:noProof/>
        </w:rPr>
        <w:t>Ecosphere</w:t>
      </w:r>
      <w:r w:rsidRPr="00797487">
        <w:rPr>
          <w:noProof/>
        </w:rPr>
        <w:t xml:space="preserve"> 7:1–17. DOI: 10.1002/ecs2.1628.</w:t>
      </w:r>
    </w:p>
    <w:p w:rsidR="00797487" w:rsidRPr="00797487" w:rsidRDefault="00797487" w:rsidP="00797487">
      <w:pPr>
        <w:widowControl w:val="0"/>
        <w:autoSpaceDE w:val="0"/>
        <w:autoSpaceDN w:val="0"/>
        <w:adjustRightInd w:val="0"/>
        <w:ind w:left="480" w:hanging="480"/>
        <w:rPr>
          <w:noProof/>
        </w:rPr>
      </w:pPr>
      <w:r w:rsidRPr="00797487">
        <w:rPr>
          <w:noProof/>
        </w:rPr>
        <w:t xml:space="preserve">Williamson CE., Dodds W., Kratz TK., Palmer MA. 2008. Lakes and streams as sentinels of environmental change in terrestrial and atmospheric processes. </w:t>
      </w:r>
      <w:r w:rsidRPr="00797487">
        <w:rPr>
          <w:i/>
          <w:iCs/>
          <w:noProof/>
        </w:rPr>
        <w:t>Frontiers in Ecology and the Environment</w:t>
      </w:r>
      <w:r w:rsidRPr="00797487">
        <w:rPr>
          <w:noProof/>
        </w:rPr>
        <w:t xml:space="preserve"> 6:247–254. DOI: 10.1890/070140.</w:t>
      </w:r>
    </w:p>
    <w:p w:rsidR="00797487" w:rsidRPr="00797487" w:rsidRDefault="00797487" w:rsidP="00797487">
      <w:pPr>
        <w:widowControl w:val="0"/>
        <w:autoSpaceDE w:val="0"/>
        <w:autoSpaceDN w:val="0"/>
        <w:adjustRightInd w:val="0"/>
        <w:ind w:left="480" w:hanging="480"/>
        <w:rPr>
          <w:noProof/>
        </w:rPr>
      </w:pPr>
      <w:r w:rsidRPr="00797487">
        <w:rPr>
          <w:noProof/>
        </w:rPr>
        <w:t xml:space="preserve">Yin Y., Mao X., Yang J., Chen X., Mao F., Xu Y. 2012. DbCAN: A web resource for automated carbohydrate-active enzyme annotation. </w:t>
      </w:r>
      <w:r w:rsidRPr="00797487">
        <w:rPr>
          <w:i/>
          <w:iCs/>
          <w:noProof/>
        </w:rPr>
        <w:t>Nucleic Acids Research</w:t>
      </w:r>
      <w:r w:rsidRPr="00797487">
        <w:rPr>
          <w:noProof/>
        </w:rPr>
        <w:t xml:space="preserve"> 40:445–451. DOI: 10.1093/nar/gks479.</w:t>
      </w:r>
    </w:p>
    <w:p w:rsidR="008853A5" w:rsidRDefault="008E64BD" w:rsidP="00797487">
      <w:pPr>
        <w:widowControl w:val="0"/>
        <w:autoSpaceDE w:val="0"/>
        <w:autoSpaceDN w:val="0"/>
        <w:adjustRightInd w:val="0"/>
        <w:ind w:left="480" w:hanging="480"/>
      </w:pPr>
      <w:r>
        <w:fldChar w:fldCharType="end"/>
      </w:r>
    </w:p>
    <w:sectPr w:rsidR="008853A5" w:rsidSect="00426301">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028" w:rsidRDefault="00256028" w:rsidP="00426301">
      <w:r>
        <w:separator/>
      </w:r>
    </w:p>
  </w:endnote>
  <w:endnote w:type="continuationSeparator" w:id="0">
    <w:p w:rsidR="00256028" w:rsidRDefault="00256028" w:rsidP="0042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2F5B40" w:rsidRDefault="002F5B40">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2F5B40" w:rsidRDefault="002F5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028" w:rsidRDefault="00256028" w:rsidP="00426301">
      <w:r>
        <w:separator/>
      </w:r>
    </w:p>
  </w:footnote>
  <w:footnote w:type="continuationSeparator" w:id="0">
    <w:p w:rsidR="00256028" w:rsidRDefault="00256028" w:rsidP="00426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A5"/>
    <w:rsid w:val="00003A33"/>
    <w:rsid w:val="00021D94"/>
    <w:rsid w:val="0002485C"/>
    <w:rsid w:val="00046BFF"/>
    <w:rsid w:val="000640AD"/>
    <w:rsid w:val="000818CE"/>
    <w:rsid w:val="0008274E"/>
    <w:rsid w:val="00082B90"/>
    <w:rsid w:val="00087969"/>
    <w:rsid w:val="00087FC0"/>
    <w:rsid w:val="000F405C"/>
    <w:rsid w:val="001359E8"/>
    <w:rsid w:val="00142B1E"/>
    <w:rsid w:val="00166966"/>
    <w:rsid w:val="00180B02"/>
    <w:rsid w:val="001B22A7"/>
    <w:rsid w:val="001B35EB"/>
    <w:rsid w:val="001D1459"/>
    <w:rsid w:val="001D2345"/>
    <w:rsid w:val="00204AC0"/>
    <w:rsid w:val="00251DEA"/>
    <w:rsid w:val="00256028"/>
    <w:rsid w:val="00280E6F"/>
    <w:rsid w:val="00295464"/>
    <w:rsid w:val="00297B75"/>
    <w:rsid w:val="002C4D58"/>
    <w:rsid w:val="002E05D5"/>
    <w:rsid w:val="002F5B40"/>
    <w:rsid w:val="00326033"/>
    <w:rsid w:val="003A1F5F"/>
    <w:rsid w:val="003C46E1"/>
    <w:rsid w:val="003D102A"/>
    <w:rsid w:val="003D1D4E"/>
    <w:rsid w:val="003D2AF1"/>
    <w:rsid w:val="003F0487"/>
    <w:rsid w:val="00412BD0"/>
    <w:rsid w:val="00420BB0"/>
    <w:rsid w:val="00426301"/>
    <w:rsid w:val="004339D2"/>
    <w:rsid w:val="00443746"/>
    <w:rsid w:val="0047621E"/>
    <w:rsid w:val="004929C6"/>
    <w:rsid w:val="00495B23"/>
    <w:rsid w:val="004B181C"/>
    <w:rsid w:val="004B4153"/>
    <w:rsid w:val="004B56AB"/>
    <w:rsid w:val="004C37A3"/>
    <w:rsid w:val="004C3850"/>
    <w:rsid w:val="004D4F24"/>
    <w:rsid w:val="004F46CA"/>
    <w:rsid w:val="004F4FB8"/>
    <w:rsid w:val="005555E0"/>
    <w:rsid w:val="00564BB8"/>
    <w:rsid w:val="005B0399"/>
    <w:rsid w:val="005F1EC7"/>
    <w:rsid w:val="005F572D"/>
    <w:rsid w:val="00613B0C"/>
    <w:rsid w:val="00622EC1"/>
    <w:rsid w:val="00641BC1"/>
    <w:rsid w:val="00647D2F"/>
    <w:rsid w:val="006618AC"/>
    <w:rsid w:val="00670A2E"/>
    <w:rsid w:val="0069102D"/>
    <w:rsid w:val="00695D3E"/>
    <w:rsid w:val="00696017"/>
    <w:rsid w:val="006E2BB8"/>
    <w:rsid w:val="00702D24"/>
    <w:rsid w:val="00714C07"/>
    <w:rsid w:val="00715556"/>
    <w:rsid w:val="00720388"/>
    <w:rsid w:val="00731EB3"/>
    <w:rsid w:val="00735D96"/>
    <w:rsid w:val="0074129B"/>
    <w:rsid w:val="00751BEC"/>
    <w:rsid w:val="00751D88"/>
    <w:rsid w:val="00762C09"/>
    <w:rsid w:val="007679FC"/>
    <w:rsid w:val="00770B63"/>
    <w:rsid w:val="00772537"/>
    <w:rsid w:val="00797487"/>
    <w:rsid w:val="007B251F"/>
    <w:rsid w:val="007B75B0"/>
    <w:rsid w:val="008002E4"/>
    <w:rsid w:val="00803A2E"/>
    <w:rsid w:val="0082115A"/>
    <w:rsid w:val="00823BEA"/>
    <w:rsid w:val="00825EF9"/>
    <w:rsid w:val="00832F7B"/>
    <w:rsid w:val="00862FC8"/>
    <w:rsid w:val="00873AF2"/>
    <w:rsid w:val="00876143"/>
    <w:rsid w:val="008853A5"/>
    <w:rsid w:val="00893C86"/>
    <w:rsid w:val="008C05EA"/>
    <w:rsid w:val="008C1648"/>
    <w:rsid w:val="008C29DF"/>
    <w:rsid w:val="008D12A9"/>
    <w:rsid w:val="008E64BD"/>
    <w:rsid w:val="008F3E06"/>
    <w:rsid w:val="009077A1"/>
    <w:rsid w:val="009115A6"/>
    <w:rsid w:val="00931E14"/>
    <w:rsid w:val="00933DA9"/>
    <w:rsid w:val="00936094"/>
    <w:rsid w:val="00972BFC"/>
    <w:rsid w:val="009770A7"/>
    <w:rsid w:val="0099227E"/>
    <w:rsid w:val="00992786"/>
    <w:rsid w:val="009E1F39"/>
    <w:rsid w:val="009E6A17"/>
    <w:rsid w:val="00A15AC4"/>
    <w:rsid w:val="00A33EF6"/>
    <w:rsid w:val="00A46658"/>
    <w:rsid w:val="00A572C8"/>
    <w:rsid w:val="00A649C9"/>
    <w:rsid w:val="00A87224"/>
    <w:rsid w:val="00A917DD"/>
    <w:rsid w:val="00AA5B67"/>
    <w:rsid w:val="00AC3224"/>
    <w:rsid w:val="00AD71F6"/>
    <w:rsid w:val="00AD7709"/>
    <w:rsid w:val="00AE1032"/>
    <w:rsid w:val="00B32BF2"/>
    <w:rsid w:val="00B353E1"/>
    <w:rsid w:val="00B41AF7"/>
    <w:rsid w:val="00B44E2D"/>
    <w:rsid w:val="00B47A76"/>
    <w:rsid w:val="00B5094B"/>
    <w:rsid w:val="00B73579"/>
    <w:rsid w:val="00B844B8"/>
    <w:rsid w:val="00B849E7"/>
    <w:rsid w:val="00B913AB"/>
    <w:rsid w:val="00BA4CB8"/>
    <w:rsid w:val="00BF2DF6"/>
    <w:rsid w:val="00C136D4"/>
    <w:rsid w:val="00C14ABA"/>
    <w:rsid w:val="00C160CB"/>
    <w:rsid w:val="00C50BFC"/>
    <w:rsid w:val="00C60627"/>
    <w:rsid w:val="00C66CEF"/>
    <w:rsid w:val="00C70A26"/>
    <w:rsid w:val="00C72B55"/>
    <w:rsid w:val="00C854FD"/>
    <w:rsid w:val="00C92784"/>
    <w:rsid w:val="00C9735A"/>
    <w:rsid w:val="00CA5281"/>
    <w:rsid w:val="00CB4C7D"/>
    <w:rsid w:val="00CC48A4"/>
    <w:rsid w:val="00CC5549"/>
    <w:rsid w:val="00CD78E2"/>
    <w:rsid w:val="00CE56F8"/>
    <w:rsid w:val="00D04A5D"/>
    <w:rsid w:val="00D05772"/>
    <w:rsid w:val="00D115FB"/>
    <w:rsid w:val="00D345B4"/>
    <w:rsid w:val="00D43F04"/>
    <w:rsid w:val="00D66DE0"/>
    <w:rsid w:val="00D81AA1"/>
    <w:rsid w:val="00DB387B"/>
    <w:rsid w:val="00DC3B2C"/>
    <w:rsid w:val="00DC5F61"/>
    <w:rsid w:val="00DE2F1A"/>
    <w:rsid w:val="00DF28FD"/>
    <w:rsid w:val="00E067DC"/>
    <w:rsid w:val="00E240CC"/>
    <w:rsid w:val="00E5221C"/>
    <w:rsid w:val="00E55A24"/>
    <w:rsid w:val="00E84246"/>
    <w:rsid w:val="00E94C90"/>
    <w:rsid w:val="00EE19EF"/>
    <w:rsid w:val="00EE7138"/>
    <w:rsid w:val="00F02C6D"/>
    <w:rsid w:val="00F433E3"/>
    <w:rsid w:val="00F46B90"/>
    <w:rsid w:val="00F82001"/>
    <w:rsid w:val="00F851C8"/>
    <w:rsid w:val="00F90674"/>
    <w:rsid w:val="00F91AC0"/>
    <w:rsid w:val="00F95A52"/>
    <w:rsid w:val="00F9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9DA50"/>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138"/>
    <w:pPr>
      <w:spacing w:after="0" w:line="240" w:lineRule="auto"/>
      <w:jc w:val="left"/>
    </w:pPr>
  </w:style>
  <w:style w:type="paragraph" w:styleId="Heading1">
    <w:name w:val="heading 1"/>
    <w:basedOn w:val="Normal"/>
    <w:next w:val="Normal"/>
    <w:pPr>
      <w:keepNext/>
      <w:keepLines/>
      <w:spacing w:before="240" w:line="480" w:lineRule="auto"/>
      <w:jc w:val="both"/>
      <w:outlineLvl w:val="0"/>
    </w:pPr>
    <w:rPr>
      <w:b/>
      <w:sz w:val="28"/>
      <w:szCs w:val="28"/>
    </w:rPr>
  </w:style>
  <w:style w:type="paragraph" w:styleId="Heading2">
    <w:name w:val="heading 2"/>
    <w:basedOn w:val="Normal"/>
    <w:next w:val="Normal"/>
    <w:pPr>
      <w:spacing w:after="160" w:line="480" w:lineRule="auto"/>
      <w:jc w:val="both"/>
      <w:outlineLvl w:val="1"/>
    </w:pPr>
    <w:rPr>
      <w:b/>
    </w:rPr>
  </w:style>
  <w:style w:type="paragraph" w:styleId="Heading3">
    <w:name w:val="heading 3"/>
    <w:basedOn w:val="Normal"/>
    <w:next w:val="Normal"/>
    <w:pPr>
      <w:keepNext/>
      <w:keepLines/>
      <w:spacing w:before="280" w:after="80" w:line="480" w:lineRule="auto"/>
      <w:jc w:val="both"/>
      <w:outlineLvl w:val="2"/>
    </w:pPr>
    <w:rPr>
      <w:b/>
      <w:sz w:val="28"/>
      <w:szCs w:val="28"/>
    </w:rPr>
  </w:style>
  <w:style w:type="paragraph" w:styleId="Heading4">
    <w:name w:val="heading 4"/>
    <w:basedOn w:val="Normal"/>
    <w:next w:val="Normal"/>
    <w:pPr>
      <w:keepNext/>
      <w:keepLines/>
      <w:spacing w:before="240" w:after="40" w:line="480" w:lineRule="auto"/>
      <w:jc w:val="both"/>
      <w:outlineLvl w:val="3"/>
    </w:pPr>
    <w:rPr>
      <w:b/>
    </w:rPr>
  </w:style>
  <w:style w:type="paragraph" w:styleId="Heading5">
    <w:name w:val="heading 5"/>
    <w:basedOn w:val="Normal"/>
    <w:next w:val="Normal"/>
    <w:pPr>
      <w:keepNext/>
      <w:keepLines/>
      <w:spacing w:before="220" w:after="40" w:line="480" w:lineRule="auto"/>
      <w:jc w:val="both"/>
      <w:outlineLvl w:val="4"/>
    </w:pPr>
    <w:rPr>
      <w:b/>
      <w:sz w:val="22"/>
      <w:szCs w:val="22"/>
    </w:rPr>
  </w:style>
  <w:style w:type="paragraph" w:styleId="Heading6">
    <w:name w:val="heading 6"/>
    <w:basedOn w:val="Normal"/>
    <w:next w:val="Normal"/>
    <w:pPr>
      <w:keepNext/>
      <w:keepLines/>
      <w:spacing w:before="200" w:after="40" w:line="480" w:lineRule="auto"/>
      <w:jc w:val="both"/>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480" w:lineRule="auto"/>
      <w:jc w:val="both"/>
    </w:pPr>
    <w:rPr>
      <w:b/>
      <w:sz w:val="72"/>
      <w:szCs w:val="72"/>
    </w:rPr>
  </w:style>
  <w:style w:type="paragraph" w:styleId="Subtitle">
    <w:name w:val="Subtitle"/>
    <w:basedOn w:val="Normal"/>
    <w:next w:val="Normal"/>
    <w:pPr>
      <w:keepNext/>
      <w:keepLines/>
      <w:spacing w:before="360" w:after="80" w:line="480" w:lineRule="auto"/>
      <w:jc w:val="both"/>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jc w:val="both"/>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jc w:val="both"/>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spacing w:after="160" w:line="480" w:lineRule="auto"/>
      <w:ind w:left="720"/>
      <w:contextualSpacing/>
      <w:jc w:val="both"/>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unhideWhenUsed/>
    <w:rsid w:val="00166966"/>
    <w:pPr>
      <w:spacing w:before="100" w:beforeAutospacing="1" w:after="100" w:afterAutospacing="1"/>
      <w:jc w:val="both"/>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19503010">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397048802">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ter.limnology.wisc.edu" TargetMode="Externa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D33D4-56AF-5D41-B61C-C459BE315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28</Pages>
  <Words>38500</Words>
  <Characters>219452</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Alexandra Linz</cp:lastModifiedBy>
  <cp:revision>12</cp:revision>
  <dcterms:created xsi:type="dcterms:W3CDTF">2018-09-11T21:51:00Z</dcterms:created>
  <dcterms:modified xsi:type="dcterms:W3CDTF">2018-09-17T19:37:00Z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609ef1ec-aa96-336d-92b4-e712b2bc47b8</vt:lpwstr>
  </property>
  <property fmtid="{D5CDD505-2E9C-101B-9397-08002B2CF9AE}" pid="4" name="Mendeley Citation Style_1">
    <vt:lpwstr>http://www.zotero.org/styles/peerj</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