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082B90" w:rsidP="00426301">
      <w:pPr>
        <w:pStyle w:val="Heading1"/>
        <w:spacing w:before="0"/>
      </w:pPr>
      <w:r>
        <w:t>F</w:t>
      </w:r>
      <w:r w:rsidR="00046BFF">
        <w:t xml:space="preserve">reshwater </w:t>
      </w:r>
      <w:r w:rsidR="0008274E">
        <w:t xml:space="preserve">carbon </w:t>
      </w:r>
      <w:r w:rsidR="00BA4CB8">
        <w:t xml:space="preserve">and </w:t>
      </w:r>
      <w:r w:rsidR="00046BFF">
        <w:t xml:space="preserve">nutrient cycles revealed </w:t>
      </w:r>
      <w:r w:rsidR="007B251F">
        <w:t xml:space="preserve">through reconstructed </w:t>
      </w:r>
      <w:r w:rsidR="00B5094B">
        <w:t>population</w:t>
      </w:r>
      <w:r w:rsidR="007B251F">
        <w:t xml:space="preserve"> genomes</w:t>
      </w:r>
    </w:p>
    <w:p w:rsidR="008853A5" w:rsidRDefault="00046BFF" w:rsidP="009A3C29">
      <w:pPr>
        <w:spacing w:line="480" w:lineRule="auto"/>
      </w:pPr>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rsidR="004B181C">
        <w:rPr>
          <w:vertAlign w:val="superscript"/>
        </w:rPr>
        <w:t>,2</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Robin R. Rohwer</w:t>
      </w:r>
      <w:r w:rsidR="004B181C">
        <w:rPr>
          <w:vertAlign w:val="superscript"/>
        </w:rPr>
        <w:t>3</w:t>
      </w:r>
      <w:r>
        <w:t>, Rex R. Malmstrom</w:t>
      </w:r>
      <w:r w:rsidR="004B181C">
        <w:rPr>
          <w:vertAlign w:val="superscript"/>
        </w:rPr>
        <w:t>4</w:t>
      </w:r>
      <w:r>
        <w:t>, Stefan Bertilsso</w:t>
      </w:r>
      <w:r w:rsidR="008C1648">
        <w:t>n</w:t>
      </w:r>
      <w:r w:rsidR="004B181C">
        <w:rPr>
          <w:vertAlign w:val="superscript"/>
        </w:rPr>
        <w:t>5</w:t>
      </w:r>
      <w:r>
        <w:t>, Katherine D. McMahon</w:t>
      </w:r>
      <w:r w:rsidR="00426301" w:rsidRPr="00426301">
        <w:rPr>
          <w:vertAlign w:val="superscript"/>
        </w:rPr>
        <w:t>1,</w:t>
      </w:r>
      <w:r w:rsidR="004B181C">
        <w:rPr>
          <w:vertAlign w:val="superscript"/>
        </w:rPr>
        <w:t>6</w:t>
      </w:r>
    </w:p>
    <w:p w:rsidR="00426301" w:rsidRDefault="00A15AC4" w:rsidP="009A3C29">
      <w:pPr>
        <w:spacing w:line="480" w:lineRule="auto"/>
        <w:rPr>
          <w:vertAlign w:val="superscript"/>
        </w:rPr>
      </w:pPr>
      <w:r w:rsidRPr="00426301">
        <w:rPr>
          <w:vertAlign w:val="superscript"/>
        </w:rPr>
        <w:t>1</w:t>
      </w:r>
      <w:r w:rsidR="00426301">
        <w:t xml:space="preserve">Department of Bacteriology, University of Wisconsin–Madison, </w:t>
      </w:r>
      <w:r w:rsidR="008C1648">
        <w:rPr>
          <w:vertAlign w:val="superscript"/>
        </w:rPr>
        <w:t>2</w:t>
      </w:r>
      <w:r w:rsidR="004B181C" w:rsidRPr="004B181C">
        <w:t xml:space="preserve">Department </w:t>
      </w:r>
      <w:r w:rsidR="004B181C">
        <w:t xml:space="preserve">of Geoscience, </w:t>
      </w:r>
      <w:r w:rsidR="004B181C" w:rsidRPr="004B181C">
        <w:t>University</w:t>
      </w:r>
      <w:r w:rsidR="004B181C">
        <w:t xml:space="preserve"> of Wisconsin-Madison,</w:t>
      </w:r>
      <w:r w:rsidR="004B181C" w:rsidRPr="004B181C">
        <w:t xml:space="preserve"> </w:t>
      </w:r>
      <w:r w:rsidR="004B181C" w:rsidRPr="004B181C">
        <w:rPr>
          <w:vertAlign w:val="superscript"/>
        </w:rPr>
        <w:t>3</w:t>
      </w:r>
      <w:r w:rsidR="00893C86">
        <w:t xml:space="preserve">University of Wisconsin-Madison Environmental Chemistry and Technology Program, </w:t>
      </w:r>
      <w:r w:rsidR="004B181C">
        <w:rPr>
          <w:vertAlign w:val="superscript"/>
        </w:rPr>
        <w:t>4</w:t>
      </w:r>
      <w:r w:rsidR="00426301">
        <w:t xml:space="preserve">Department of Energy Joint Genome Institute, </w:t>
      </w:r>
      <w:r w:rsidR="004B181C">
        <w:rPr>
          <w:vertAlign w:val="superscript"/>
        </w:rPr>
        <w:t>5</w:t>
      </w:r>
      <w:r w:rsidR="005555E0">
        <w:t>Department of Ecology and Genetics, Limnology and Science for Life Laboratory</w:t>
      </w:r>
      <w:r w:rsidR="00426301">
        <w:t>, Uppsala Universi</w:t>
      </w:r>
      <w:r w:rsidR="005555E0">
        <w:t>ty</w:t>
      </w:r>
      <w:r w:rsidR="008C1648">
        <w:t xml:space="preserve">, </w:t>
      </w:r>
      <w:r w:rsidR="004B181C">
        <w:rPr>
          <w:vertAlign w:val="superscript"/>
        </w:rPr>
        <w:t>6</w:t>
      </w:r>
      <w:r w:rsidR="008C1648">
        <w:t>Department of Civil and Environmental Engineering, University of Wisconsin–Madison</w:t>
      </w:r>
      <w:r w:rsidR="008C1648" w:rsidRPr="00426301">
        <w:t>,</w:t>
      </w:r>
    </w:p>
    <w:p w:rsidR="00622EC1" w:rsidRDefault="00622EC1" w:rsidP="009A3C29">
      <w:pPr>
        <w:spacing w:line="480" w:lineRule="auto"/>
        <w:rPr>
          <w:vertAlign w:val="superscript"/>
        </w:rPr>
      </w:pPr>
    </w:p>
    <w:p w:rsidR="00426301" w:rsidRDefault="00622EC1" w:rsidP="009A3C29">
      <w:pPr>
        <w:spacing w:line="480" w:lineRule="auto"/>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9A3C29">
      <w:pPr>
        <w:spacing w:line="480" w:lineRule="auto"/>
      </w:pPr>
    </w:p>
    <w:p w:rsidR="00426301" w:rsidRDefault="00426301" w:rsidP="009A3C29">
      <w:pPr>
        <w:spacing w:line="480" w:lineRule="auto"/>
      </w:pPr>
      <w:r>
        <w:t>Abstract word count: 2</w:t>
      </w:r>
      <w:r w:rsidR="002E05D5">
        <w:t>3</w:t>
      </w:r>
      <w:r w:rsidR="00876143">
        <w:t>9</w:t>
      </w:r>
    </w:p>
    <w:p w:rsidR="00426301" w:rsidRDefault="00E240CC" w:rsidP="009A3C29">
      <w:pPr>
        <w:spacing w:line="480" w:lineRule="auto"/>
      </w:pPr>
      <w:r>
        <w:t>Article</w:t>
      </w:r>
      <w:r w:rsidR="00426301">
        <w:t xml:space="preserve"> word count:</w:t>
      </w:r>
      <w:r w:rsidR="00B73579">
        <w:t xml:space="preserve"> 6,221</w:t>
      </w:r>
      <w:r w:rsidR="00DC3B2C">
        <w:t xml:space="preserve"> (including citations</w:t>
      </w:r>
      <w:r w:rsidR="00B73579">
        <w:t xml:space="preserve"> and headers</w:t>
      </w:r>
      <w:r w:rsidR="00DC3B2C">
        <w:t>)</w:t>
      </w:r>
    </w:p>
    <w:p w:rsidR="00426301" w:rsidRDefault="00426301" w:rsidP="009A3C29">
      <w:pPr>
        <w:spacing w:line="480" w:lineRule="auto"/>
      </w:pPr>
    </w:p>
    <w:p w:rsidR="00426301" w:rsidRDefault="00426301" w:rsidP="009A3C29">
      <w:pPr>
        <w:spacing w:line="480" w:lineRule="auto"/>
      </w:pPr>
      <w:r>
        <w:t xml:space="preserve">Running title: </w:t>
      </w:r>
      <w:r w:rsidR="003D2AF1">
        <w:t>Freshwater carbon and</w:t>
      </w:r>
      <w:r>
        <w:t xml:space="preserve"> nutrient cycles</w:t>
      </w:r>
    </w:p>
    <w:p w:rsidR="00426301" w:rsidRDefault="00426301" w:rsidP="00426301"/>
    <w:p w:rsidR="00426301" w:rsidRDefault="00426301" w:rsidP="00426301"/>
    <w:p w:rsidR="009A3C29" w:rsidRDefault="009A3C29" w:rsidP="00426301"/>
    <w:p w:rsidR="009A3C29" w:rsidRDefault="009A3C29" w:rsidP="00426301"/>
    <w:p w:rsidR="009A3C29" w:rsidRDefault="009A3C29" w:rsidP="00426301"/>
    <w:p w:rsidR="009A3C29" w:rsidRDefault="009A3C29" w:rsidP="00426301"/>
    <w:p w:rsidR="009A3C29" w:rsidRDefault="009A3C29" w:rsidP="00426301"/>
    <w:p w:rsidR="009A3C29" w:rsidRDefault="009A3C29" w:rsidP="00426301"/>
    <w:p w:rsidR="00426301" w:rsidRDefault="00426301" w:rsidP="00426301"/>
    <w:p w:rsidR="008853A5" w:rsidRDefault="00046BFF" w:rsidP="009A3C29">
      <w:pPr>
        <w:pStyle w:val="Heading1"/>
        <w:spacing w:before="0"/>
      </w:pPr>
      <w:r>
        <w:lastRenderedPageBreak/>
        <w:t>Abstract</w:t>
      </w:r>
    </w:p>
    <w:p w:rsidR="00C17572" w:rsidRPr="00395B94" w:rsidRDefault="00C17572" w:rsidP="00927BFD">
      <w:pPr>
        <w:spacing w:line="480" w:lineRule="auto"/>
        <w:jc w:val="both"/>
      </w:pPr>
      <w:r>
        <w:tab/>
      </w:r>
      <w:r w:rsidR="005C6758">
        <w:t>Although microbes</w:t>
      </w:r>
      <w:r w:rsidR="00367EC1">
        <w:t xml:space="preserve"> mediate m</w:t>
      </w:r>
      <w:r w:rsidR="00927BFD">
        <w:t>uch of the biogeochemical cycling in freshwater is mediated by microbes</w:t>
      </w:r>
      <w:r w:rsidR="00367EC1">
        <w:t xml:space="preserve">, the </w:t>
      </w:r>
      <w:r>
        <w:t xml:space="preserve">categories of carbon and nutrients currently used in models of freshwater biogeochemical cycling are too broad to be relevant on a microbial scale. </w:t>
      </w:r>
      <w:r w:rsidR="00367EC1">
        <w:t>One way to improve these models is to incorporate</w:t>
      </w:r>
      <w:r w:rsidR="00C46A39">
        <w:t xml:space="preserve"> microbial data</w:t>
      </w:r>
      <w:r>
        <w:t xml:space="preserve">. </w:t>
      </w:r>
      <w:r w:rsidR="00367EC1">
        <w:t>Here</w:t>
      </w:r>
      <w:r>
        <w:t xml:space="preserve">, we analyze both genes and genomes from </w:t>
      </w:r>
      <w:r w:rsidR="00367EC1">
        <w:t>three</w:t>
      </w:r>
      <w:r w:rsidR="004F0285">
        <w:t xml:space="preserve"> metagenomic time series and</w:t>
      </w:r>
      <w:r>
        <w:t xml:space="preserve"> propose </w:t>
      </w:r>
      <w:r w:rsidR="00C46A39">
        <w:t>specific roles in freshwater biogeochemical cycl</w:t>
      </w:r>
      <w:r w:rsidR="00927BFD">
        <w:t xml:space="preserve">es for </w:t>
      </w:r>
      <w:r w:rsidR="00C46A39">
        <w:t xml:space="preserve">microbial taxa. Our metagenomic time series span multiple years and </w:t>
      </w:r>
      <w:r w:rsidR="00367EC1">
        <w:t>originate</w:t>
      </w:r>
      <w:r w:rsidR="00C46A39">
        <w:t xml:space="preserve"> from a eutrophic lake </w:t>
      </w:r>
      <w:r w:rsidR="0081130A">
        <w:t xml:space="preserve">(Lake Mendota) </w:t>
      </w:r>
      <w:r w:rsidR="00C46A39">
        <w:t xml:space="preserve">and a </w:t>
      </w:r>
      <w:proofErr w:type="spellStart"/>
      <w:r w:rsidR="00C46A39">
        <w:t>humic</w:t>
      </w:r>
      <w:proofErr w:type="spellEnd"/>
      <w:r w:rsidR="00C46A39">
        <w:t xml:space="preserve"> lake</w:t>
      </w:r>
      <w:r w:rsidR="0081130A">
        <w:t xml:space="preserve"> (Trout Bog Lake)</w:t>
      </w:r>
      <w:r w:rsidR="00C46A39">
        <w:t xml:space="preserve"> with</w:t>
      </w:r>
      <w:r w:rsidR="00367EC1">
        <w:t xml:space="preserve"> contrasting water chemistry. Our analysis</w:t>
      </w:r>
      <w:r w:rsidR="00C46A39">
        <w:t xml:space="preserve"> </w:t>
      </w:r>
      <w:r w:rsidR="00367EC1">
        <w:t>highlights</w:t>
      </w:r>
      <w:r w:rsidR="00C46A39">
        <w:t xml:space="preserve"> the role of polyamines in the nitrogen cycle, the diversity of diazotrophs </w:t>
      </w:r>
      <w:r w:rsidR="00367EC1">
        <w:t>between lake types,</w:t>
      </w:r>
      <w:r w:rsidR="00C46A39">
        <w:t xml:space="preserve"> </w:t>
      </w:r>
      <w:r w:rsidR="00927BFD">
        <w:t>the balance of assimilatory versus</w:t>
      </w:r>
      <w:r w:rsidR="00C46A39">
        <w:t xml:space="preserve"> dissimilatory sulfate reduction </w:t>
      </w:r>
      <w:r w:rsidR="00367EC1">
        <w:t>in freshwater, the various associations between types</w:t>
      </w:r>
      <w:r w:rsidR="00C46A39">
        <w:t xml:space="preserve"> of </w:t>
      </w:r>
      <w:proofErr w:type="spellStart"/>
      <w:r w:rsidR="00C46A39">
        <w:t>phototrophy</w:t>
      </w:r>
      <w:proofErr w:type="spellEnd"/>
      <w:r w:rsidR="00C46A39">
        <w:t xml:space="preserve"> and carbon fixation, and the density and diversity of glycoside hydrolases in freshwater microbes. </w:t>
      </w:r>
      <w:r w:rsidR="00395B94">
        <w:t>We also investigated aspects of central metabolism such as hydrogen metabolism, oxidative phosphorylation, methylotrophy, an</w:t>
      </w:r>
      <w:r w:rsidR="00367EC1">
        <w:t>d sugar degradation. Finally, by analyzing the</w:t>
      </w:r>
      <w:r w:rsidR="00395B94">
        <w:t xml:space="preserve"> dynamics over time in nitrogen fixation genes and </w:t>
      </w:r>
      <w:r w:rsidR="00395B94">
        <w:rPr>
          <w:i/>
        </w:rPr>
        <w:t xml:space="preserve">Cyanobacteria </w:t>
      </w:r>
      <w:r w:rsidR="00395B94">
        <w:t xml:space="preserve">genomes, </w:t>
      </w:r>
      <w:r w:rsidR="00367EC1">
        <w:t>we show that</w:t>
      </w:r>
      <w:r w:rsidR="00395B94">
        <w:t xml:space="preserve"> the potential for nitrogen fixation is linked to specific populations in Lake Mendota. This </w:t>
      </w:r>
      <w:r w:rsidR="004F0285">
        <w:t>work</w:t>
      </w:r>
      <w:r w:rsidR="00395B94">
        <w:t xml:space="preserve"> represents an important step towards incorporating microbial data into ecosystem models</w:t>
      </w:r>
      <w:r w:rsidR="00927BFD">
        <w:t xml:space="preserve"> and provides a better understanding of how microbes may participate in freshwater biogeochemical cycling</w:t>
      </w:r>
      <w:r w:rsidR="00395B94">
        <w:t xml:space="preserve">. </w:t>
      </w:r>
    </w:p>
    <w:p w:rsidR="009A3C29" w:rsidRDefault="00046BFF" w:rsidP="009A3C29">
      <w:pPr>
        <w:spacing w:line="480" w:lineRule="auto"/>
      </w:pPr>
      <w:r>
        <w:tab/>
      </w:r>
    </w:p>
    <w:p w:rsidR="00927BFD" w:rsidRDefault="00927BFD" w:rsidP="009A3C29">
      <w:pPr>
        <w:spacing w:line="480" w:lineRule="auto"/>
      </w:pPr>
    </w:p>
    <w:p w:rsidR="00927BFD" w:rsidRDefault="00927BFD" w:rsidP="009A3C29">
      <w:pPr>
        <w:spacing w:line="480" w:lineRule="auto"/>
      </w:pPr>
    </w:p>
    <w:p w:rsidR="009A3C29" w:rsidRDefault="009A3C29" w:rsidP="00426301"/>
    <w:p w:rsidR="008853A5" w:rsidRDefault="00046BFF" w:rsidP="00DC3B2C">
      <w:pPr>
        <w:pStyle w:val="Heading1"/>
        <w:spacing w:before="0"/>
      </w:pPr>
      <w:r>
        <w:lastRenderedPageBreak/>
        <w:t>Introduction</w:t>
      </w:r>
    </w:p>
    <w:p w:rsidR="00EE7138" w:rsidRPr="00797487" w:rsidRDefault="00046BFF" w:rsidP="00797487">
      <w:pPr>
        <w:spacing w:line="480" w:lineRule="auto"/>
        <w:jc w:val="both"/>
      </w:pPr>
      <w:r>
        <w:tab/>
      </w:r>
      <w:r w:rsidRPr="00797487">
        <w:t xml:space="preserve">Lakes </w:t>
      </w:r>
      <w:r w:rsidR="003F0487" w:rsidRPr="00797487">
        <w:t>collect</w:t>
      </w:r>
      <w:r w:rsidRPr="00797487">
        <w:t xml:space="preserve"> nutrients from surrounding terrestrial ecosystems </w:t>
      </w:r>
      <w:r w:rsidR="00622EC1" w:rsidRPr="00797487">
        <w:fldChar w:fldCharType="begin" w:fldLock="1"/>
      </w:r>
      <w:r w:rsidR="00EE19EF" w:rsidRPr="00797487">
        <w:instrText>ADDIN CSL_CITATION {"citationItems":[{"id":"ITEM-1","itemData":{"DOI":"10.1890/070140","ISSN":"1540-9295","author":[{"dropping-particle":"","family":"Williamson","given":"Craig E","non-dropping-particle":"","parse-names":false,"suffix":""},{"dropping-particle":"","family":"Dodds","given":"Walter","non-dropping-particle":"","parse-names":false,"suffix":""},{"dropping-particle":"","family":"Kratz","given":"Timothy K","non-dropping-particle":"","parse-names":false,"suffix":""},{"dropping-particle":"","family":"Palmer","given":"Margaret A","non-dropping-particle":"","parse-names":false,"suffix":""}],"container-title":"Frontiers in Ecology and the Environment","id":"ITEM-1","issue":"5","issued":{"date-parts":[["2008","6","1"]]},"page":"247-254","publisher":"Wiley-Blackwell","title":"Lakes and streams as sentinels of environmental change in terrestrial and atmospheric processes","type":"article-journal","volume":"6"},"uris":["http://www.mendeley.com/documents/?uuid=0bc7b4a2-b407-3420-9bf3-4214e683c7a0"]}],"mendeley":{"formattedCitation":"(Williamson et al., 2008)","plainTextFormattedCitation":"(Williamson et al., 2008)","previouslyFormattedCitation":"(Williamson et al., 2008)"},"properties":{"noteIndex":0},"schema":"https://github.com/citation-style-language/schema/raw/master/csl-citation.json"}</w:instrText>
      </w:r>
      <w:r w:rsidR="00622EC1" w:rsidRPr="00797487">
        <w:fldChar w:fldCharType="separate"/>
      </w:r>
      <w:r w:rsidR="00622EC1" w:rsidRPr="00797487">
        <w:rPr>
          <w:noProof/>
        </w:rPr>
        <w:t>(Williamson et al., 2008)</w:t>
      </w:r>
      <w:r w:rsidR="00622EC1" w:rsidRPr="00797487">
        <w:fldChar w:fldCharType="end"/>
      </w:r>
      <w:r w:rsidR="00622EC1" w:rsidRPr="00797487">
        <w:t>,</w:t>
      </w:r>
      <w:r w:rsidRPr="00797487">
        <w:t xml:space="preserve"> </w:t>
      </w:r>
      <w:r w:rsidR="005555E0" w:rsidRPr="00797487">
        <w:t>placing</w:t>
      </w:r>
      <w:r w:rsidRPr="00797487">
        <w:t xml:space="preserve"> lakes</w:t>
      </w:r>
      <w:r w:rsidR="005555E0" w:rsidRPr="00797487">
        <w:t xml:space="preserve"> as</w:t>
      </w:r>
      <w:r w:rsidRPr="00797487">
        <w:t xml:space="preserve"> “hotspots”</w:t>
      </w:r>
      <w:r w:rsidR="005555E0" w:rsidRPr="00797487">
        <w:t xml:space="preserve"> for </w:t>
      </w:r>
      <w:r w:rsidR="00A15AC4" w:rsidRPr="00797487">
        <w:t xml:space="preserve">carbon and </w:t>
      </w:r>
      <w:r w:rsidR="005555E0" w:rsidRPr="00797487">
        <w:t>nutrient cycling</w:t>
      </w:r>
      <w:r w:rsidRPr="00797487">
        <w:t xml:space="preserve"> in the landscape </w:t>
      </w:r>
      <w:r w:rsidR="00622EC1" w:rsidRPr="00797487">
        <w:fldChar w:fldCharType="begin" w:fldLock="1"/>
      </w:r>
      <w:r w:rsidR="00EE19EF" w:rsidRPr="00797487">
        <w:instrText>ADDIN CSL_CITATION {"citationItems":[{"id":"ITEM-1","itemData":{"DOI":"10.1073/pnas.1512651112","ISBN":"0027-8424, 1091-6490","ISSN":"0027-8424","PMID":"26699473","author":[{"dropping-particle":"","family":"Butman","given":"David","non-dropping-particle":"","parse-names":false,"suffix":""},{"dropping-particle":"","family":"Stackpoole","given":"Sarah","non-dropping-particle":"","parse-names":false,"suffix":""},{"dropping-particle":"","family":"Stets","given":"Edward","non-dropping-particle":"","parse-names":false,"suffix":""},{"dropping-particle":"","family":"McDonald","given":"Cory P","non-dropping-particle":"","parse-names":false,"suffix":""},{"dropping-particle":"","family":"Clow","given":"David W","non-dropping-particle":"","parse-names":false,"suffix":""},{"dropping-particle":"","family":"Striegl","given":"Robert G","non-dropping-particle":"","parse-names":false,"suffix":""}],"container-title":"Proceedings of the National Academy of Sciences","id":"ITEM-1","issued":{"date-parts":[["2015"]]},"page":"1-6","title":"Aquatic carbon cycling in the conterminous United States and implications for terrestrial carbon accounting","type":"article-journal"},"uris":["http://www.mendeley.com/documents/?uuid=1e755a02-a208-465d-9457-d68d9b102d62","http://www.mendeley.com/documents/?uuid=865e5981-4f1b-4aa3-b0b4-e8c272943757"]}],"mendeley":{"formattedCitation":"(Butman et al., 2015)","plainTextFormattedCitation":"(Butman et al., 2015)","previouslyFormattedCitation":"(Butman et al., 2015)"},"properties":{"noteIndex":0},"schema":"https://github.com/citation-style-language/schema/raw/master/csl-citation.json"}</w:instrText>
      </w:r>
      <w:r w:rsidR="00622EC1" w:rsidRPr="00797487">
        <w:fldChar w:fldCharType="separate"/>
      </w:r>
      <w:r w:rsidR="00622EC1" w:rsidRPr="00797487">
        <w:rPr>
          <w:noProof/>
        </w:rPr>
        <w:t>(Butman et al., 2015)</w:t>
      </w:r>
      <w:r w:rsidR="00622EC1" w:rsidRPr="00797487">
        <w:fldChar w:fldCharType="end"/>
      </w:r>
      <w:r w:rsidRPr="00797487">
        <w:t xml:space="preserve">. </w:t>
      </w:r>
      <w:r w:rsidR="00EE7138" w:rsidRPr="00797487">
        <w:rPr>
          <w:color w:val="000000"/>
        </w:rPr>
        <w:t>Approximately half of the carbon received by freshwater ecosystems from the terrestrial landscape is emitted as carbon d</w:t>
      </w:r>
      <w:r w:rsidR="00ED08EA">
        <w:rPr>
          <w:color w:val="000000"/>
        </w:rPr>
        <w:t xml:space="preserve">ioxide (0.2 </w:t>
      </w:r>
      <w:proofErr w:type="spellStart"/>
      <w:r w:rsidR="00ED08EA">
        <w:rPr>
          <w:color w:val="000000"/>
        </w:rPr>
        <w:t>Pg</w:t>
      </w:r>
      <w:proofErr w:type="spellEnd"/>
      <w:r w:rsidR="00ED08EA">
        <w:rPr>
          <w:color w:val="000000"/>
        </w:rPr>
        <w:t xml:space="preserve"> C/year) or buried in sediments</w:t>
      </w:r>
      <w:r w:rsidR="00EE7138" w:rsidRPr="00797487">
        <w:rPr>
          <w:color w:val="000000"/>
        </w:rPr>
        <w:t xml:space="preserve"> (0.8 </w:t>
      </w:r>
      <w:proofErr w:type="spellStart"/>
      <w:r w:rsidR="00EE7138" w:rsidRPr="00797487">
        <w:rPr>
          <w:color w:val="000000"/>
        </w:rPr>
        <w:t>Pg</w:t>
      </w:r>
      <w:proofErr w:type="spellEnd"/>
      <w:r w:rsidR="00EE7138" w:rsidRPr="00797487">
        <w:rPr>
          <w:color w:val="000000"/>
        </w:rPr>
        <w:t xml:space="preserve"> C/year)</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{"citationItems":[{"id":"ITEM-1","itemData":{"DOI":"10.1007/s10021-006-9013-8","ISSN":"1432-9840","author":[{"dropping-particle":"","family":"Cole","given":"J. J.","non-dropping-particle":"","parse-names":false,"suffix":""},{"dropping-particle":"","family":"Prairie","given":"Y. T.","non-dropping-particle":"","parse-names":false,"suffix":""},{"dropping-particle":"","family":"Caraco","given":"N. F.","non-dropping-particle":"","parse-names":false,"suffix":""},{"dropping-particle":"","family":"McDowell","given":"W. H.","non-dropping-particle":"","parse-names":false,"suffix":""},{"dropping-particle":"","family":"Tranvik","given":"L. J.","non-dropping-particle":"","parse-names":false,"suffix":""},{"dropping-particle":"","family":"Striegl","given":"R. G.","non-dropping-particle":"","parse-names":false,"suffix":""},{"dropping-particle":"","family":"Duarte","given":"C. M.","non-dropping-particle":"","parse-names":false,"suffix":""},{"dropping-particle":"","family":"Kortelainen","given":"P.","non-dropping-particle":"","parse-names":false,"suffix":""},{"dropping-particle":"","family":"Downing","given":"J. A.","non-dropping-particle":"","parse-names":false,"suffix":""},{"dropping-particle":"","family":"Middelburg","given":"J. J.","non-dropping-particle":"","parse-names":false,"suffix":""},{"dropping-particle":"","family":"Melack","given":"J.","non-dropping-particle":"","parse-names":false,"suffix":""}],"container-title":"Ecosystems","id":"ITEM-1","issue":"1","issued":{"date-parts":[["2007","5","23"]]},"page":"172-185","publisher":"Springer-Verlag","title":"Plumbing the Global Carbon Cycle: Integrating Inland Waters into the Terrestrial Carbon Budget","type":"article-journal","volume":"10"},"uris":["http://www.mendeley.com/documents/?uuid=080b267d-6d2f-35a2-b192-f71e9a8bd9b1"]}],"mendeley":{"formattedCitation":"(Cole et al., 2007)","plainTextFormattedCitation":"(Cole et al., 2007)","previouslyFormattedCitation":"(Cole et al., 2007)"},"properties":{"noteIndex":0},"schema":"https://github.com/citation-style-language/schema/raw/master/csl-citation.json"}</w:instrText>
      </w:r>
      <w:r w:rsidR="00EE19EF" w:rsidRPr="00797487">
        <w:rPr>
          <w:color w:val="000000"/>
        </w:rPr>
        <w:fldChar w:fldCharType="separate"/>
      </w:r>
      <w:r w:rsidR="00EE19EF" w:rsidRPr="00797487">
        <w:rPr>
          <w:noProof/>
          <w:color w:val="000000"/>
        </w:rPr>
        <w:t>(Cole et al., 2007)</w:t>
      </w:r>
      <w:r w:rsidR="00EE19EF" w:rsidRPr="00797487">
        <w:rPr>
          <w:color w:val="000000"/>
        </w:rPr>
        <w:fldChar w:fldCharType="end"/>
      </w:r>
      <w:r w:rsidR="00EE7138" w:rsidRPr="00797487">
        <w:rPr>
          <w:color w:val="000000"/>
        </w:rPr>
        <w:t>. Similarly, 20% of global denitrification is estimated to occur in freshwater, roughly equivalent to the amount of denitrification taking place in soils (22%) and about a third of the amount occurring in oceans (58%)</w:t>
      </w:r>
      <w:r w:rsidR="00EE19EF" w:rsidRPr="00797487">
        <w:rPr>
          <w:color w:val="000000"/>
        </w:rPr>
        <w:t xml:space="preserve"> </w:t>
      </w:r>
      <w:r w:rsidR="00EE19EF" w:rsidRPr="00797487">
        <w:rPr>
          <w:color w:val="000000"/>
        </w:rPr>
        <w:fldChar w:fldCharType="begin" w:fldLock="1"/>
      </w:r>
      <w:r w:rsidR="00EE19EF" w:rsidRPr="00797487">
        <w:rPr>
          <w:color w:val="000000"/>
        </w:rPr>
        <w:instrText>ADDIN CSL_CITATION {"citationItems":[{"id":"ITEM-1","itemData":{"DOI":"10.1890/1051-0761(2006)016[2064:DALAWA]2.0.CO;2","ISSN":"1939-5582","author":[{"dropping-particle":"","family":"Seitzinger","given":"S.","non-dropping-particle":"","parse-names":false,"suffix":""},{"dropping-particle":"","family":"Harrison","given":"J. A.","non-dropping-particle":"","parse-names":false,"suffix":""},{"dropping-particle":"","family":"Böhlke","given":"J. K.","non-dropping-particle":"","parse-names":false,"suffix":""},{"dropping-particle":"","family":"Bouwman","given":"A. F.","non-dropping-particle":"","parse-names":false,"suffix":""},{"dropping-particle":"","family":"Lowrance","given":"R.","non-dropping-particle":"","parse-names":false,"suffix":""},{"dropping-particle":"","family":"Peterson","given":"B.","non-dropping-particle":"","parse-names":false,"suffix":""},{"dropping-particle":"","family":"Tobias","given":"C.","non-dropping-particle":"","parse-names":false,"suffix":""},{"dropping-particle":"Van","family":"Drecht","given":"G.","non-dropping-particle":"","parse-names":false,"suffix":""}],"container-title":"Ecological Applications","id":"ITEM-1","issue":"6","issued":{"date-parts":[["2006","12","1"]]},"page":"2064-2090","publisher":"Wiley-Blackwell","title":"DENITRIFICATION ACROSS LANDSCAPES AND WATERSCAPES: A SYNTHESIS","type":"article-journal","volume":"16"},"uris":["http://www.mendeley.com/documents/?uuid=c6e0483d-c5bd-3c07-94d5-aee00b9ec833"]}],"mendeley":{"formattedCitation":"(Seitzinger et al., 2006)","plainTextFormattedCitation":"(Seitzinger et al., 2006)","previouslyFormattedCitation":"(Seitzinger et al., 2006)"},"properties":{"noteIndex":0},"schema":"https://github.com/citation-style-language/schema/raw/master/csl-citation.json"}</w:instrText>
      </w:r>
      <w:r w:rsidR="00EE19EF" w:rsidRPr="00797487">
        <w:rPr>
          <w:color w:val="000000"/>
        </w:rPr>
        <w:fldChar w:fldCharType="separate"/>
      </w:r>
      <w:r w:rsidR="00EE19EF" w:rsidRPr="00797487">
        <w:rPr>
          <w:noProof/>
          <w:color w:val="000000"/>
        </w:rPr>
        <w:t>(Seitzinger et al., 2006)</w:t>
      </w:r>
      <w:r w:rsidR="00EE19EF" w:rsidRPr="00797487">
        <w:rPr>
          <w:color w:val="000000"/>
        </w:rPr>
        <w:fldChar w:fldCharType="end"/>
      </w:r>
      <w:r w:rsidR="00EE7138" w:rsidRPr="00797487">
        <w:rPr>
          <w:color w:val="000000"/>
        </w:rPr>
        <w:t xml:space="preserve">. </w:t>
      </w:r>
    </w:p>
    <w:p w:rsidR="00C66CEF" w:rsidRPr="00797487" w:rsidRDefault="00EE7138" w:rsidP="00797487">
      <w:pPr>
        <w:spacing w:line="480" w:lineRule="auto"/>
        <w:jc w:val="both"/>
      </w:pPr>
      <w:r w:rsidRPr="00797487">
        <w:rPr>
          <w:color w:val="000000"/>
        </w:rPr>
        <w:tab/>
      </w:r>
      <w:r w:rsidR="00DB1002">
        <w:t>Most</w:t>
      </w:r>
      <w:r w:rsidRPr="00797487">
        <w:t xml:space="preserve"> of this</w:t>
      </w:r>
      <w:r w:rsidR="008C05EA" w:rsidRPr="00797487">
        <w:t xml:space="preserve"> freshwater</w:t>
      </w:r>
      <w:r w:rsidRPr="00797487">
        <w:t xml:space="preserve"> biogeochemical cy</w:t>
      </w:r>
      <w:r w:rsidR="008C05EA" w:rsidRPr="00797487">
        <w:t>cling is performed by</w:t>
      </w:r>
      <w:r w:rsidR="00C66CEF" w:rsidRPr="00797487">
        <w:t xml:space="preserve"> microbial communities</w:t>
      </w:r>
      <w:r w:rsidR="004F0285">
        <w:t>, yet the categories in the models and budgets used to study these cycles are too broad</w:t>
      </w:r>
      <w:r w:rsidR="008C05EA" w:rsidRPr="00797487">
        <w:t xml:space="preserve"> to incorporate microbial data. For example, carbon compounds are often classified as labile and recalcitrant</w:t>
      </w:r>
      <w:r w:rsidR="00EE19EF" w:rsidRPr="00797487">
        <w:t xml:space="preserve"> </w:t>
      </w:r>
      <w:r w:rsidR="00EE19EF" w:rsidRPr="00797487">
        <w:fldChar w:fldCharType="begin" w:fldLock="1"/>
      </w:r>
      <w:r w:rsidR="00EE19EF" w:rsidRPr="00797487">
        <w:instrText>ADDIN CSL_CITATION {"citationItems":[{"id":"ITEM-1","itemData":{"DOI":"10.4319/lo.2011.56.2.0734","ISSN":"00243590","author":[{"dropping-particle":"","family":"Guillemette","given":"François","non-dropping-particle":"","parse-names":false,"suffix":""},{"dropping-particle":"","family":"Giorgio","given":"Paul A.","non-dropping-particle":"del","parse-names":false,"suffix":""}],"container-title":"Limnology and Oceanography","id":"ITEM-1","issue":"2","issued":{"date-parts":[["2011","3","1"]]},"page":"734-748","publisher":"Wiley-Blackwell","title":"Reconstructing the various facets of dissolved organic carbon bioavailability in freshwater ecosystems","type":"article-journal","volume":"56"},"uris":["http://www.mendeley.com/documents/?uuid=a6da9c05-9947-3573-959c-a974add12d6f"]}],"mendeley":{"formattedCitation":"(Guillemette &amp; del Giorgio, 2011)","plainTextFormattedCitation":"(Guillemette &amp; del Giorgio, 2011)","previouslyFormattedCitation":"(Guillemette &amp; del Giorgio, 2011)"},"properties":{"noteIndex":0},"schema":"https://github.com/citation-style-language/schema/raw/master/csl-citation.json"}</w:instrText>
      </w:r>
      <w:r w:rsidR="00EE19EF" w:rsidRPr="00797487">
        <w:fldChar w:fldCharType="separate"/>
      </w:r>
      <w:r w:rsidR="00EE19EF" w:rsidRPr="00797487">
        <w:rPr>
          <w:noProof/>
        </w:rPr>
        <w:t>(Guillemette &amp; del Giorgio, 2011)</w:t>
      </w:r>
      <w:r w:rsidR="00EE19EF" w:rsidRPr="00797487">
        <w:fldChar w:fldCharType="end"/>
      </w:r>
      <w:r w:rsidR="008C05EA" w:rsidRPr="00797487">
        <w:t>, or autochthonous and allochthonous</w:t>
      </w:r>
      <w:r w:rsidR="00EE19EF" w:rsidRPr="00797487">
        <w:t xml:space="preserve"> </w:t>
      </w:r>
      <w:r w:rsidR="00EE19EF" w:rsidRPr="00797487">
        <w:fldChar w:fldCharType="begin" w:fldLock="1"/>
      </w:r>
      <w:r w:rsidR="00EE19EF" w:rsidRPr="00797487">
        <w:instrText>ADDIN CSL_CITATION {"citationItems":[{"id":"ITEM-1","itemData":{"DOI":"10.4319/lo.2001.46.7.1691","ISSN":"00243590","author":[{"dropping-particle":"","family":"Jonsson","given":"Anders","non-dropping-particle":"","parse-names":false,"suffix":""},{"dropping-particle":"","family":"Meili","given":"Markus","non-dropping-particle":"","parse-names":false,"suffix":""},{"dropping-particle":"","family":"Bergström","given":"Ann-Kristin","non-dropping-particle":"","parse-names":false,"suffix":""},{"dropping-particle":"","family":"Jansson","given":"Mats","non-dropping-particle":"","parse-names":false,"suffix":""}],"container-title":"Limnology and Oceanography","id":"ITEM-1","issue":"7","issued":{"date-parts":[["2001","11","1"]]},"page":"1691-1700","publisher":"Wiley-Blackwell","title":"Whole-lake mineralization of allochthonous and autochthonous organic carbon in a large humic lake (örträsket, N. Sweden)","type":"article-journal","volume":"46"},"uris":["http://www.mendeley.com/documents/?uuid=d864d835-c90c-35c0-b3c0-cb36c31e605e"]}],"mendeley":{"formattedCitation":"(Jonsson et al., 2001)","plainTextFormattedCitation":"(Jonsson et al., 2001)","previouslyFormattedCitation":"(Jonsson et al., 2001)"},"properties":{"noteIndex":0},"schema":"https://github.com/citation-style-language/schema/raw/master/csl-citation.json"}</w:instrText>
      </w:r>
      <w:r w:rsidR="00EE19EF" w:rsidRPr="00797487">
        <w:fldChar w:fldCharType="separate"/>
      </w:r>
      <w:r w:rsidR="00EE19EF" w:rsidRPr="00797487">
        <w:rPr>
          <w:noProof/>
        </w:rPr>
        <w:t>(Jonsson et al., 2001)</w:t>
      </w:r>
      <w:r w:rsidR="00EE19EF" w:rsidRPr="00797487">
        <w:fldChar w:fldCharType="end"/>
      </w:r>
      <w:r w:rsidR="008C05EA" w:rsidRPr="00797487">
        <w:t>. While some work has been done on microbial responses t</w:t>
      </w:r>
      <w:r w:rsidR="00EE19EF" w:rsidRPr="00797487">
        <w:t xml:space="preserve">o these carbon categories </w:t>
      </w:r>
      <w:r w:rsidR="00EE19EF" w:rsidRPr="00797487">
        <w:fldChar w:fldCharType="begin" w:fldLock="1"/>
      </w:r>
      <w:r w:rsidR="00797487" w:rsidRPr="00797487">
        <w:instrText>ADDIN CSL_CITATION {"citationItems":[{"id":"ITEM-1","itemData":{"DOI":"10.1128/AEM.69.7.3701-3709.2003","ISSN":"0099-2240","PMID":"12839735","abstract":"Batch cultures of aquatic bacteria and dissolved organic matter were used to examine the impact of carbon source concentration on bacterial growth, biomass, growth efficiency, and community composition. An aged concentrate of dissolved organic matter from a humic lake was diluted with organic compound-free artificial lake water to obtain concentrations of dissolved organic carbon (DOC) ranging from 0.04 to 2.53 mM. The bacterial biomass produced in the cultures increased linearly with the DOC concentration, indicating that bacterial biomass production was limited by the supply of carbon. The bacterial growth rate in the exponential growth phase exhibited a hyperbolic response to the DOC concentration, suggesting that the maximum growth rate was constrained by the substrate concentration at low DOC concentrations. Likewise, the bacterial growth efficiency calculated from the production of biomass and CO(2) increased asymptotically from 0.4 to 10.4% with increasing DOC concentration. The compositions of the microbial communities that emerged in the cultures were assessed by separation of PCR-amplified 16S rRNA fragments by denaturing gradient gel electrophoresis. Nonmetric multidimensional scaling of the gel profiles showed that there was a gradual change in the community composition along the DOC gradient; members of the beta subclass of the class Proteobacteria and members of the Cytophaga-Flavobacterium group were well represented at all concentrations, whereas members of the alpha subclass of the Proteobacteria were found exclusively at the lowest carbon concentration. The shift in community composition along the DOC gradient was similar to the patterns of growth efficiency and growth rate. The results suggest that the bacterial growth efficiencies, the rates of bacterial growth, and the compositions of bacterial communities are not constrained by substrate concentrations in most natural waters, with the possible exception of the most oligotrophic environments.","author":[{"dropping-particle":"","family":"Eiler","given":"Alexander","non-dropping-particle":"","parse-names":false,"suffix":""},{"dropping-particle":"","family":"Langenheder","given":"Silke","non-dropping-particle":"","parse-names":false,"suffix":""},{"dropping-particle":"","family":"Bertilsson","given":"Stefan","non-dropping-particle":"","parse-names":false,"suffix":""},{"dropping-particle":"","family":"Tranvik","given":"Lars J","non-dropping-particle":"","parse-names":false,"suffix":""}],"container-title":"Applied and environmental microbiology","id":"ITEM-1","issue":"7","issued":{"date-parts":[["2003","7","1"]]},"page":"3701-9","publisher":"American Society for Microbiology","title":"Heterotrophic bacterial growth efficiency and community structure at different natural organic carbon concentrations.","type":"article-journal","volume":"69"},"uris":["http://www.mendeley.com/documents/?uuid=aaf245dc-c35b-324d-8f27-898a1e87d88b"]},{"id":"ITEM-2","itemData":{"DOI":"10.4319/lo.2004.49.2.0588","ISSN":"00243590","author":[{"dropping-particle":"","family":"Kritzberg","given":"Emma S.","non-dropping-particle":"","parse-names":false,"suffix":""},{"dropping-particle":"","family":"Cole","given":"Jonathan J.","non-dropping-particle":"","parse-names":false,"suffix":""},{"dropping-particle":"","family":"Pace","given":"Michael L.","non-dropping-particle":"","parse-names":false,"suffix":""},{"dropping-particle":"","family":"Granéli","given":"Wilhelm","non-dropping-particle":"","parse-names":false,"suffix":""},{"dropping-particle":"","family":"Bade","given":"Darren L.","non-dropping-particle":"","parse-names":false,"suffix":""}],"container-title":"Limnology and Oceanography","id":"ITEM-2","issue":"2","issued":{"date-parts":[["2004","3","1"]]},"page":"588-596","publisher":"Wiley-Blackwell","title":"Autochthonous versus allochthonous carbon sources of bacteria: Results from whole-lake &lt;sup&gt;13&lt;/sup&gt; C addition experiments","type":"article-journal","volume":"49"},"uris":["http://www.mendeley.com/documents/?uuid=27807b06-8a55-337b-a7f0-7bb05de155ed"]}],"mendeley":{"formattedCitation":"(Eiler et al., 2003; Kritzberg et al., 2004)","plainTextFormattedCitation":"(Eiler et al., 2003; Kritzberg et al., 2004)","previouslyFormattedCitation":"(Eiler et al., 2003; Kritzberg et al., 2004)"},"properties":{"noteIndex":0},"schema":"https://github.com/citation-style-language/schema/raw/master/csl-citation.json"}</w:instrText>
      </w:r>
      <w:r w:rsidR="00EE19EF" w:rsidRPr="00797487">
        <w:fldChar w:fldCharType="separate"/>
      </w:r>
      <w:r w:rsidR="00EE19EF" w:rsidRPr="00797487">
        <w:rPr>
          <w:noProof/>
        </w:rPr>
        <w:t>(Eiler et al., 2003; Kritzberg et al., 2004)</w:t>
      </w:r>
      <w:r w:rsidR="00EE19EF" w:rsidRPr="00797487">
        <w:fldChar w:fldCharType="end"/>
      </w:r>
      <w:r w:rsidR="008C05EA" w:rsidRPr="00797487">
        <w:t xml:space="preserve">, using such broad categorizations masks the complexity of microbial </w:t>
      </w:r>
      <w:r w:rsidR="00DB1002">
        <w:t>ecophysiology</w:t>
      </w:r>
      <w:r w:rsidR="008C05EA" w:rsidRPr="00797487">
        <w:t>. Incorporating microbially-mediate</w:t>
      </w:r>
      <w:r w:rsidR="00C66CEF" w:rsidRPr="00797487">
        <w:t>d</w:t>
      </w:r>
      <w:r w:rsidR="008C05EA" w:rsidRPr="00797487">
        <w:t xml:space="preserve"> transformations of specific compounds in freshwater would significantly improve the accuracy</w:t>
      </w:r>
      <w:r w:rsidR="00C66CEF" w:rsidRPr="00797487">
        <w:t xml:space="preserve"> and predictive power of biogeochemical cycling models.</w:t>
      </w:r>
    </w:p>
    <w:p w:rsidR="003C46E1" w:rsidRPr="00797487" w:rsidRDefault="00C66CEF" w:rsidP="00797487">
      <w:pPr>
        <w:spacing w:line="480" w:lineRule="auto"/>
        <w:jc w:val="both"/>
      </w:pPr>
      <w:r w:rsidRPr="00797487">
        <w:tab/>
      </w:r>
      <w:r w:rsidR="008C05EA" w:rsidRPr="00797487">
        <w:t xml:space="preserve"> </w:t>
      </w:r>
      <w:r w:rsidRPr="00797487">
        <w:t>However, linking microbial taxa to specific</w:t>
      </w:r>
      <w:r w:rsidR="004F0285">
        <w:t xml:space="preserve"> biogeochemical</w:t>
      </w:r>
      <w:r w:rsidRPr="00797487">
        <w:t xml:space="preserve"> functions is a challenging task. Previous research has investigated substrate use by freshwater taxa using cultured isolates</w:t>
      </w:r>
      <w:r w:rsidR="004F0285">
        <w:t xml:space="preserve"> and </w:t>
      </w:r>
      <w:r w:rsidR="00DB1002">
        <w:t xml:space="preserve">microscopy fluorescence in situ hybridization coupled to </w:t>
      </w:r>
      <w:proofErr w:type="spellStart"/>
      <w:r w:rsidR="00DB1002">
        <w:t>microautoradiography</w:t>
      </w:r>
      <w:proofErr w:type="spellEnd"/>
      <w:r w:rsidR="00DB1002">
        <w:t xml:space="preserve"> to detect incorporation of labeled substrates</w:t>
      </w:r>
      <w:r w:rsidR="00DB1002" w:rsidRPr="00797487">
        <w:t xml:space="preserve"> </w:t>
      </w:r>
      <w:r w:rsidR="00797487" w:rsidRPr="00797487">
        <w:fldChar w:fldCharType="begin" w:fldLock="1"/>
      </w:r>
      <w:r w:rsidR="001C2988">
        <w:instrText>ADDIN CSL_CITATION {"citationItems":[{"id":"ITEM-1","itemData":{"DOI":"10.1038/ismej.2012.162","ISSN":"1751-7362","abstract":"&lt;i&gt;In situ&lt;/i&gt; substrate preferences of abundant bacterioplankton populations in a prealpine freshwater lake","author":[{"dropping-particle":"","family":"Salcher","given":"Michaela M","non-dropping-particle":"","parse-names":false,"suffix":""},{"dropping-particle":"","family":"Posch","given":"Thomas","non-dropping-particle":"","parse-names":false,"suffix":""},{"dropping-particle":"","family":"Pernthaler","given":"Jakob","non-dropping-particle":"","parse-names":false,"suffix":""}],"container-title":"The ISME Journal","id":"ITEM-1","issue":"5","issued":{"date-parts":[["2013","5","13"]]},"page":"896-907","publisher":"Nature Publishing Group","title":"In situ substrate preferences of abundant bacterioplankton populations in a prealpine freshwater lake","type":"article-journal","volume":"7"},"uris":["http://www.mendeley.com/documents/?uuid=21dcb6e6-6f0f-3519-9a97-232cfaf00068"]},{"id":"ITEM-2","itemData":{"DOI":"10.1371/journal.pone.0032772","ISSN":"1932-6203","abstract":"Background The bacterial taxon Polynucleobacter necessarius subspecies asymbioticus represents a group of planktonic freshwater bacteria with cosmopolitan and ubiquitous distribution in standing freshwater habitats. These bacteria comprise &lt;1% to 70% (on average about 20%) of total bacterioplankton cells in various freshwater habitats. The ubiquity of this taxon was recently explained by intra-taxon ecological diversification, i.e. specialization of lineages to specific environmental conditions; however, details on specific adaptations are not known. Here we investigated by means of genomic and experimental analyses the ecological adaptation of a persistent population dwelling in a small acidic pond.   Findings The investigated population (F10 lineage) contributed on average 11% to total bacterioplankton in the pond during the vegetation periods (ice-free period, usually May to November). Only a low degree of genetic diversification of the population could be revealed. These bacteria are characterized by a small genome size (2.1 Mb), a relatively small number of genes involved in transduction of environmental signals, and the lack of motility and quorum sensing. Experiments indicated that these bacteria live as chemoorganotrophs by mainly utilizing low-molecular-weight substrates derived from photooxidation of humic substances.   Conclusions Evolutionary genome streamlining resulted in a highly passive lifestyle so far only known among free-living bacteria from pelagic marine taxa dwelling in environmentally stable nutrient-poor off-shore systems. Surprisingly, such a lifestyle is also successful in a highly dynamic and nutrient-richer environment such as the water column of the investigated pond, which was undergoing complete mixis and pronounced stratification in diurnal cycles. Obviously, metabolic and ecological versatility is not a prerequisite for long-lasting establishment of abundant bacterial populations under highly dynamic environmental conditions. Caution should be exercised when generalizing the obtained insights into the ecology and adaptation of the investigated lineage to other Polynucleobacter lineages.","author":[{"dropping-particle":"","family":"Hahn","given":"Martin W.","non-dropping-particle":"","parse-names":false,"suffix":""},{"dropping-particle":"","family":"Scheuerl","given":"Thomas","non-dropping-particle":"","parse-names":false,"suffix":""},{"dropping-particle":"","family":"Jezberová","given":"Jitka","non-dropping-particle":"","parse-names":false,"suffix":""},{"dropping-particle":"","family":"Koll","given":"Ulrike","non-dropping-particle":"","parse-names":false,"suffix":""},{"dropping-particle":"","family":"Jezbera","given":"Jan","non-dropping-particle":"","parse-names":false,"suffix":""},{"dropping-particle":"","family":"Šimek","given":"Karel","non-dropping-particle":"","parse-names":false,"suffix":""},{"dropping-particle":"","family":"Vannini","given":"Claudia","non-dropping-particle":"","parse-names":false,"suffix":""},{"dropping-particle":"","family":"Petroni","given":"Giulio","non-dropping-particle":"","parse-names":false,"suffix":""},{"dropping-particle":"","family":"Wu","given":"Qinglong L.","non-dropping-particle":"","parse-names":false,"suffix":""}],"container-title":"PLoS ONE","editor":[{"dropping-particle":"","family":"Badger","given":"Jonathan H.","non-dropping-particle":"","parse-names":false,"suffix":""}],"id":"ITEM-2","issue":"3","issued":{"date-parts":[["2012","3","20"]]},"page":"e32772","publisher":"Public Library of Science","title":"The Passive Yet Successful Way of Planktonic Life: Genomic and Experimental Analysis of the Ecology of a Free-Living Polynucleobacter Population","type":"article-journal","volume":"7"},"uris":["http://www.mendeley.com/documents/?uuid=77cac584-6be4-3843-82fa-2d64f479d902"]}],"mendeley":{"formattedCitation":"(Hahn et al., 2012; Salcher, Posch &amp; Pernthaler, 2013)","plainTextFormattedCitation":"(Hahn et al., 2012; Salcher, Posch &amp; Pernthaler, 2013)","previouslyFormattedCitation":"(Hahn et al., 2012; Salcher, Posch &amp; Pernthaler, 2013)"},"properties":{"noteIndex":0},"schema":"https://github.com/citation-style-language/schema/raw/master/csl-citation.json"}</w:instrText>
      </w:r>
      <w:r w:rsidR="00797487" w:rsidRPr="00797487">
        <w:fldChar w:fldCharType="separate"/>
      </w:r>
      <w:r w:rsidR="009D38A1" w:rsidRPr="009D38A1">
        <w:rPr>
          <w:noProof/>
        </w:rPr>
        <w:t>(Hahn et al., 2012; Salcher, Posch &amp; Pernthaler, 2013)</w:t>
      </w:r>
      <w:r w:rsidR="00797487" w:rsidRPr="00797487">
        <w:fldChar w:fldCharType="end"/>
      </w:r>
      <w:r w:rsidRPr="00797487">
        <w:t>. While th</w:t>
      </w:r>
      <w:r w:rsidR="004F0285">
        <w:t>ese techniques are definitive, they</w:t>
      </w:r>
      <w:r w:rsidRPr="00797487">
        <w:t xml:space="preserve"> cannot be </w:t>
      </w:r>
      <w:r w:rsidR="00751D88" w:rsidRPr="00797487">
        <w:t>scaled</w:t>
      </w:r>
      <w:r w:rsidRPr="00797487">
        <w:t xml:space="preserve"> to investigate many com</w:t>
      </w:r>
      <w:r w:rsidR="004F0285">
        <w:t>munity members simultaneously. Other research has used scalable g</w:t>
      </w:r>
      <w:r w:rsidRPr="00797487">
        <w:t xml:space="preserve">enomics techniques </w:t>
      </w:r>
      <w:r w:rsidR="004F0285">
        <w:t xml:space="preserve">to link microbial taxa to </w:t>
      </w:r>
      <w:r w:rsidR="004F0285">
        <w:lastRenderedPageBreak/>
        <w:t>predicted biogeochemical functions</w:t>
      </w:r>
      <w:r w:rsidR="00DB1002">
        <w:t xml:space="preserve">, generating </w:t>
      </w:r>
      <w:proofErr w:type="spellStart"/>
      <w:r w:rsidR="00DB1002">
        <w:t>hypothesese</w:t>
      </w:r>
      <w:proofErr w:type="spellEnd"/>
      <w:r w:rsidR="00DB1002">
        <w:t xml:space="preserve"> that can be tested using more targeted experiments</w:t>
      </w:r>
      <w:r w:rsidR="004F0285">
        <w:t xml:space="preserve">. </w:t>
      </w:r>
      <w:r w:rsidRPr="00797487">
        <w:t xml:space="preserve"> </w:t>
      </w:r>
      <w:r w:rsidR="00751D88" w:rsidRPr="00797487">
        <w:t>Sequencing data has previously been employed to great effect to analyze the distribution of functional marker genes</w:t>
      </w:r>
      <w:r w:rsidR="00797487" w:rsidRPr="00797487">
        <w:t xml:space="preserve"> in freshwater </w:t>
      </w:r>
      <w:r w:rsidR="00797487" w:rsidRPr="00797487">
        <w:fldChar w:fldCharType="begin" w:fldLock="1"/>
      </w:r>
      <w:r w:rsidR="00797487" w:rsidRPr="00797487">
        <w:instrText>ADDIN CSL_CITATION {"citationItems":[{"id":"ITEM-1","itemData":{"DOI":"10.1093/femsec/fiv105","ISSN":"1574-6941","author":[{"dropping-particle":"","family":"Ramachandran","given":"Arthi","non-dropping-particle":"","parse-names":false,"suffix":""},{"dropping-particle":"","family":"Walsh","given":"David A.","non-dropping-particle":"","parse-names":false,"suffix":""}],"container-title":"FEMS Microbiology Ecology","editor":[{"dropping-particle":"","family":"King","given":"Gary","non-dropping-particle":"","parse-names":false,"suffix":""}],"id":"ITEM-1","issue":"10","issued":{"date-parts":[["2015","10","1"]]},"page":"fiv105","publisher":"Oxford University Press","title":"Investigation of XoxF methanol dehydrogenases reveals new methylotrophic bacteria in pelagic marine and freshwater ecosystems","type":"article-journal","volume":"91"},"uris":["http://www.mendeley.com/documents/?uuid=89b08fc7-9436-3002-90c2-6b3f0635ed25"]},{"id":"ITEM-2","itemData":{"DOI":"10.1038/srep12102","ISSN":"2045-2322","abstract":"Metagenomic insights into strategies of aerobic and anaerobic carbon and nitrogen transformation in boreal lakes","author":[{"dropping-particle":"","family":"Peura","given":"Sari","non-dropping-particle":"","parse-names":false,"suffix":""},{"dropping-particle":"","family":"Sinclair","given":"Lucas","non-dropping-particle":"","parse-names":false,"suffix":""},{"dropping-particle":"","family":"Bertilsson","given":"Stefan","non-dropping-particle":"","parse-names":false,"suffix":""},{"dropping-particle":"","family":"Eiler","given":"Alexander","non-dropping-particle":"","parse-names":false,"suffix":""}],"container-title":"Scientific Reports","id":"ITEM-2","issue":"1","issued":{"date-parts":[["2015","12","10"]]},"page":"12102","publisher":"Nature Publishing Group","title":"Metagenomic insights into strategies of aerobic and anaerobic carbon and nitrogen transformation in boreal lakes","type":"article-journal","volume":"5"},"uris":["http://www.mendeley.com/documents/?uuid=a9079f4c-5826-3f55-ba01-c9b84382aa50"]}],"mendeley":{"formattedCitation":"(Ramachandran &amp; Walsh, 2015; Peura et al., 2015)","plainTextFormattedCitation":"(Ramachandran &amp; Walsh, 2015; Peura et al., 2015)","previouslyFormattedCitation":"(Ramachandran &amp; Walsh, 2015; Peura et al., 2015)"},"properties":{"noteIndex":0},"schema":"https://github.com/citation-style-language/schema/raw/master/csl-citation.json"}</w:instrText>
      </w:r>
      <w:r w:rsidR="00797487" w:rsidRPr="00797487">
        <w:fldChar w:fldCharType="separate"/>
      </w:r>
      <w:r w:rsidR="00797487" w:rsidRPr="00797487">
        <w:rPr>
          <w:noProof/>
        </w:rPr>
        <w:t>(Ramachandran &amp; Walsh, 2015; Peura et al., 2015)</w:t>
      </w:r>
      <w:r w:rsidR="00797487" w:rsidRPr="00797487">
        <w:fldChar w:fldCharType="end"/>
      </w:r>
      <w:r w:rsidR="003C46E1" w:rsidRPr="00797487">
        <w:t xml:space="preserve"> and</w:t>
      </w:r>
      <w:r w:rsidR="00751D88" w:rsidRPr="00797487">
        <w:t xml:space="preserve"> to predict metabolic potential in fres</w:t>
      </w:r>
      <w:r w:rsidR="004F0285">
        <w:t>hwater genomes</w:t>
      </w:r>
      <w:r w:rsidR="00797487" w:rsidRPr="00797487">
        <w:t xml:space="preserve"> </w:t>
      </w:r>
      <w:r w:rsidR="00797487" w:rsidRPr="00797487">
        <w:fldChar w:fldCharType="begin" w:fldLock="1"/>
      </w:r>
      <w:r w:rsidR="00091D2B">
        <w:instrText>ADDIN CSL_CITATION {"citationItems":[{"id":"ITEM-1","itemData":{"DOI":"10.1128/mSystems.00091-17","ISSN":"2379-5077","PMID":"28861526","abstract":"An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D","non-dropping-particle":"","parse-names":false,"suffix":""}],"container-title":"mSystems","id":"ITEM-1","issue":"4","issued":{"date-parts":[["2017","8","29"]]},"page":"e00091-17","publisher":"American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acI.","type":"article-journal","volume":"2"},"uris":["http://www.mendeley.com/documents/?uuid=294ee1c8-e9de-3a0a-bd30-65b1a9f4635d"]},{"id":"ITEM-2","itemData":{"DOI":"10.1128/mSphere.00277-17","ISSN":"2379-5042","PMID":"28959738","abstract":"Microbes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D","non-dropping-particle":"","parse-names":false,"suffix":""}],"container-title":"mSphere","id":"ITEM-2","issue":"5","issued":{"date-parts":[["2017","10","25"]]},"page":"e00277-17","publisher":"American Society for Microbiology Journals","title":"Ecophysiology of Freshwater Verrucomicrobia Inferred from Metagenome-Assembled Genomes.","type":"article-journal","volume":"2"},"uris":["http://www.mendeley.com/documents/?uuid=2172b2da-b70c-39ba-8603-4dfe94a01280"]},{"id":"ITEM-3","itemData":{"DOI":"10.1038/ismej.2015.260","ISSN":"1751-7362","abstract":"Tuning fresh: radiation through rewiring of central metabolism in streamlined bacteria","author":[{"dropping-particle":"","family":"Eiler","given":"Alexander","non-dropping-particle":"","parse-names":false,"suffix":""},{"dropping-particle":"","family":"Mondav","given":"Rhiannon","non-dropping-particle":"","parse-names":false,"suffix":""},{"dropping-particle":"","family":"Sinclair","given":"Lucas","non-dropping-particle":"","parse-names":false,"suffix":""},{"dropping-particle":"","family":"Fernandez-Vidal","given":"Leyden","non-dropping-particle":"","parse-names":false,"suffix":""},{"dropping-particle":"","family":"Scofield","given":"Douglas G","non-dropping-particle":"","parse-names":false,"suffix":""},{"dropping-particle":"","family":"Schwientek","given":"Patrick","non-dropping-particle":"","parse-names":false,"suffix":""},{"dropping-particle":"","family":"Martinez-Garcia","given":"Manuel","non-dropping-particle":"","parse-names":false,"suffix":""},{"dropping-particle":"","family":"Torrents","given":"David","non-dropping-particle":"","parse-names":false,"suffix":""},{"dropping-particle":"","family":"McMahon","given":"Katherine D","non-dropping-particle":"","parse-names":false,"suffix":""},{"dropping-particle":"","family":"Andersson","given":"Siv GE","non-dropping-particle":"","parse-names":false,"suffix":""},{"dropping-particle":"","family":"Stepanauskas","given":"Ramunas","non-dropping-particle":"","parse-names":false,"suffix":""},{"dropping-particle":"","family":"Woyke","given":"Tanja","non-dropping-particle":"","parse-names":false,"suffix":""},{"dropping-particle":"","family":"Bertilsson","given":"Stefan","non-dropping-particle":"","parse-names":false,"suffix":""}],"container-title":"The ISME Journal","id":"ITEM-3","issue":"8","issued":{"date-parts":[["2016","8","19"]]},"page":"1902-1914","publisher":"Nature Publishing Group","title":"Tuning fresh: radiation through rewiring of central metabolism in streamlined bacteria","type":"article-journal","volume":"10"},"uris":["http://www.mendeley.com/documents/?uuid=c6bb03a1-3ded-3f77-9c32-550899aca69a"]},{"id":"ITEM-4","itemData":{"abstract":"We present a metagenomic study of Lake Baikal (East Siberia). Two samples obtained from the water column under the ice cover (5 and 20 m deep) in March 2016 have been deep sequenced and the reads assembled to generate metagenome-assembled genomes (MAGs) that are representative of the microbes living in this special environment. Compared with freshwater bodies studied around the world, Lake Baikal had an unusually high fraction of Verrucomicrobia. Other groups, such as Actinobacteria and Proteobacteria, were in proportions similar to those found in other lakes. The genomes (and probably cells) tended to be small, presumably reflecting the extremely oligotrophic and cold prevalent conditions. Baikal microbes are novel lineages recruiting very little from other water bodies and are distantly related to other freshwater microbes. Despite their novelty, they showed the closest relationship to genomes discovered by similar approaches from other freshwater lakes and reservoirs. Some of them were particularly similar to MAGs from the Baltic Sea, which, although it is brackish , connected to the ocean, and much more eutrophic, has similar climatological conditions. Many of the microbes contained rhodopsin genes, indicating that, in spite of the decreased light penetration allowed by the thick ice/snow cover, photoheterotrophy could be widespread in the water column, either because enough light penetrates or because the microbes are already adapted to the summer ice-less conditions. We have found a freshwater SAR11 subtype I/II representative showing striking synteny with Pe-lagibacter ubique strains, as well as a phage infecting the widespread freshwater bacterium Polynucleobacter. IMPORTANCE Despite the increasing number of metagenomic studies on different freshwater bodies, there is still a missing component in oligotrophic cold lakes suffering from long seasonal frozen cycles. Here, we describe microbial ge-nomes from metagenomic assemblies that appear in the upper water column of Lake Baikal, the largest and deepest freshwater body on Earth. This lake is frozen from January to May, which generates conditions that include an inverted temperature gradient (colder up), decrease in light penetration due to ice, and, especially , snow cover, and oligotrophic conditions more similar to the open-ocean and high-altitude lakes than to other freshwater or brackish systems. As could be expected, most reconstructed genomes are novel lineages distantly related to others …","author":[{"dropping-particle":"","family":"Cabello-Yeves","given":"Pedro J","non-dropping-particle":"","parse-names":false,"suffix":""},{"dropping-particle":"","family":"Zemskaya","given":"Tamara I","non-dropping-particle":"","parse-names":false,"suffix":""},{"dropping-particle":"","family":"Rosselli","given":"Riccardo","non-dropping-particle":"","parse-names":false,"suffix":""},{"dropping-particle":"","family":"Coutinho","given":"Felipe H","non-dropping-particle":"","parse-names":false,"suffix":""},{"dropping-particle":"","family":"Zakharenko","given":"Alexandra S","non-dropping-particle":"","parse-names":false,"suffix":""},{"dropping-particle":"V","family":"Blinov","given":"Vadim","non-dropping-particle":"","parse-names":false,"suffix":""},{"dropping-particle":"","family":"Rodriguez-Valera","given":"Francisco","non-dropping-particle":"","parse-names":false,"suffix":""},{"dropping-particle":"","family":"Drake","given":"Harold L","non-dropping-particle":"","parse-names":false,"suffix":""}],"id":"ITEM-4","issued":{"date-parts":[["2018"]]},"number-of-pages":"2132-2149","title":"Genomes of Novel Microbial Lineages Assembled from the Sub-Ice Waters of Lake Baikal ENVIRONMENTAL MICROBIOLOGY crossm Downloaded from","type":"report","volume":"84"},"uris":["http://www.mendeley.com/documents/?uuid=82bcb054-89ff-3239-bf3d-e8add5e0fe67"]},{"id":"ITEM-5","itemData":{"DOI":"10.1038/ismej.2015.55","ISSN":"1751-7362","author":[{"dropping-particle":"","family":"Salcher","given":"Michaela M","non-dropping-particle":"","parse-names":false,"suffix":""},{"dropping-particle":"","family":"Neuenschwander","given":"Stefan M","non-dropping-particle":"","parse-names":false,"suffix":""},{"dropping-particle":"","family":"Posch","given":"Thomas","non-dropping-particle":"","parse-names":false,"suffix":""},{"dropping-particle":"","family":"Pernthaler","given":"Jakob","non-dropping-particle":"","parse-names":false,"suffix":""}],"container-title":"The ISME Journal","id":"ITEM-5","issue":"11","issued":{"date-parts":[["2015"]]},"page":"2442-2453","publisher":"Nature Publishing Group","title":"The ecology of pelagic freshwater methylotrophs assessed by a high-resolution monitoring and isolation campaign","type":"article-journal","volume":"9"},"uris":["http://www.mendeley.com/documents/?uuid=8c05250e-47c2-4a3d-86e4-478c82772027"]}],"mendeley":{"formattedCitation":"(Salcher et al., 2015; Eiler et al., 2016; Hamilton et al., 2017; He et al., 2017; Cabello-Yeves et al., 2018)","plainTextFormattedCitation":"(Salcher et al., 2015; Eiler et al., 2016; Hamilton et al., 2017; He et al., 2017; Cabello-Yeves et al., 2018)","previouslyFormattedCitation":"(Salcher et al., 2015; Eiler et al., 2016; Hamilton et al., 2017; He et al., 2017; Cabello-Yeves et al., 2018)"},"properties":{"noteIndex":0},"schema":"https://github.com/citation-style-language/schema/raw/master/csl-citation.json"}</w:instrText>
      </w:r>
      <w:r w:rsidR="00797487" w:rsidRPr="00797487">
        <w:fldChar w:fldCharType="separate"/>
      </w:r>
      <w:r w:rsidR="00091D2B" w:rsidRPr="00091D2B">
        <w:rPr>
          <w:noProof/>
        </w:rPr>
        <w:t>(Salcher et al., 2015; Eiler et al., 2016; Hamilton et al., 2017; He et al., 2017; Cabello-Yeves et al., 2018)</w:t>
      </w:r>
      <w:r w:rsidR="00797487" w:rsidRPr="00797487">
        <w:fldChar w:fldCharType="end"/>
      </w:r>
      <w:r w:rsidR="003C46E1" w:rsidRPr="00797487">
        <w:t>.</w:t>
      </w:r>
    </w:p>
    <w:p w:rsidR="00EE7138" w:rsidRPr="00797487" w:rsidRDefault="00751D88" w:rsidP="00CD78E2">
      <w:pPr>
        <w:spacing w:line="480" w:lineRule="auto"/>
        <w:ind w:firstLine="720"/>
        <w:jc w:val="both"/>
      </w:pPr>
      <w:r w:rsidRPr="00797487">
        <w:t>In this research, we combine</w:t>
      </w:r>
      <w:r w:rsidR="00210615">
        <w:t>d</w:t>
      </w:r>
      <w:r w:rsidRPr="00797487">
        <w:t xml:space="preserve"> insights from both genes and genomes in </w:t>
      </w:r>
      <w:r w:rsidR="00210615">
        <w:t>three</w:t>
      </w:r>
      <w:r w:rsidRPr="00797487">
        <w:t xml:space="preserve"> freshwater metagenomic time series</w:t>
      </w:r>
      <w:r w:rsidR="00ED08EA">
        <w:t xml:space="preserve"> to link function to taxonomy</w:t>
      </w:r>
      <w:r w:rsidRPr="00797487">
        <w:t xml:space="preserve"> at the community level.</w:t>
      </w:r>
      <w:r w:rsidR="003C46E1" w:rsidRPr="00797487">
        <w:t xml:space="preserve"> Our metagenomic time series include</w:t>
      </w:r>
      <w:r w:rsidR="00210615">
        <w:t>d</w:t>
      </w:r>
      <w:r w:rsidR="003C46E1" w:rsidRPr="00797487">
        <w:t xml:space="preserve"> multiple years of sampling for microbial DNA from two lakes in Wisconsin, USA: Lake Mendota, a large eutrophic lake, and Trout Bog</w:t>
      </w:r>
      <w:r w:rsidR="00DB1002">
        <w:t xml:space="preserve"> Lake</w:t>
      </w:r>
      <w:r w:rsidR="003C46E1" w:rsidRPr="00797487">
        <w:t xml:space="preserve">, a small </w:t>
      </w:r>
      <w:proofErr w:type="spellStart"/>
      <w:r w:rsidR="003C46E1" w:rsidRPr="00797487">
        <w:t>humic</w:t>
      </w:r>
      <w:proofErr w:type="spellEnd"/>
      <w:r w:rsidR="003C46E1" w:rsidRPr="00797487">
        <w:t xml:space="preserve"> lake. Lake Mendota and Trout Bog </w:t>
      </w:r>
      <w:r w:rsidR="00DB1002">
        <w:t xml:space="preserve">Lake </w:t>
      </w:r>
      <w:r w:rsidR="003C46E1" w:rsidRPr="00797487">
        <w:t>are ideal sites for comparative time series metagenomics because</w:t>
      </w:r>
      <w:r w:rsidR="00210615">
        <w:t xml:space="preserve"> of</w:t>
      </w:r>
      <w:r w:rsidR="003C46E1" w:rsidRPr="00797487">
        <w:t xml:space="preserve"> </w:t>
      </w:r>
      <w:r w:rsidR="00210615" w:rsidRPr="00797487">
        <w:t xml:space="preserve">their contrasting limnological attributes </w:t>
      </w:r>
      <w:r w:rsidR="00210615">
        <w:t>and</w:t>
      </w:r>
      <w:r w:rsidR="003C46E1" w:rsidRPr="00797487">
        <w:t xml:space="preserve"> their history of extensive environmental sampling by the North Temperate Lakes - Long Term Ecological Research program (NTL-LTER, </w:t>
      </w:r>
      <w:hyperlink r:id="rId9">
        <w:r w:rsidR="003C46E1" w:rsidRPr="00797487">
          <w:rPr>
            <w:color w:val="0000FF"/>
            <w:u w:val="single"/>
          </w:rPr>
          <w:t>http://lter.limnology.wisc.edu</w:t>
        </w:r>
      </w:hyperlink>
      <w:r w:rsidR="00210615">
        <w:t xml:space="preserve">) (Table 1, Table S1). </w:t>
      </w:r>
      <w:r w:rsidR="00DB1002">
        <w:t>They have also been the subjects of many prior efforts to document and understand freshwater bacterial community diversity and dynamics</w:t>
      </w:r>
      <w:r w:rsidR="00091D2B">
        <w:t xml:space="preserve"> </w:t>
      </w:r>
      <w:r w:rsidR="00091D2B">
        <w:fldChar w:fldCharType="begin" w:fldLock="1"/>
      </w:r>
      <w:r w:rsidR="00091D2B">
        <w:instrText>ADDIN CSL_CITATION {"citationItems":[{"id":"ITEM-1","itemData":{"DOI":"e00169-17","author":[{"dropping-particle":"","family":"Linz","given":"Alexandra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D.","non-dropping-particle":"","parse-names":false,"suffix":""}],"container-title":"mSphere","id":"ITEM-1","issue":"3","issued":{"date-parts":[["2017"]]},"page":"1-15","title":"Bacterial Community Composition and Dynamics Spanning Five Years in Freshwater Bog Lakes","type":"article-journal","volume":"2"},"uris":["http://www.mendeley.com/documents/?uuid=23a98f63-1265-4ac3-b086-42bf96d54594"]},{"id":"ITEM-2","itemData":{"DOI":"10.7717/peerj.3812","ISSN":"2167-8359","abstract":"&lt;p&gt; Taxonomic markers such as the 16S ribosomal RNA gene are widely used in microbial community analysis. A common first step in marker-gene analysis is grouping genes into clusters to reduce data sets to a more manageable size and potentially mitigate the effects of sequencing error. Instead of clustering based on sequence identity, marker-gene data sets collected over time can be clustered based on temporal correlation to reveal ecologically meaningful associations. We present Ananke, a free and open-source algorithm and software package that complements existing sequence-identity-based clustering approaches by clustering marker-gene data based on time-series profiles and provides interactive visualization of clusters, including highlighting of internal OTU inconsistencies. Ananke is able to cluster distinct temporal patterns from simulations of multiple ecological patterns, such as periodic seasonal dynamics and organism appearances/disappearances. We apply our algorithm to two longitudinal marker gene data sets: faecal communities from the human gut of an individual sampled over one year, and communities from a freshwater lake sampled over eleven years. Within the gut, the segregation of the bacterial community around a food-poisoning event was immediately clear. In the freshwater lake, we found that high sequence identity between marker genes does not guarantee similar temporal dynamics, and Ananke time-series clusters revealed patterns obscured by clustering based on sequence identity or taxonomy. Ananke is free and open-source software available at &lt;ext-link ext-link-type=\"uri\" href=\"https://github.com/beiko-lab/ananke\"&gt;https://github.com/beiko-lab/ananke&lt;/ext-link&gt; . &lt;/p&gt;","author":[{"dropping-particle":"","family":"Hall","given":"Michael W.","non-dropping-particle":"","parse-names":false,"suffix":""},{"dropping-particle":"","family":"Rohwer","given":"Robin R.","non-dropping-particle":"","parse-names":false,"suffix":""},{"dropping-particle":"","family":"Perrie","given":"Jonathan","non-dropping-particle":"","parse-names":false,"suffix":""},{"dropping-particle":"","family":"McMahon","given":"Katherine D.","non-dropping-particle":"","parse-names":false,"suffix":""},{"dropping-particle":"","family":"Beiko","given":"Robert G.","non-dropping-particle":"","parse-names":false,"suffix":""}],"container-title":"PeerJ","id":"ITEM-2","issued":{"date-parts":[["2017","9","26"]]},"page":"e3812","publisher":"PeerJ Inc.","title":"Ananke: temporal clustering reveals ecological dynamics of microbial communities","type":"article-journal","volume":"5"},"uris":["http://www.mendeley.com/documents/?uuid=9663bd11-da4c-3103-a5c5-1f1c7c2c37d1"]},{"id":"ITEM-3","itemData":{"DOI":"10.4319/lo.2007.52.2.0487","ISSN":"00243590","author":[{"dropping-particle":"","family":"Shade","given":"Ashley","non-dropping-particle":"","parse-names":false,"suffix":""},{"dropping-particle":"","family":"Kent","given":"Angela D.","non-dropping-particle":"","parse-names":false,"suffix":""},{"dropping-particle":"","family":"Jones","given":"Stuart E.","non-dropping-particle":"","parse-names":false,"suffix":""},{"dropping-particle":"","family":"Newton","given":"Ryan J.","non-dropping-particle":"","parse-names":false,"suffix":""},{"dropping-particle":"","family":"Triplett","given":"Eric W.","non-dropping-particle":"","parse-names":false,"suffix":""},{"dropping-particle":"","family":"McMahon","given":"Katherine D.","non-dropping-particle":"","parse-names":false,"suffix":""}],"container-title":"Limnology and Oceanography","id":"ITEM-3","issue":"2","issued":{"date-parts":[["2007","3","1"]]},"page":"487-494","publisher":"Wiley-Blackwell","title":"Interannual dynamics and phenology of bacterial communities in a eutrophic lake","type":"article-journal","volume":"52"},"uris":["http://www.mendeley.com/documents/?uuid=457ceee2-c93f-3384-89a6-7dd80f67bbc0"]}],"mendeley":{"formattedCitation":"(Shade et al., 2007; Linz et al., 2017; Hall et al., 2017)","plainTextFormattedCitation":"(Shade et al., 2007; Linz et al., 2017; Hall et al., 2017)","previouslyFormattedCitation":"(Shade et al., 2007; Linz et al., 2017; Hall et al., 2017)"},"properties":{"noteIndex":0},"schema":"https://github.com/citation-style-language/schema/raw/master/csl-citation.json"}</w:instrText>
      </w:r>
      <w:r w:rsidR="00091D2B">
        <w:fldChar w:fldCharType="separate"/>
      </w:r>
      <w:r w:rsidR="00091D2B" w:rsidRPr="00091D2B">
        <w:rPr>
          <w:noProof/>
        </w:rPr>
        <w:t>(Shade et al., 2007; Linz et al., 2017; Hall et al., 2017)</w:t>
      </w:r>
      <w:r w:rsidR="00091D2B">
        <w:fldChar w:fldCharType="end"/>
      </w:r>
      <w:r w:rsidR="00DB1002">
        <w:t xml:space="preserve">. </w:t>
      </w:r>
      <w:r w:rsidR="00210615">
        <w:t>We described</w:t>
      </w:r>
      <w:r w:rsidR="003C46E1" w:rsidRPr="00797487">
        <w:t xml:space="preserve"> both predicted pathways in metagenome-assembled genomes (MAGs) and the distributions of functional marker genes to provide a comprehensive overview of microbially-mediated biogeochemical cycling in </w:t>
      </w:r>
      <w:r w:rsidR="00ED08EA">
        <w:t xml:space="preserve">these </w:t>
      </w:r>
      <w:r w:rsidR="003C46E1" w:rsidRPr="00797487">
        <w:t>two contrasting freshwater lakes.</w:t>
      </w:r>
    </w:p>
    <w:p w:rsidR="003C46E1" w:rsidRPr="00797487" w:rsidRDefault="003C46E1" w:rsidP="00CD78E2">
      <w:pPr>
        <w:spacing w:line="480" w:lineRule="auto"/>
        <w:ind w:firstLine="720"/>
        <w:jc w:val="both"/>
      </w:pPr>
      <w:r w:rsidRPr="00797487">
        <w:t xml:space="preserve">Throughout this paper, we highlight several functional categories with particularly interesting results. </w:t>
      </w:r>
      <w:r w:rsidR="00862FC8" w:rsidRPr="00797487">
        <w:t xml:space="preserve">We discuss differences in the identity and diversity of potential nitrogen fixing bacteria in Trout Bog vs. Lake Mendota, as well as the high prevalence of genes related to polyamines, </w:t>
      </w:r>
      <w:r w:rsidR="00DB1002">
        <w:t xml:space="preserve">which are </w:t>
      </w:r>
      <w:r w:rsidR="00862FC8" w:rsidRPr="00797487">
        <w:t xml:space="preserve">proposed to be an important component of the dissolved organic nitrogen pool. We observed that assimilatory sulfate reduction pathways were encoded more frequently </w:t>
      </w:r>
      <w:r w:rsidR="00862FC8" w:rsidRPr="00797487">
        <w:lastRenderedPageBreak/>
        <w:t xml:space="preserve">than dissimilatory sulfate reduction pathways, in contrast to what is thought to be the case in marine systems. We split the broader category of primary production into different types of </w:t>
      </w:r>
      <w:proofErr w:type="spellStart"/>
      <w:r w:rsidR="00862FC8" w:rsidRPr="00797487">
        <w:t>phototrophy</w:t>
      </w:r>
      <w:proofErr w:type="spellEnd"/>
      <w:r w:rsidR="00862FC8" w:rsidRPr="00797487">
        <w:t xml:space="preserve">, including photosynthesis performed by Cyanobacteria, green sulfur bacteria, and aerobic anoxygenic phototrophs, and analyzed their associated carbon fixation pathways (when present). Using annotations of carbohydrate-active enzymes, we compared the potential for </w:t>
      </w:r>
      <w:r w:rsidR="00210615">
        <w:t>complex carbon degradation and describe</w:t>
      </w:r>
      <w:r w:rsidR="00F851C8" w:rsidRPr="00797487">
        <w:t xml:space="preserve"> significant differences in the coding density and diversity of these encoded enzymes</w:t>
      </w:r>
      <w:r w:rsidR="00CD78E2">
        <w:t xml:space="preserve"> </w:t>
      </w:r>
      <w:r w:rsidR="00CD78E2" w:rsidRPr="00797487">
        <w:t>between lakes</w:t>
      </w:r>
      <w:r w:rsidR="00F851C8" w:rsidRPr="00797487">
        <w:t>. To compare more basic properties of freshwater microbes, we assess</w:t>
      </w:r>
      <w:r w:rsidR="00210615">
        <w:t xml:space="preserve">ed differences between lakes in </w:t>
      </w:r>
      <w:r w:rsidR="00F851C8" w:rsidRPr="00797487">
        <w:t xml:space="preserve">central microbial metabolisms such as hydrogen metabolism, oxidative phosphorylation, methylotrophy, and degradation of low molecular weight carbon. Finally, we show how trends over time in the abundances of both nitrogen fixation marker genes and Cyanobacteria MAGs likely encoding nitrogen fixation were highly correlated, demonstrating how genomic data can reveal dynamics in both functions and taxa. </w:t>
      </w:r>
    </w:p>
    <w:p w:rsidR="008853A5" w:rsidRPr="00E55A24" w:rsidRDefault="00046BFF" w:rsidP="00797487">
      <w:pPr>
        <w:spacing w:line="480" w:lineRule="auto"/>
        <w:jc w:val="both"/>
        <w:rPr>
          <w:b/>
          <w:sz w:val="28"/>
          <w:szCs w:val="28"/>
        </w:rPr>
      </w:pPr>
      <w:r w:rsidRPr="00E55A24">
        <w:rPr>
          <w:b/>
          <w:sz w:val="28"/>
          <w:szCs w:val="28"/>
        </w:rPr>
        <w:t>Methods</w:t>
      </w:r>
    </w:p>
    <w:p w:rsidR="00C50BFC" w:rsidRPr="00797487" w:rsidRDefault="00C50BFC" w:rsidP="00797487">
      <w:pPr>
        <w:spacing w:line="480" w:lineRule="auto"/>
        <w:jc w:val="both"/>
        <w:rPr>
          <w:b/>
        </w:rPr>
      </w:pPr>
      <w:r w:rsidRPr="00797487">
        <w:rPr>
          <w:b/>
        </w:rPr>
        <w:t>Sampling</w:t>
      </w:r>
    </w:p>
    <w:p w:rsidR="008853A5" w:rsidRPr="00797487" w:rsidRDefault="00046BFF" w:rsidP="00797487">
      <w:pPr>
        <w:spacing w:line="480" w:lineRule="auto"/>
        <w:jc w:val="both"/>
      </w:pPr>
      <w:r w:rsidRPr="00797487">
        <w:tab/>
        <w:t>Samples were collected from Lake Mendota and Trout Bog</w:t>
      </w:r>
      <w:r w:rsidR="005828EF">
        <w:t xml:space="preserve"> Lake</w:t>
      </w:r>
      <w:r w:rsidRPr="00797487">
        <w:t xml:space="preserve"> as previously described </w:t>
      </w:r>
      <w:r w:rsidR="008002E4"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2016)","plainTextFormattedCitation":"(Bendall et al., 2016)","previouslyFormattedCitation":"(Bendall et al., 2016)"},"properties":{"noteIndex":0},"schema":"https://github.com/citation-style-language/schema/raw/master/csl-citation.json"}</w:instrText>
      </w:r>
      <w:r w:rsidR="008002E4" w:rsidRPr="00797487">
        <w:fldChar w:fldCharType="separate"/>
      </w:r>
      <w:r w:rsidR="008002E4" w:rsidRPr="00797487">
        <w:rPr>
          <w:noProof/>
        </w:rPr>
        <w:t>(Bendall et al., 2016)</w:t>
      </w:r>
      <w:r w:rsidR="008002E4" w:rsidRPr="00797487">
        <w:fldChar w:fldCharType="end"/>
      </w:r>
      <w:r w:rsidRPr="00797487">
        <w:t>. Briefly, integrated samples of the water column were collected during the ice-free periods of 2007-2009 in Trout Bog and 2008-2012 in Mendota. In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w:t>
      </w:r>
      <w:r w:rsidR="00702D24" w:rsidRPr="00797487">
        <w:t>.</w:t>
      </w:r>
      <w:r w:rsidRPr="00797487">
        <w:t xml:space="preserve"> </w:t>
      </w:r>
      <w:r w:rsidR="00702D24" w:rsidRPr="00797487">
        <w:t>T</w:t>
      </w:r>
      <w:r w:rsidRPr="00797487">
        <w:t>he sampling depths were most often 0-2 meters for the epilimnion and 2-7 meters for the hypolimnion. DNA was collected by filtering 150 mL of the integrated</w:t>
      </w:r>
      <w:r w:rsidR="00702D24" w:rsidRPr="00797487">
        <w:t xml:space="preserve"> water</w:t>
      </w:r>
      <w:r w:rsidRPr="00797487">
        <w:t xml:space="preserve"> </w:t>
      </w:r>
      <w:r w:rsidRPr="00797487">
        <w:lastRenderedPageBreak/>
        <w:t>samples on 0.2-</w:t>
      </w:r>
      <w:r w:rsidR="00180B02" w:rsidRPr="00797487">
        <w:t>µ</w:t>
      </w:r>
      <w:r w:rsidRPr="00797487">
        <w:t xml:space="preserve">m pore size </w:t>
      </w:r>
      <w:proofErr w:type="spellStart"/>
      <w:r w:rsidRPr="00797487">
        <w:t>polyethersulfone</w:t>
      </w:r>
      <w:proofErr w:type="spellEnd"/>
      <w:r w:rsidRPr="00797487">
        <w:t xml:space="preserve"> </w:t>
      </w:r>
      <w:proofErr w:type="spellStart"/>
      <w:r w:rsidRPr="00797487">
        <w:t>Supor</w:t>
      </w:r>
      <w:proofErr w:type="spellEnd"/>
      <w:r w:rsidRPr="00797487">
        <w:t xml:space="preserve"> filters (Pall Corp., Port Washington, NY, USA). Filters were stored at -80C until extraction using the </w:t>
      </w:r>
      <w:proofErr w:type="spellStart"/>
      <w:r w:rsidRPr="00797487">
        <w:t>FastDNA</w:t>
      </w:r>
      <w:proofErr w:type="spellEnd"/>
      <w:r w:rsidRPr="00797487">
        <w:t xml:space="preserve"> </w:t>
      </w:r>
      <w:r w:rsidR="00702D24" w:rsidRPr="00797487">
        <w:t xml:space="preserve">Spin </w:t>
      </w:r>
      <w:r w:rsidRPr="00797487">
        <w:t>Kit (MP Biomedicals, Burlingame, CA, USA)</w:t>
      </w:r>
      <w:r w:rsidR="005828EF">
        <w:t xml:space="preserve"> with minor modifications</w:t>
      </w:r>
      <w:r w:rsidR="00091D2B">
        <w:t xml:space="preserve"> </w:t>
      </w:r>
      <w:r w:rsidR="00091D2B">
        <w:fldChar w:fldCharType="begin" w:fldLock="1"/>
      </w:r>
      <w:r w:rsidR="00091D2B">
        <w:instrText>ADDIN CSL_CITATION {"citationItems":[{"id":"ITEM-1","itemData":{"DOI":"10.4319/lo.2007.52.2.0487","ISSN":"00243590","author":[{"dropping-particle":"","family":"Shade","given":"Ashley","non-dropping-particle":"","parse-names":false,"suffix":""},{"dropping-particle":"","family":"Kent","given":"Angela D.","non-dropping-particle":"","parse-names":false,"suffix":""},{"dropping-particle":"","family":"Jones","given":"Stuart E.","non-dropping-particle":"","parse-names":false,"suffix":""},{"dropping-particle":"","family":"Newton","given":"Ryan J.","non-dropping-particle":"","parse-names":false,"suffix":""},{"dropping-particle":"","family":"Triplett","given":"Eric W.","non-dropping-particle":"","parse-names":false,"suffix":""},{"dropping-particle":"","family":"McMahon","given":"Katherine D.","non-dropping-particle":"","parse-names":false,"suffix":""}],"container-title":"Limnology and Oceanography","id":"ITEM-1","issue":"2","issued":{"date-parts":[["2007","3","1"]]},"page":"487-494","publisher":"Wiley-Blackwell","title":"Interannual dynamics and phenology of bacterial communities in a eutrophic lake","type":"article-journal","volume":"52"},"uris":["http://www.mendeley.com/documents/?uuid=457ceee2-c93f-3384-89a6-7dd80f67bbc0"]}],"mendeley":{"formattedCitation":"(Shade et al., 2007)","plainTextFormattedCitation":"(Shade et al., 2007)"},"properties":{"noteIndex":0},"schema":"https://github.com/citation-style-language/schema/raw/master/csl-citation.json"}</w:instrText>
      </w:r>
      <w:r w:rsidR="00091D2B">
        <w:fldChar w:fldCharType="separate"/>
      </w:r>
      <w:r w:rsidR="00091D2B" w:rsidRPr="00091D2B">
        <w:rPr>
          <w:noProof/>
        </w:rPr>
        <w:t>(Shade et al., 2007)</w:t>
      </w:r>
      <w:r w:rsidR="00091D2B">
        <w:fldChar w:fldCharType="end"/>
      </w:r>
      <w:r w:rsidRPr="00797487">
        <w:t>.</w:t>
      </w:r>
    </w:p>
    <w:p w:rsidR="00C50BFC" w:rsidRPr="00797487" w:rsidRDefault="00C50BFC" w:rsidP="00797487">
      <w:pPr>
        <w:spacing w:line="480" w:lineRule="auto"/>
        <w:jc w:val="both"/>
        <w:rPr>
          <w:b/>
        </w:rPr>
      </w:pPr>
      <w:r w:rsidRPr="00797487">
        <w:rPr>
          <w:b/>
        </w:rPr>
        <w:t>Sequencing</w:t>
      </w:r>
    </w:p>
    <w:p w:rsidR="008853A5" w:rsidRPr="00797487" w:rsidRDefault="00046BFF" w:rsidP="00797487">
      <w:pPr>
        <w:spacing w:line="480" w:lineRule="auto"/>
        <w:jc w:val="both"/>
      </w:pPr>
      <w:r w:rsidRPr="00797487">
        <w:tab/>
        <w:t xml:space="preserve">As previously described </w:t>
      </w:r>
      <w:r w:rsidR="008002E4" w:rsidRPr="00797487">
        <w:fldChar w:fldCharType="begin" w:fldLock="1"/>
      </w:r>
      <w:r w:rsidR="00EE19EF" w:rsidRPr="00797487">
        <w:instrText>ADDIN CSL_CITATION {"citationItems":[{"id":"ITEM-1","itemData":{"DOI":"10.1038/s41467-017-01086-2","ISBN":"2041-1723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Communications","id":"ITEM-1","issue":"1","issued":{"date-parts":[["2017"]]},"publisher":"Springer US","title":"Ecogenomics of virophages and their giant virus hosts assessed through time series metagenomics","type":"article-journal","volume":"8"},"uris":["http://www.mendeley.com/documents/?uuid=1b3d46a9-a746-4225-a78f-a71d07bb01ac","http://www.mendeley.com/documents/?uuid=56f22456-4e07-44ce-8bbe-1adeb6b3b857"]},{"id":"ITEM-2","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Journal","id":"ITEM-2","issue":"7","issued":{"date-parts":[["2016","7","8"]]},"page":"1589-1601","publisher":"Nature Publishing Group","title":"Genome-wide selective sweeps and gene-specific sweeps in natural bacterial populations","type":"article-journal","volume":"10"},"uris":["http://www.mendeley.com/documents/?uuid=8ff8e59d-5d78-3317-9913-19e183ec5074"]}],"mendeley":{"formattedCitation":"(Bendall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8002E4" w:rsidRPr="00797487">
        <w:fldChar w:fldCharType="separate"/>
      </w:r>
      <w:r w:rsidR="00D81AA1" w:rsidRPr="00797487">
        <w:rPr>
          <w:noProof/>
        </w:rPr>
        <w:t>(Bendall et al., 2016; Roux et al., 2017)</w:t>
      </w:r>
      <w:r w:rsidR="008002E4" w:rsidRPr="00797487">
        <w:fldChar w:fldCharType="end"/>
      </w:r>
      <w:r w:rsidR="008002E4" w:rsidRPr="00797487">
        <w:t xml:space="preserve">, </w:t>
      </w:r>
      <w:r w:rsidRPr="00797487">
        <w:t xml:space="preserve">metagenomic sequencing was performed by the Department of Energy Joint Genome Institute (DOE JGI) (Walnut Creek, CA, USA). </w:t>
      </w:r>
      <w:r w:rsidR="00180B02" w:rsidRPr="00797487">
        <w:t xml:space="preserve">A total of 94 samples </w:t>
      </w:r>
      <w:r w:rsidR="008D12A9">
        <w:t xml:space="preserve">collected over five years </w:t>
      </w:r>
      <w:r w:rsidR="00180B02" w:rsidRPr="00797487">
        <w:t>were sequenced for Lake Mendota, while 47 metagenomes</w:t>
      </w:r>
      <w:r w:rsidR="008D12A9">
        <w:t xml:space="preserve"> collected over three years</w:t>
      </w:r>
      <w:r w:rsidR="00180B02" w:rsidRPr="00797487">
        <w:t xml:space="preserve"> were sequenced for each layer in Trout Bog</w:t>
      </w:r>
      <w:r w:rsidR="00C9735A">
        <w:t xml:space="preserve"> (Table S2)</w:t>
      </w:r>
      <w:r w:rsidR="00180B02" w:rsidRPr="00797487">
        <w:t xml:space="preserve">. </w:t>
      </w:r>
      <w:r w:rsidRPr="00797487">
        <w:t xml:space="preserve">Samples were sequenced on the Illumina </w:t>
      </w:r>
      <w:proofErr w:type="spellStart"/>
      <w:r w:rsidRPr="00797487">
        <w:t>HiSeq</w:t>
      </w:r>
      <w:proofErr w:type="spellEnd"/>
      <w:r w:rsidRPr="00797487">
        <w:t xml:space="preserve"> 2500 platform (Illumina, San Diego, CA, USA), except for </w:t>
      </w:r>
      <w:r w:rsidR="00A917DD" w:rsidRPr="00797487">
        <w:t>four</w:t>
      </w:r>
      <w:r w:rsidRPr="00797487">
        <w:t xml:space="preserve"> libraries (two from each</w:t>
      </w:r>
      <w:r w:rsidR="00A917DD" w:rsidRPr="00797487">
        <w:t xml:space="preserve"> layer of Trout Bog</w:t>
      </w:r>
      <w:r w:rsidRPr="00797487">
        <w:t xml:space="preserve">) </w:t>
      </w:r>
      <w:r w:rsidR="00972BFC" w:rsidRPr="00797487">
        <w:t xml:space="preserve">that were </w:t>
      </w:r>
      <w:r w:rsidRPr="00797487">
        <w:t xml:space="preserve">sequenced using the Illumina </w:t>
      </w:r>
      <w:proofErr w:type="spellStart"/>
      <w:r w:rsidRPr="00797487">
        <w:t>TruSeq</w:t>
      </w:r>
      <w:proofErr w:type="spellEnd"/>
      <w:r w:rsidRPr="00797487">
        <w:t xml:space="preserve"> protocol on the Illumina </w:t>
      </w:r>
      <w:proofErr w:type="spellStart"/>
      <w:r w:rsidRPr="00797487">
        <w:t>GAIIx</w:t>
      </w:r>
      <w:proofErr w:type="spellEnd"/>
      <w:r w:rsidRPr="00797487">
        <w:t xml:space="preserve"> platform</w:t>
      </w:r>
      <w:r w:rsidR="00720388" w:rsidRPr="00797487">
        <w:t>; all samples were sequenced using paired ends with</w:t>
      </w:r>
      <w:r w:rsidR="00C25D9B">
        <w:t xml:space="preserve"> read lengths of 150 base pairs</w:t>
      </w:r>
      <w:r w:rsidRPr="00797487">
        <w:t xml:space="preserve"> </w:t>
      </w:r>
      <w:r w:rsidR="00C25D9B">
        <w:t>(Data S1)</w:t>
      </w:r>
      <w:r w:rsidR="00A917DD" w:rsidRPr="00797487">
        <w:t xml:space="preserve">. </w:t>
      </w:r>
      <w:r w:rsidR="00720388" w:rsidRPr="00797487">
        <w:t>P</w:t>
      </w:r>
      <w:r w:rsidR="00613B0C" w:rsidRPr="00797487">
        <w:t>aired-end sequencing reads were merged with FLASH v1.0.3 with a mismatch value of less than 0.25 and a minimum of 10 overlapping bases</w:t>
      </w:r>
      <w:r w:rsidR="001D2345" w:rsidRPr="00797487">
        <w:t xml:space="preserve"> </w:t>
      </w:r>
      <w:r w:rsidR="001D2345" w:rsidRPr="00797487">
        <w:fldChar w:fldCharType="begin" w:fldLock="1"/>
      </w:r>
      <w:r w:rsidR="00EE19EF" w:rsidRPr="00797487">
        <w:instrText>ADDIN CSL_CITATION {"citationItems":[{"id":"ITEM-1","itemData":{"DOI":"10.1093/bioinformatics/btr507","ISBN":"1367-4811 (Electronic) 1367-4803 (Linking)","ISSN":"13674803","PMID":"21903629","abstract":"MOTIVATION: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t.magoc@gmail.com.","author":[{"dropping-particle":"","family":"Magooc","given":"Tanja","non-dropping-particle":"","parse-names":false,"suffix":""},{"dropping-particle":"","family":"Salzberg","given":"Steven L.","non-dropping-particle":"","parse-names":false,"suffix":""}],"container-title":"Bioinformatics","id":"ITEM-1","issue":"21","issued":{"date-parts":[["2011"]]},"page":"2957-2963","title":"FLASH: Fast length adjustment of short reads to improve genome assemblies","type":"article-journal","volume":"27"},"uris":["http://www.mendeley.com/documents/?uuid=0c06fd6a-eb5d-4702-a7f5-b0a3bea23589","http://www.mendeley.com/documents/?uuid=52c9c079-cffd-4a11-81b3-04fde43abd46"]}],"mendeley":{"formattedCitation":"(Magooc &amp; Salzberg, 2011)","plainTextFormattedCitation":"(Magooc &amp; Salzberg, 2011)","previouslyFormattedCitation":"(Magooc &amp; Salzberg, 2011)"},"properties":{"noteIndex":0},"schema":"https://github.com/citation-style-language/schema/raw/master/csl-citation.json"}</w:instrText>
      </w:r>
      <w:r w:rsidR="001D2345" w:rsidRPr="00797487">
        <w:fldChar w:fldCharType="separate"/>
      </w:r>
      <w:r w:rsidR="001D2345" w:rsidRPr="00797487">
        <w:rPr>
          <w:noProof/>
        </w:rPr>
        <w:t>(Magooc &amp; Salzberg, 2011)</w:t>
      </w:r>
      <w:r w:rsidR="001D2345" w:rsidRPr="00797487">
        <w:fldChar w:fldCharType="end"/>
      </w:r>
      <w:r w:rsidR="00613B0C" w:rsidRPr="00797487">
        <w:t xml:space="preserve">. </w:t>
      </w:r>
      <w:r w:rsidRPr="00797487">
        <w:t xml:space="preserve">16S rRNA </w:t>
      </w:r>
      <w:r w:rsidR="00CC48A4" w:rsidRPr="00797487">
        <w:t xml:space="preserve">gene </w:t>
      </w:r>
      <w:r w:rsidRPr="00797487">
        <w:t xml:space="preserve">amplicon sequencing was also performed on </w:t>
      </w:r>
      <w:r w:rsidR="00CC48A4" w:rsidRPr="00797487">
        <w:t>samples collected with the same method over the same time periods</w:t>
      </w:r>
      <w:r w:rsidR="00A87224" w:rsidRPr="00797487">
        <w:t>.</w:t>
      </w:r>
      <w:r w:rsidR="005828EF">
        <w:t xml:space="preserve"> These</w:t>
      </w:r>
      <w:r w:rsidR="00CC48A4" w:rsidRPr="00797487">
        <w:t xml:space="preserve"> data</w:t>
      </w:r>
      <w:r w:rsidR="005828EF">
        <w:t>sets are</w:t>
      </w:r>
      <w:r w:rsidR="00CC48A4" w:rsidRPr="00797487">
        <w:t xml:space="preserve"> available under </w:t>
      </w:r>
      <w:r w:rsidR="002E05D5" w:rsidRPr="00797487">
        <w:t xml:space="preserve">DOE JGI </w:t>
      </w:r>
      <w:r w:rsidR="00CC48A4" w:rsidRPr="00797487">
        <w:t>project IDs 1078703 and 1018581 for Trout Bog and Lake Mendota, respectively.</w:t>
      </w:r>
      <w:r w:rsidR="00A87224" w:rsidRPr="00797487">
        <w:t xml:space="preserve"> Samples from Trout Bog were sequenced on </w:t>
      </w:r>
      <w:r w:rsidR="00CC48A4" w:rsidRPr="00797487">
        <w:t>the</w:t>
      </w:r>
      <w:r w:rsidR="00A87224" w:rsidRPr="00797487">
        <w:t xml:space="preserve"> 454 GS FLX-Titanium</w:t>
      </w:r>
      <w:r w:rsidR="00CC48A4" w:rsidRPr="00797487">
        <w:t xml:space="preserve"> platform (Roche 454, Branford, CT, USA)</w:t>
      </w:r>
      <w:r w:rsidR="004B181C" w:rsidRPr="00797487">
        <w:t xml:space="preserve"> targeting</w:t>
      </w:r>
      <w:r w:rsidR="00A87224" w:rsidRPr="00797487">
        <w:t xml:space="preserve"> the</w:t>
      </w:r>
      <w:r w:rsidR="00CC48A4" w:rsidRPr="00797487">
        <w:t xml:space="preserve"> </w:t>
      </w:r>
      <w:r w:rsidR="00A87224" w:rsidRPr="00797487">
        <w:t xml:space="preserve">V8 </w:t>
      </w:r>
      <w:r w:rsidR="00CC48A4" w:rsidRPr="00797487">
        <w:t xml:space="preserve">hypervariable </w:t>
      </w:r>
      <w:r w:rsidR="00A87224" w:rsidRPr="00797487">
        <w:t xml:space="preserve">region </w:t>
      </w:r>
      <w:r w:rsidR="00CC48A4" w:rsidRPr="00797487">
        <w:t>(</w:t>
      </w:r>
      <w:r w:rsidR="00A87224" w:rsidRPr="00797487">
        <w:t>primer</w:t>
      </w:r>
      <w:r w:rsidR="00CC48A4" w:rsidRPr="00797487">
        <w:t xml:space="preserve"> </w:t>
      </w:r>
      <w:r w:rsidR="00A87224" w:rsidRPr="00797487">
        <w:t>1392R</w:t>
      </w:r>
      <w:r w:rsidR="00CC48A4" w:rsidRPr="00797487">
        <w:t xml:space="preserve">: </w:t>
      </w:r>
      <w:r w:rsidR="00CC48A4" w:rsidRPr="00797487">
        <w:rPr>
          <w:caps/>
        </w:rPr>
        <w:t>acgggcggtgtgtRc</w:t>
      </w:r>
      <w:r w:rsidR="00CC48A4" w:rsidRPr="00797487">
        <w:t>)</w:t>
      </w:r>
      <w:r w:rsidR="00CB4C7D" w:rsidRPr="00797487">
        <w:t xml:space="preserve"> </w:t>
      </w:r>
      <w:r w:rsidR="00CB4C7D" w:rsidRPr="00797487">
        <w:fldChar w:fldCharType="begin" w:fldLock="1"/>
      </w:r>
      <w:r w:rsidR="00EE19EF" w:rsidRPr="00797487">
        <w:instrText>ADDIN CSL_CITATION {"citationItems":[{"id":"ITEM-1","itemData":{"author":[{"dropping-particle":"","family":"Engelbrektson","given":"Anna L","non-dropping-particle":"","parse-names":false,"suffix":""},{"dropping-particle":"","family":"Kunin","given":"V","non-dropping-particle":"","parse-names":false,"suffix":""},{"dropping-particle":"","family":"Wrighton","given":"Kelly C","non-dropping-particle":"","parse-names":false,"suffix":""},{"dropping-particle":"","family":"Zvenigorodsky","given":"Natasha","non-dropping-particle":"","parse-names":false,"suffix":""},{"dropping-particle":"","family":"Chen","given":"Feng","non-dropping-particle":"","parse-names":false,"suffix":""},{"dropping-particle":"","family":"Ochman","given":"Howard","non-dropping-particle":"","parse-names":false,"suffix":""},{"dropping-particle":"","family":"Hugenholtz","given":"Philip","non-dropping-particle":"","parse-names":false,"suffix":""}],"container-title":"The ISME Journal","id":"ITEM-1","issue":"5","issued":{"date-parts":[["2010"]]},"page":"642","title":"Experimental factors affecting PCR-based estimates of microbial species richness and evenness","type":"article-journal","volume":"4"},"uris":["http://www.mendeley.com/documents/?uuid=a15e0fef-c226-430d-a74b-0d8afae37f26","http://www.mendeley.com/documents/?uuid=33794bd3-eacc-4679-afaa-d36439525f5e"]}],"mendeley":{"formattedCitation":"(Engelbrektson et al., 2010)","plainTextFormattedCitation":"(Engelbrektson et al., 2010)","previouslyFormattedCitation":"(Engelbrektson et al., 2010)"},"properties":{"noteIndex":0},"schema":"https://github.com/citation-style-language/schema/raw/master/csl-citation.json"}</w:instrText>
      </w:r>
      <w:r w:rsidR="00CB4C7D" w:rsidRPr="00797487">
        <w:fldChar w:fldCharType="separate"/>
      </w:r>
      <w:r w:rsidR="00CB4C7D" w:rsidRPr="00797487">
        <w:rPr>
          <w:noProof/>
        </w:rPr>
        <w:t>(Engelbrektson et al., 2010)</w:t>
      </w:r>
      <w:r w:rsidR="00CB4C7D" w:rsidRPr="00797487">
        <w:fldChar w:fldCharType="end"/>
      </w:r>
      <w:r w:rsidR="004B181C" w:rsidRPr="00797487">
        <w:t>,</w:t>
      </w:r>
      <w:r w:rsidR="00CC48A4" w:rsidRPr="00797487">
        <w:t xml:space="preserve"> and sequences were trimmed to 324 base pairs using VSEARCH (v2.3.4) </w:t>
      </w:r>
      <w:r w:rsidR="00D66DE0" w:rsidRPr="00797487">
        <w:fldChar w:fldCharType="begin" w:fldLock="1"/>
      </w:r>
      <w:r w:rsidR="00EE19EF" w:rsidRPr="00797487">
        <w:instrText>ADDIN CSL_CITATION {"citationItems":[{"id":"ITEM-1","itemData":{"DOI":"10.7717/peerj.2584","ISBN":"2167-8359","ISSN":"2167-8359","PMID":"27781170","abstract":"Background.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author":[{"dropping-particle":"","family":"Rognes","given":"Torbjørn","non-dropping-particle":"","parse-names":false,"suffix":""},{"dropping-particle":"","family":"Flouri","given":"Tomáš","non-dropping-particle":"","parse-names":false,"suffix":""},{"dropping-particle":"","family":"Nichols","given":"Ben","non-dropping-particle":"","parse-names":false,"suffix":""},{"dropping-particle":"","family":"Quince","given":"Christopher","non-dropping-particle":"","parse-names":false,"suffix":""},{"dropping-particle":"","family":"Mahé","given":"Frédéric","non-dropping-particle":"","parse-names":false,"suffix":""}],"container-title":"PeerJ","id":"ITEM-1","issued":{"date-parts":[["2016"]]},"page":"1-18","title":"VSEARCH: a versatile open source tool for metagenomics","type":"article-journal","volume":"4"},"uris":["http://www.mendeley.com/documents/?uuid=cd9b2850-fd82-47a3-ba25-308fbf266b98","http://www.mendeley.com/documents/?uuid=5c5e6ca9-a414-48a1-9111-f9fd159ff5f6"]}],"mendeley":{"formattedCitation":"(Rognes et al., 2016)","plainTextFormattedCitation":"(Rognes et al., 2016)","previouslyFormattedCitation":"(Rognes et al., 2016)"},"properties":{"noteIndex":0},"schema":"https://github.com/citation-style-language/schema/raw/master/csl-citation.json"}</w:instrText>
      </w:r>
      <w:r w:rsidR="00D66DE0" w:rsidRPr="00797487">
        <w:fldChar w:fldCharType="separate"/>
      </w:r>
      <w:r w:rsidR="00D66DE0" w:rsidRPr="00797487">
        <w:rPr>
          <w:noProof/>
        </w:rPr>
        <w:t>(Rognes et al., 2016)</w:t>
      </w:r>
      <w:r w:rsidR="00D66DE0" w:rsidRPr="00797487">
        <w:fldChar w:fldCharType="end"/>
      </w:r>
      <w:r w:rsidR="00A87224" w:rsidRPr="00797487">
        <w:t xml:space="preserve">. Samples from Lake Mendota were sequenced on an Illumina </w:t>
      </w:r>
      <w:proofErr w:type="spellStart"/>
      <w:r w:rsidR="00A87224" w:rsidRPr="00797487">
        <w:t>MiSeq</w:t>
      </w:r>
      <w:proofErr w:type="spellEnd"/>
      <w:r w:rsidR="00A87224" w:rsidRPr="00797487">
        <w:t>, and the V4 region was targeted using</w:t>
      </w:r>
      <w:r w:rsidR="00D66DE0" w:rsidRPr="00797487">
        <w:t xml:space="preserve"> paired-end sequencing (</w:t>
      </w:r>
      <w:r w:rsidR="00A87224" w:rsidRPr="00797487">
        <w:t>primers 525F</w:t>
      </w:r>
      <w:r w:rsidR="00D66DE0" w:rsidRPr="00797487">
        <w:t>: GTGCCAGCMGCCGCGGTAA</w:t>
      </w:r>
      <w:r w:rsidR="00A87224" w:rsidRPr="00797487">
        <w:t xml:space="preserve"> and 806</w:t>
      </w:r>
      <w:r w:rsidR="00D66DE0" w:rsidRPr="00797487">
        <w:t>R: GGACTACHVGGGTWTCTAAT)</w:t>
      </w:r>
      <w:r w:rsidR="00A87224" w:rsidRPr="00797487">
        <w:t xml:space="preserve"> </w:t>
      </w:r>
      <w:r w:rsidR="00A87224" w:rsidRPr="00797487">
        <w:fldChar w:fldCharType="begin" w:fldLock="1"/>
      </w:r>
      <w:r w:rsidR="00EE19EF" w:rsidRPr="00797487">
        <w:instrText>ADDIN CSL_CITATION {"citationItems":[{"id":"ITEM-1","itemData":{"DOI":"10.1038/ismej.2012.8","ISBN":"1751-7370 (Electronic)\\n1751-7362 (Linking)","ISSN":"1751-7362","PMID":"22402401","abstract":"DNA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amplicons.","author":[{"dropping-particle":"","family":"Caporaso","given":"J Gregory","non-dropping-particle":"","parse-names":false,"suffix":""},{"dropping-particle":"","family":"Lauber","given":"Christian L","non-dropping-particle":"","parse-names":false,"suffix":""},{"dropping-particle":"","family":"Walters","given":"William A","non-dropping-particle":"","parse-names":false,"suffix":""},{"dropping-particle":"","family":"Berg-Lyons","given":"Donna","non-dropping-particle":"","parse-names":false,"suffix":""},{"dropping-particle":"","family":"Huntley","given":"James","non-dropping-particle":"","parse-names":false,"suffix":""},{"dropping-particle":"","family":"Fierer","given":"Noah","non-dropping-particle":"","parse-names":false,"suffix":""},{"dropping-particle":"","family":"Owens","given":"Sarah M","non-dropping-particle":"","parse-names":false,"suffix":""},{"dropping-particle":"","family":"Betley","given":"Jason","non-dropping-particle":"","parse-names":false,"suffix":""},{"dropping-particle":"","family":"Fraser","given":"Louise","non-dropping-particle":"","parse-names":false,"suffix":""},{"dropping-particle":"","family":"Bauer","given":"Markus","non-dropping-particle":"","parse-names":false,"suffix":""},{"dropping-particle":"","family":"Gormley","given":"Niall","non-dropping-particle":"","parse-names":false,"suffix":""},{"dropping-particle":"","family":"Gilbert","given":"Jack A","non-dropping-particle":"","parse-names":false,"suffix":""},{"dropping-particle":"","family":"Smith","given":"Geoff","non-dropping-particle":"","parse-names":false,"suffix":""},{"dropping-particle":"","family":"Knight","given":"Rob","non-dropping-particle":"","parse-names":false,"suffix":""}],"container-title":"The ISME Journal","id":"ITEM-1","issue":"8","issued":{"date-parts":[["2012"]]},"page":"1621-1624","publisher":"Nature Publishing Group","title":"Ultra-high-throughput microbial community analysis on the Illumina HiSeq and MiSeq platforms","type":"article-journal","volume":"6"},"uris":["http://www.mendeley.com/documents/?uuid=87f374ea-e177-4036-9ccb-691b505c2f30","http://www.mendeley.com/documents/?uuid=9e5acecd-9c2f-4c04-ab72-b1fbf7d70d23"]}],"mendeley":{"formattedCitation":"(Caporaso et al., 2012)","plainTextFormattedCitation":"(Caporaso et al., 2012)","previouslyFormattedCitation":"(Caporaso et al., 2012)"},"properties":{"noteIndex":0},"schema":"https://github.com/citation-style-language/schema/raw/master/csl-citation.json"}</w:instrText>
      </w:r>
      <w:r w:rsidR="00A87224" w:rsidRPr="00797487">
        <w:fldChar w:fldCharType="separate"/>
      </w:r>
      <w:r w:rsidR="00A87224" w:rsidRPr="00797487">
        <w:rPr>
          <w:noProof/>
        </w:rPr>
        <w:t>(Caporaso et al., 2012)</w:t>
      </w:r>
      <w:r w:rsidR="00A87224" w:rsidRPr="00797487">
        <w:fldChar w:fldCharType="end"/>
      </w:r>
      <w:r w:rsidR="00A87224" w:rsidRPr="00797487">
        <w:t>.</w:t>
      </w:r>
      <w:r w:rsidR="00D81AA1" w:rsidRPr="00797487">
        <w:t xml:space="preserve"> </w:t>
      </w:r>
      <w:r w:rsidR="00D66DE0" w:rsidRPr="00797487">
        <w:t xml:space="preserve">Both datasets were trimmed based on alignment quality and chimera </w:t>
      </w:r>
      <w:r w:rsidR="00D66DE0" w:rsidRPr="00797487">
        <w:lastRenderedPageBreak/>
        <w:t xml:space="preserve">checking using </w:t>
      </w:r>
      <w:proofErr w:type="spellStart"/>
      <w:r w:rsidR="00D66DE0" w:rsidRPr="00797487">
        <w:t>mothur</w:t>
      </w:r>
      <w:proofErr w:type="spellEnd"/>
      <w:r w:rsidR="00D66DE0" w:rsidRPr="00797487">
        <w:t xml:space="preserve"> v.1.39.5 </w:t>
      </w:r>
      <w:r w:rsidR="00D66DE0" w:rsidRPr="00797487">
        <w:fldChar w:fldCharType="begin" w:fldLock="1"/>
      </w:r>
      <w:r w:rsidR="00EE19EF" w:rsidRPr="00797487">
        <w:instrText>ADDIN CSL_CITATION {"citationItems":[{"id":"ITEM-1","itemData":{"DOI":"10.1128/AEM.01541-09","ISBN":"1098-5336 (Electronic)\\n0099-2240 (Linking)","ISSN":"00992240","PMID":"19801464","abstract":"mothur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computer.","author":[{"dropping-particle":"","family":"Schloss","given":"Patrick D.","non-dropping-particle":"","parse-names":false,"suffix":""},{"dropping-particle":"","family":"Westcott","given":"Sarah L.","non-dropping-particle":"","parse-names":false,"suffix":""},{"dropping-particle":"","family":"Ryabin","given":"Thomas","non-dropping-particle":"","parse-names":false,"suffix":""},{"dropping-particle":"","family":"Hall","given":"Justine R.","non-dropping-particle":"","parse-names":false,"suffix":""},{"dropping-particle":"","family":"Hartmann","given":"Martin","non-dropping-particle":"","parse-names":false,"suffix":""},{"dropping-particle":"","family":"Hollister","given":"Emily B.","non-dropping-particle":"","parse-names":false,"suffix":""},{"dropping-particle":"","family":"Lesniewski","given":"Ryan A.","non-dropping-particle":"","parse-names":false,"suffix":""},{"dropping-particle":"","family":"Oakley","given":"Brian B.","non-dropping-particle":"","parse-names":false,"suffix":""},{"dropping-particle":"","family":"Parks","given":"Donovan H.","non-dropping-particle":"","parse-names":false,"suffix":""},{"dropping-particle":"","family":"Robinson","given":"Courtney J.","non-dropping-particle":"","parse-names":false,"suffix":""},{"dropping-particle":"","family":"Sahl","given":"Jason W.","non-dropping-particle":"","parse-names":false,"suffix":""},{"dropping-particle":"","family":"Stres","given":"Blaz","non-dropping-particle":"","parse-names":false,"suffix":""},{"dropping-particle":"","family":"Thallinger","given":"Gerhard G.","non-dropping-particle":"","parse-names":false,"suffix":""},{"dropping-particle":"","family":"Horn","given":"David J.","non-dropping-particle":"Van","parse-names":false,"suffix":""},{"dropping-particle":"","family":"Weber","given":"Carolyn F.","non-dropping-particle":"","parse-names":false,"suffix":""}],"container-title":"Applied and Environmental Microbiology","id":"ITEM-1","issue":"23","issued":{"date-parts":[["2009"]]},"page":"7537-7541","title":"Introducing mothur: Open-source, platform-independent, community-supported software for describing and comparing microbial communities","type":"article-journal","volume":"75"},"uris":["http://www.mendeley.com/documents/?uuid=a02e4b84-286f-49fa-a4c1-6d4b6bcbf53b","http://www.mendeley.com/documents/?uuid=fab2dfb6-acdc-4ca0-af35-ea26ec0ebf54"]}],"mendeley":{"formattedCitation":"(Schloss et al., 2009)","plainTextFormattedCitation":"(Schloss et al., 2009)","previouslyFormattedCitation":"(Schloss et al., 2009)"},"properties":{"noteIndex":0},"schema":"https://github.com/citation-style-language/schema/raw/master/csl-citation.json"}</w:instrText>
      </w:r>
      <w:r w:rsidR="00D66DE0" w:rsidRPr="00797487">
        <w:fldChar w:fldCharType="separate"/>
      </w:r>
      <w:r w:rsidR="00D66DE0" w:rsidRPr="00797487">
        <w:rPr>
          <w:noProof/>
        </w:rPr>
        <w:t>(Schloss et al., 2009)</w:t>
      </w:r>
      <w:r w:rsidR="00D66DE0" w:rsidRPr="00797487">
        <w:fldChar w:fldCharType="end"/>
      </w:r>
      <w:r w:rsidR="00D66DE0" w:rsidRPr="00797487">
        <w:t xml:space="preserve">. </w:t>
      </w:r>
      <w:proofErr w:type="spellStart"/>
      <w:r w:rsidR="00D66DE0" w:rsidRPr="00797487">
        <w:t>Unclustered</w:t>
      </w:r>
      <w:proofErr w:type="spellEnd"/>
      <w:r w:rsidR="00025EB1">
        <w:t>,</w:t>
      </w:r>
      <w:r w:rsidR="00D66DE0" w:rsidRPr="00797487">
        <w:t xml:space="preserve"> unique sequences were </w:t>
      </w:r>
      <w:r w:rsidR="00003A33" w:rsidRPr="00797487">
        <w:t>classified</w:t>
      </w:r>
      <w:r w:rsidR="00D66DE0" w:rsidRPr="00797487">
        <w:t xml:space="preserve"> using </w:t>
      </w:r>
      <w:r w:rsidR="00C854FD" w:rsidRPr="00797487">
        <w:t>a custom database of freshwater 16S</w:t>
      </w:r>
      <w:r w:rsidR="00025EB1">
        <w:t xml:space="preserve"> rRNA gene</w:t>
      </w:r>
      <w:r w:rsidR="00C854FD" w:rsidRPr="00797487">
        <w:t xml:space="preserve"> sequences</w:t>
      </w:r>
      <w:r w:rsidR="00D66DE0" w:rsidRPr="00797487">
        <w:t xml:space="preserve"> </w:t>
      </w:r>
      <w:r w:rsidR="00D66DE0" w:rsidRPr="00797487">
        <w:fldChar w:fldCharType="begin" w:fldLock="1"/>
      </w:r>
      <w:r w:rsidR="00EE19EF" w:rsidRPr="00797487">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bacteria.","type":"article-journal","volume":"75"},"uris":["http://www.mendeley.com/documents/?uuid=fd97397b-4c94-4d2e-b0fc-6f93aa2f2196","http://www.mendeley.com/documents/?uuid=cf5e0689-4063-420f-a244-1e8ed15cc6d0"]}],"mendeley":{"formattedCitation":"(Newton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D66DE0" w:rsidRPr="00797487">
        <w:fldChar w:fldCharType="separate"/>
      </w:r>
      <w:r w:rsidR="00D66DE0" w:rsidRPr="00797487">
        <w:rPr>
          <w:noProof/>
        </w:rPr>
        <w:t>(Newton et al., 2011)</w:t>
      </w:r>
      <w:r w:rsidR="00D66DE0" w:rsidRPr="00797487">
        <w:fldChar w:fldCharType="end"/>
      </w:r>
      <w:r w:rsidR="00D66DE0" w:rsidRPr="00797487">
        <w:t xml:space="preserve"> and</w:t>
      </w:r>
      <w:r w:rsidR="00003A33" w:rsidRPr="00797487">
        <w:t xml:space="preserve"> the</w:t>
      </w:r>
      <w:r w:rsidR="00D66DE0" w:rsidRPr="00797487">
        <w:t xml:space="preserve"> </w:t>
      </w:r>
      <w:proofErr w:type="spellStart"/>
      <w:r w:rsidR="00D66DE0" w:rsidRPr="00797487">
        <w:t>Greengenes</w:t>
      </w:r>
      <w:proofErr w:type="spellEnd"/>
      <w:r w:rsidR="00003A33" w:rsidRPr="00797487">
        <w:t xml:space="preserve"> database</w:t>
      </w:r>
      <w:r w:rsidR="00D66DE0" w:rsidRPr="00797487">
        <w:t xml:space="preserve"> </w:t>
      </w:r>
      <w:r w:rsidR="00D66DE0" w:rsidRPr="00797487">
        <w:fldChar w:fldCharType="begin" w:fldLock="1"/>
      </w:r>
      <w:r w:rsidR="00EE19EF" w:rsidRPr="00797487">
        <w:instrText>ADDIN CSL_CITATION {"citationItems":[{"id":"ITEM-1","itemData":{"DOI":"10.1128/AEM.03006-05","ISBN":"0099-2240","ISSN":"00992240","PMID":"16820507","abstract":"A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Bacteria.","author":[{"dropping-particle":"","family":"DeSantis","given":"T. Z.","non-dropping-particle":"","parse-names":false,"suffix":""},{"dropping-particle":"","family":"Hugenholtz","given":"P.","non-dropping-particle":"","parse-names":false,"suffix":""},{"dropping-particle":"","family":"Larsen","given":"N.","non-dropping-particle":"","parse-names":false,"suffix":""},{"dropping-particle":"","family":"Rojas","given":"M.","non-dropping-particle":"","parse-names":false,"suffix":""},{"dropping-particle":"","family":"Brodie","given":"E. L.","non-dropping-particle":"","parse-names":false,"suffix":""},{"dropping-particle":"","family":"Keller","given":"K.","non-dropping-particle":"","parse-names":false,"suffix":""},{"dropping-particle":"","family":"Huber","given":"T.","non-dropping-particle":"","parse-names":false,"suffix":""},{"dropping-particle":"","family":"Dalevi","given":"D.","non-dropping-particle":"","parse-names":false,"suffix":""},{"dropping-particle":"","family":"Hu","given":"P.","non-dropping-particle":"","parse-names":false,"suffix":""},{"dropping-particle":"","family":"Andersen","given":"G. L.","non-dropping-particle":"","parse-names":false,"suffix":""}],"container-title":"Applied and Environmental Microbiology","id":"ITEM-1","issue":"7","issued":{"date-parts":[["2006"]]},"page":"5069-5072","title":"Greengenes, a chimera-checked 16S rRNA gene database and workbench compatible with ARB","type":"article-journal","volume":"72"},"uris":["http://www.mendeley.com/documents/?uuid=c0f3826e-9ad0-4a6e-9a2e-6f1b7d66e881","http://www.mendeley.com/documents/?uuid=9f0a3a0b-90bf-41e0-941b-7254bc1aced8"]}],"mendeley":{"formattedCitation":"(DeSantis et al., 2006)","plainTextFormattedCitation":"(DeSantis et al., 2006)","previouslyFormattedCitation":"(DeSantis et al., 2006)"},"properties":{"noteIndex":0},"schema":"https://github.com/citation-style-language/schema/raw/master/csl-citation.json"}</w:instrText>
      </w:r>
      <w:r w:rsidR="00D66DE0" w:rsidRPr="00797487">
        <w:fldChar w:fldCharType="separate"/>
      </w:r>
      <w:r w:rsidR="00D66DE0" w:rsidRPr="00797487">
        <w:rPr>
          <w:noProof/>
        </w:rPr>
        <w:t>(DeSantis et al., 2006)</w:t>
      </w:r>
      <w:r w:rsidR="00D66DE0" w:rsidRPr="00797487">
        <w:fldChar w:fldCharType="end"/>
      </w:r>
      <w:r w:rsidR="00003A33" w:rsidRPr="00797487">
        <w:t xml:space="preserve"> with the classification pipeline </w:t>
      </w:r>
      <w:proofErr w:type="spellStart"/>
      <w:r w:rsidR="00003A33" w:rsidRPr="00797487">
        <w:t>TaxAss</w:t>
      </w:r>
      <w:proofErr w:type="spellEnd"/>
      <w:r w:rsidR="00003A33" w:rsidRPr="00797487">
        <w:t xml:space="preserve"> </w:t>
      </w:r>
      <w:r w:rsidR="00003A33" w:rsidRPr="00797487">
        <w:fldChar w:fldCharType="begin" w:fldLock="1"/>
      </w:r>
      <w:r w:rsidR="00AB5EA3">
        <w:instrText>ADDIN CSL_CITATION {"citationItems":[{"id":"ITEM-1","itemData":{"DOI":"10.1128/mSphere.00327-18","ISSN":"2379-5042","PMID":"30185512","abstract":"&lt;p&gt;Taxonomy assignment of freshwater microbial communities is limited by the minimally curated phylogenies used for large taxonomy databases. Here we introduce TaxAss, a taxonomy assignment workflow that classifies 16S rRNA gene amplicon data using two taxonomy reference databases: a large comprehensive database and a small ecosystem-specific database rigorously curated by scientists within a field. We applied TaxAss to five different freshwater data sets using the comprehensive SILVA database and the freshwater-specific FreshTrain database. TaxAss increased the percentage of the data set classified compared to using only SILVA, especially at fine-resolution family to species taxon levels, while across the freshwater test data sets classifications increased by as much as 11 to 40% of total reads. A similar increase in classifications was not observed in a control mouse gut data set, which was not expected to contain freshwater bacteria. TaxAss also maintained taxonomic richness compared to using only the FreshTrain across all taxon levels from phylum to species. Without TaxAss, most organisms not represented in the FreshTrain were unclassified, but at fine taxon levels, incorrect classifications became significant. We validated TaxAss using simulated amplicon data derived from full-length clone libraries and found that 96 to 99% of test sequences were correctly classified at fine resolution. TaxAss splits a data set’s sequences into two groups based on their percent identity to reference sequences in the ecosystem-specific database. Sequences with high similarity to sequences in the ecosystem-specific database are classified using that database, and the others are classified using the comprehensive database. TaxAss is free and open source and is available at https://www.github.com/McMahonLab/TaxAss.&lt;/p&gt;","author":[{"dropping-particle":"","family":"Rohwer","given":"Robin R.","non-dropping-particle":"","parse-names":false,"suffix":""},{"dropping-particle":"","family":"Hamilton","given":"Joshua J.","non-dropping-particle":"","parse-names":false,"suffix":""},{"dropping-particle":"","family":"Newton","given":"Ryan J.","non-dropping-particle":"","parse-names":false,"suffix":""},{"dropping-particle":"","family":"McMahon","given":"Katherine D.","non-dropping-particle":"","parse-names":false,"suffix":""}],"container-title":"mSphere","editor":[{"dropping-particle":"","family":"Rodrigues","given":"Jorge M.","non-dropping-particle":"","parse-names":false,"suffix":""}],"id":"ITEM-1","issue":"5","issued":{"date-parts":[["2018","9","5"]]},"title":"TaxAss: Leveraging a Custom Freshwater Database Achieves Fine-Scale Taxonomic Resolution","type":"article-journal","volume":"3"},"uris":["http://www.mendeley.com/documents/?uuid=515f44e8-4ab5-368d-a801-6efeb96d2c29"]}],"mendeley":{"formattedCitation":"(Rohwer et al., 2018)","plainTextFormattedCitation":"(Rohwer et al., 2018)","previouslyFormattedCitation":"(Rohwer et al., 2018)"},"properties":{"noteIndex":0},"schema":"https://github.com/citation-style-language/schema/raw/master/csl-citation.json"}</w:instrText>
      </w:r>
      <w:r w:rsidR="00003A33" w:rsidRPr="00797487">
        <w:fldChar w:fldCharType="separate"/>
      </w:r>
      <w:r w:rsidR="00025EB1" w:rsidRPr="00025EB1">
        <w:rPr>
          <w:noProof/>
        </w:rPr>
        <w:t>(Rohwer et al., 2018)</w:t>
      </w:r>
      <w:r w:rsidR="00003A33" w:rsidRPr="00797487">
        <w:fldChar w:fldCharType="end"/>
      </w:r>
      <w:r w:rsidR="00D66DE0" w:rsidRPr="00797487">
        <w:t xml:space="preserve">.  </w:t>
      </w:r>
    </w:p>
    <w:p w:rsidR="00C50BFC" w:rsidRPr="00797487" w:rsidRDefault="00C50BFC" w:rsidP="00797487">
      <w:pPr>
        <w:spacing w:line="480" w:lineRule="auto"/>
        <w:jc w:val="both"/>
        <w:rPr>
          <w:b/>
        </w:rPr>
      </w:pPr>
      <w:r w:rsidRPr="00797487">
        <w:rPr>
          <w:b/>
        </w:rPr>
        <w:t xml:space="preserve">Assembly and </w:t>
      </w:r>
      <w:r w:rsidR="00933DA9" w:rsidRPr="00797487">
        <w:rPr>
          <w:b/>
        </w:rPr>
        <w:t>B</w:t>
      </w:r>
      <w:r w:rsidRPr="00797487">
        <w:rPr>
          <w:b/>
        </w:rPr>
        <w:t>inning</w:t>
      </w:r>
    </w:p>
    <w:p w:rsidR="008853A5" w:rsidRDefault="00046BFF" w:rsidP="00E55A24">
      <w:pPr>
        <w:spacing w:line="480" w:lineRule="auto"/>
        <w:ind w:firstLine="720"/>
        <w:jc w:val="both"/>
      </w:pPr>
      <w:r w:rsidRPr="00797487">
        <w:t>To recover MAG</w:t>
      </w:r>
      <w:r w:rsidR="00180B02" w:rsidRPr="00797487">
        <w:t>s</w:t>
      </w:r>
      <w:r w:rsidR="00E55A24">
        <w:t xml:space="preserve">, </w:t>
      </w:r>
      <w:r w:rsidR="003D2AF1">
        <w:t>metagenomic reads from the same sampling sites (Mendota’s epilimnion, Trout Bog’s epilimnion, and Trout Bog’s hypolimnion) were pooled</w:t>
      </w:r>
      <w:r w:rsidR="00025EB1">
        <w:t xml:space="preserve"> (Table S2)</w:t>
      </w:r>
      <w:r w:rsidRPr="00797487">
        <w:t xml:space="preserve"> and then assembled</w:t>
      </w:r>
      <w:r w:rsidR="00D81AA1" w:rsidRPr="00797487">
        <w:t xml:space="preserve"> as previously described </w:t>
      </w:r>
      <w:r w:rsidR="00D81AA1" w:rsidRPr="00797487">
        <w:fldChar w:fldCharType="begin" w:fldLock="1"/>
      </w:r>
      <w:r w:rsidR="00EE19EF" w:rsidRPr="00797487">
        <w:instrText>ADDIN CSL_CITATION {"citationItems":[{"id":"ITEM-1","itemData":{"DOI":"10.1038/ismej.2015.241","ISSN":"1751-7362","abstract":"Genome-wide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Journal","id":"ITEM-1","issue":"7","issued":{"date-parts":[["2016","7","8"]]},"page":"1589-1601","publisher":"Nature Publishing Group","title":"Genome-wide selective sweeps and gene-specific sweeps in natural bacterial populations","type":"article-journal","volume":"10"},"uris":["http://www.mendeley.com/documents/?uuid=8ff8e59d-5d78-3317-9913-19e183ec5074"]},{"id":"ITEM-2","itemData":{"DOI":"10.1038/s41467-017-01086-2","ISBN":"2041-1723 (Electronic) 2041-1723 (Linking)","ISSN":"20411723","PMID":"29021524","abstract":"Virophages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nature.","author":[{"dropping-particle":"","family":"Roux","given":"Simon","non-dropping-particle":"","parse-names":false,"suffix":""},{"dropping-particle":"","family":"Chan","given":"Leong Keat","non-dropping-particle":"","parse-names":false,"suffix":""},{"dropping-particle":"","family":"Egan","given":"Rob","non-dropping-particle":"","parse-names":false,"suffix":""},{"dropping-particle":"","family":"Malmstrom","given":"Rex R.","non-dropping-particle":"","parse-names":false,"suffix":""},{"dropping-particle":"","family":"McMahon","given":"Katherine D.","non-dropping-particle":"","parse-names":false,"suffix":""},{"dropping-particle":"","family":"Sullivan","given":"Matthew B.","non-dropping-particle":"","parse-names":false,"suffix":""}],"container-title":"Nature Communications","id":"ITEM-2","issue":"1","issued":{"date-parts":[["2017"]]},"publisher":"Springer US","title":"Ecogenomics of virophages and their giant virus hosts assessed through time series metagenomics","type":"article-journal","volume":"8"},"uris":["http://www.mendeley.com/documents/?uuid=56f22456-4e07-44ce-8bbe-1adeb6b3b857","http://www.mendeley.com/documents/?uuid=1b3d46a9-a746-4225-a78f-a71d07bb01ac","http://www.mendeley.com/documents/?uuid=27dcb9da-b5be-4cde-9dfa-f3911ea14260"]}],"mendeley":{"formattedCitation":"(Bendall et al., 2016; Roux et al., 2017)","plainTextFormattedCitation":"(Bendall et al., 2016; Roux et al., 2017)","previouslyFormattedCitation":"(Bendall et al., 2016; Roux et al., 2017)"},"properties":{"noteIndex":0},"schema":"https://github.com/citation-style-language/schema/raw/master/csl-citation.json"}</w:instrText>
      </w:r>
      <w:r w:rsidR="00D81AA1" w:rsidRPr="00797487">
        <w:fldChar w:fldCharType="separate"/>
      </w:r>
      <w:r w:rsidR="00D81AA1" w:rsidRPr="00797487">
        <w:rPr>
          <w:noProof/>
        </w:rPr>
        <w:t>(Bendall et al., 2016; Roux et al., 2017)</w:t>
      </w:r>
      <w:r w:rsidR="00D81AA1" w:rsidRPr="00797487">
        <w:fldChar w:fldCharType="end"/>
      </w:r>
      <w:r w:rsidR="00D81AA1" w:rsidRPr="00797487">
        <w:t xml:space="preserve">. In </w:t>
      </w:r>
      <w:r w:rsidR="003D2AF1">
        <w:t xml:space="preserve">metagenomes from </w:t>
      </w:r>
      <w:r w:rsidR="00D81AA1" w:rsidRPr="00797487">
        <w:t>Trout Bog, this assembly was performed</w:t>
      </w:r>
      <w:r w:rsidRPr="00797487">
        <w:t xml:space="preserve"> using SOAPdenovo</w:t>
      </w:r>
      <w:r w:rsidR="001D1459" w:rsidRPr="00797487">
        <w:t>2</w:t>
      </w:r>
      <w:r w:rsidR="00D81AA1" w:rsidRPr="00797487">
        <w:t xml:space="preserve"> at various k-</w:t>
      </w:r>
      <w:proofErr w:type="spellStart"/>
      <w:r w:rsidR="00D81AA1" w:rsidRPr="00797487">
        <w:t>mer</w:t>
      </w:r>
      <w:proofErr w:type="spellEnd"/>
      <w:r w:rsidR="00D81AA1" w:rsidRPr="00797487">
        <w:t xml:space="preserve"> sizes</w:t>
      </w:r>
      <w:r w:rsidRPr="00797487">
        <w:t xml:space="preserve"> </w:t>
      </w:r>
      <w:r w:rsidR="00D05772" w:rsidRPr="00797487">
        <w:fldChar w:fldCharType="begin" w:fldLock="1"/>
      </w:r>
      <w:r w:rsidR="00EE19EF" w:rsidRPr="00797487">
        <w:instrText>ADDIN CSL_CITATION {"citationItems":[{"id":"ITEM-1","itemData":{"DOI":"10.1186/2047-217X-1-18","ISBN":"2047-217X (Electronic)\\n2047-217X (Linking)","ISSN":"2047-217X","PMID":"23587118","abstract":"BACKGROUND: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author":[{"dropping-particle":"","family":"Luo","given":"Ruibang","non-dropping-particle":"","parse-names":false,"suffix":""},{"dropping-particle":"","family":"Liu","given":"Binghang","non-dropping-particle":"","parse-names":false,"suffix":""},{"dropping-particle":"","family":"Xie","given":"Yinlong","non-dropping-particle":"","parse-names":false,"suffix":""},{"dropping-particle":"","family":"Li","given":"Zhenyu","non-dropping-particle":"","parse-names":false,"suffix":""},{"dropping-particle":"","family":"Huang","given":"Weihua","non-dropping-particle":"","parse-names":false,"suffix":""},{"dropping-particle":"","family":"Yuan","given":"Jianying","non-dropping-particle":"","parse-names":false,"suffix":""},{"dropping-particle":"","family":"He","given":"Guangzhu","non-dropping-particle":"","parse-names":false,"suffix":""},{"dropping-particle":"","family":"Chen","given":"Yanxiang","non-dropping-particle":"","parse-names":false,"suffix":""},{"dropping-particle":"","family":"Pan","given":"Qi","non-dropping-particle":"","parse-names":false,"suffix":""},{"dropping-particle":"","family":"Liu","given":"Yunjie","non-dropping-particle":"","parse-names":false,"suffix":""},{"dropping-particle":"","family":"Tang","given":"Jingbo","non-dropping-particle":"","parse-names":false,"suffix":""},{"dropping-particle":"","family":"Wu","given":"Gengxiong","non-dropping-particle":"","parse-names":false,"suffix":""},{"dropping-particle":"","family":"Zhang","given":"Hao","non-dropping-particle":"","parse-names":false,"suffix":""},{"dropping-particle":"","family":"Shi","given":"Yujian","non-dropping-particle":"","parse-names":false,"suffix":""},{"dropping-particle":"","family":"Liu","given":"Yong","non-dropping-particle":"","parse-names":false,"suffix":""},{"dropping-particle":"","family":"Yu","given":"Chang","non-dropping-particle":"","parse-names":false,"suffix":""},{"dropping-particle":"","family":"Wang","given":"Bo","non-dropping-particle":"","parse-names":false,"suffix":""},{"dropping-particle":"","family":"Lu","given":"Yao","non-dropping-particle":"","parse-names":false,"suffix":""},{"dropping-particle":"","family":"Han","given":"Changlei","non-dropping-particle":"","parse-names":false,"suffix":""},{"dropping-particle":"","family":"Cheung","given":"David W","non-dropping-particle":"","parse-names":false,"suffix":""},{"dropping-particle":"","family":"Yiu","given":"Siu-Ming","non-dropping-particle":"","parse-names":false,"suffix":""},{"dropping-particle":"","family":"Peng","given":"Shaoliang","non-dropping-particle":"","parse-names":false,"suffix":""},{"dropping-particle":"","family":"Xiaoqian","given":"Zhu","non-dropping-particle":"","parse-names":false,"suffix":""},{"dropping-particle":"","family":"Liu","given":"Guangming","non-dropping-particle":"","parse-names":false,"suffix":""},{"dropping-particle":"","family":"Liao","given":"Xiangke","non-dropping-particle":"","parse-names":false,"suffix":""},{"dropping-particle":"","family":"Li","given":"Yingrui","non-dropping-particle":"","parse-names":false,"suffix":""},{"dropping-particle":"","family":"Yang","given":"Huanming","non-dropping-particle":"","parse-names":false,"suffix":""},{"dropping-particle":"","family":"Wang","given":"Jian","non-dropping-particle":"","parse-names":false,"suffix":""},{"dropping-particle":"","family":"Lam","given":"Tak-Wah","non-dropping-particle":"","parse-names":false,"suffix":""},{"dropping-particle":"","family":"Wang","given":"Jun","non-dropping-particle":"","parse-names":false,"suffix":""}],"container-title":"GigaScience","id":"ITEM-1","issue":"18","issued":{"date-parts":[["2012"]]},"page":"1-6","title":"SOAPdenovo2: an empirically improved memory-efficient short-read de novo assembler.","type":"article-journal","volume":"1"},"uris":["http://www.mendeley.com/documents/?uuid=a8d38e22-d36c-4c91-b726-268f72b698e7","http://www.mendeley.com/documents/?uuid=d6af6049-d461-417e-b9fd-005d0d5dcbf3"]}],"mendeley":{"formattedCitation":"(Luo et al., 2012)","plainTextFormattedCitation":"(Luo et al., 2012)","previouslyFormattedCitation":"(Luo et al., 2012)"},"properties":{"noteIndex":0},"schema":"https://github.com/citation-style-language/schema/raw/master/csl-citation.json"}</w:instrText>
      </w:r>
      <w:r w:rsidR="00D05772" w:rsidRPr="00797487">
        <w:fldChar w:fldCharType="separate"/>
      </w:r>
      <w:r w:rsidR="00D05772" w:rsidRPr="00797487">
        <w:rPr>
          <w:noProof/>
        </w:rPr>
        <w:t>(Luo et al., 2012)</w:t>
      </w:r>
      <w:r w:rsidR="00D05772" w:rsidRPr="00797487">
        <w:fldChar w:fldCharType="end"/>
      </w:r>
      <w:r w:rsidR="00C60627" w:rsidRPr="00797487">
        <w:t>,</w:t>
      </w:r>
      <w:r w:rsidRPr="00797487">
        <w:t xml:space="preserve"> and</w:t>
      </w:r>
      <w:r w:rsidR="00D81AA1" w:rsidRPr="00797487">
        <w:t xml:space="preserve"> the resulting contigs were combined using</w:t>
      </w:r>
      <w:r w:rsidRPr="00797487">
        <w:t xml:space="preserve"> </w:t>
      </w:r>
      <w:proofErr w:type="spellStart"/>
      <w:r w:rsidRPr="00797487">
        <w:t>Minimus</w:t>
      </w:r>
      <w:proofErr w:type="spellEnd"/>
      <w:r w:rsidR="00D05772" w:rsidRPr="00797487">
        <w:t xml:space="preserve"> </w:t>
      </w:r>
      <w:r w:rsidR="00D05772" w:rsidRPr="00797487">
        <w:fldChar w:fldCharType="begin" w:fldLock="1"/>
      </w:r>
      <w:r w:rsidR="00EE19EF" w:rsidRPr="00797487">
        <w:instrText>ADDIN CSL_CITATION {"citationItems":[{"id":"ITEM-1","itemData":{"DOI":"10.1186/1471-2105-8-64","ISBN":"1471-2105 (Electronic)\\r1471-2105 (Linking)","ISSN":"14712105","PMID":"17324286","abstract":"Genome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run.","author":[{"dropping-particle":"","family":"Sommer","given":"Daniel D","non-dropping-particle":"","parse-names":false,"suffix":""},{"dropping-particle":"","family":"Delcher","given":"Arthur L","non-dropping-particle":"","parse-names":false,"suffix":""},{"dropping-particle":"","family":"Salzberg","given":"Steven L","non-dropping-particle":"","parse-names":false,"suffix":""},{"dropping-particle":"","family":"Pop","given":"Mihai","non-dropping-particle":"","parse-names":false,"suffix":""}],"container-title":"BMC Bioinformatics","id":"ITEM-1","issued":{"date-parts":[["2007"]]},"page":"64","title":"Minimus: a fast, lightweight genome assembler.","type":"article-journal","volume":"8"},"uris":["http://www.mendeley.com/documents/?uuid=d7624963-f272-4e47-b9a1-d34e45a098c5","http://www.mendeley.com/documents/?uuid=9b42a66e-9139-410b-b8a0-458a7f260381"]}],"mendeley":{"formattedCitation":"(Sommer et al., 2007)","plainTextFormattedCitation":"(Sommer et al., 2007)","previouslyFormattedCitation":"(Sommer et al., 2007)"},"properties":{"noteIndex":0},"schema":"https://github.com/citation-style-language/schema/raw/master/csl-citation.json"}</w:instrText>
      </w:r>
      <w:r w:rsidR="00D05772" w:rsidRPr="00797487">
        <w:fldChar w:fldCharType="separate"/>
      </w:r>
      <w:r w:rsidR="00D05772" w:rsidRPr="00797487">
        <w:rPr>
          <w:noProof/>
        </w:rPr>
        <w:t>(Sommer et al., 2007)</w:t>
      </w:r>
      <w:r w:rsidR="00D05772" w:rsidRPr="00797487">
        <w:fldChar w:fldCharType="end"/>
      </w:r>
      <w:r w:rsidRPr="00797487">
        <w:t xml:space="preserve">. </w:t>
      </w:r>
      <w:r w:rsidR="00D81AA1" w:rsidRPr="00797487">
        <w:t>In Lake Mendota, merged reads were assembled using Ray v2.2</w:t>
      </w:r>
      <w:r w:rsidR="001D1459" w:rsidRPr="00797487">
        <w:t>.</w:t>
      </w:r>
      <w:r w:rsidR="00D81AA1" w:rsidRPr="00797487">
        <w:t>0 with a single k-</w:t>
      </w:r>
      <w:proofErr w:type="spellStart"/>
      <w:r w:rsidR="00D81AA1" w:rsidRPr="00797487">
        <w:t>mer</w:t>
      </w:r>
      <w:proofErr w:type="spellEnd"/>
      <w:r w:rsidR="00D81AA1" w:rsidRPr="00797487">
        <w:t xml:space="preserve"> size </w:t>
      </w:r>
      <w:r w:rsidR="00D81AA1" w:rsidRPr="00797487">
        <w:fldChar w:fldCharType="begin" w:fldLock="1"/>
      </w:r>
      <w:r w:rsidR="00EE19EF" w:rsidRPr="00797487">
        <w:instrText>ADDIN CSL_CITATION {"citationItems":[{"id":"ITEM-1","itemData":{"DOI":"10.1186/gb-2012-13-12-r122","ISBN":"1465-6914 (Electronic)\\n1465-6906 (Linking)","ISSN":"1474760X","PMID":"23259615","abstract":"Voluminous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author":[{"dropping-particle":"","family":"Boisvert","given":"Sébastien","non-dropping-particle":"","parse-names":false,"suffix":""},{"dropping-particle":"","family":"Raymond","given":"Frédéric","non-dropping-particle":"","parse-names":false,"suffix":""},{"dropping-particle":"","family":"Godzaridis","given":"Élénie","non-dropping-particle":"","parse-names":false,"suffix":""},{"dropping-particle":"","family":"Laviolette","given":"François","non-dropping-particle":"","parse-names":false,"suffix":""},{"dropping-particle":"","family":"Corbeil","given":"Jacques","non-dropping-particle":"","parse-names":false,"suffix":""}],"container-title":"Genome Biology","id":"ITEM-1","issue":"12","issued":{"date-parts":[["2012"]]},"page":"1-13","title":"Ray Meta: scalable de novo metagenome assembly and profiling","type":"article-journal","volume":"13"},"uris":["http://www.mendeley.com/documents/?uuid=3f33d6b3-cab5-468b-9d2d-c3c7abd2143e","http://www.mendeley.com/documents/?uuid=c3d10cbf-692d-47dd-af24-703f81c9f271"]}],"mendeley":{"formattedCitation":"(Boisvert et al., 2012)","plainTextFormattedCitation":"(Boisvert et al., 2012)","previouslyFormattedCitation":"(Boisvert et al., 2012)"},"properties":{"noteIndex":0},"schema":"https://github.com/citation-style-language/schema/raw/master/csl-citation.json"}</w:instrText>
      </w:r>
      <w:r w:rsidR="00D81AA1" w:rsidRPr="00797487">
        <w:fldChar w:fldCharType="separate"/>
      </w:r>
      <w:r w:rsidR="00D81AA1" w:rsidRPr="00797487">
        <w:rPr>
          <w:noProof/>
        </w:rPr>
        <w:t>(Boisvert et al., 2012)</w:t>
      </w:r>
      <w:r w:rsidR="00D81AA1" w:rsidRPr="00797487">
        <w:fldChar w:fldCharType="end"/>
      </w:r>
      <w:r w:rsidR="00D81AA1" w:rsidRPr="00797487">
        <w:t>.</w:t>
      </w:r>
      <w:r w:rsidR="001D2345" w:rsidRPr="00797487">
        <w:t xml:space="preserve"> </w:t>
      </w:r>
      <w:r w:rsidRPr="00797487">
        <w:t xml:space="preserve">Contigs from the combined assemblies were binned using </w:t>
      </w:r>
      <w:proofErr w:type="spellStart"/>
      <w:r w:rsidRPr="00797487">
        <w:t>MetaB</w:t>
      </w:r>
      <w:r w:rsidR="00180B02" w:rsidRPr="00797487">
        <w:t>AT</w:t>
      </w:r>
      <w:proofErr w:type="spellEnd"/>
      <w:r w:rsidR="001D1459" w:rsidRPr="00797487">
        <w:t xml:space="preserve"> (-</w:t>
      </w:r>
      <w:proofErr w:type="spellStart"/>
      <w:r w:rsidR="001D1459" w:rsidRPr="00797487">
        <w:t>veryspecific</w:t>
      </w:r>
      <w:proofErr w:type="spellEnd"/>
      <w:r w:rsidR="001D1459" w:rsidRPr="00797487">
        <w:t xml:space="preserve"> settings, minimum bin size of 20kb, and minimum contig size of 2.5kb)</w:t>
      </w:r>
      <w:r w:rsidRPr="00797487">
        <w:t xml:space="preserve"> </w:t>
      </w:r>
      <w:r w:rsidRPr="00797487">
        <w:fldChar w:fldCharType="begin" w:fldLock="1"/>
      </w:r>
      <w:r w:rsidR="00EE19EF" w:rsidRPr="00797487">
        <w:instrText>ADDIN CSL_CITATION {"citationItems":[{"id":"ITEM-1","itemData":{"DOI":"10.7717/peerj.1165","ISBN":"2167-8359 (Electronic)","ISSN":"2167-8359","PMID":"26336640","abstract":"Grouping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berkeleylab/metabat.","author":[{"dropping-particle":"","family":"Kang","given":"Dongwan D","non-dropping-particle":"","parse-names":false,"suffix":""},{"dropping-particle":"","family":"Froula","given":"Jeff","non-dropping-particle":"","parse-names":false,"suffix":""},{"dropping-particle":"","family":"Egan","given":"Rob","non-dropping-particle":"","parse-names":false,"suffix":""},{"dropping-particle":"","family":"Wang","given":"Zhong","non-dropping-particle":"","parse-names":false,"suffix":""}],"container-title":"PeerJ","id":"ITEM-1","issued":{"date-parts":[["2015"]]},"page":"e1165","title":"MetaBAT, an efficient tool for accurately reconstructing single genomes from complex microbial communities","type":"article-journal","volume":"3"},"uris":["http://www.mendeley.com/documents/?uuid=1c947493-65c8-4b59-84bb-cf5ba1da1770","http://www.mendeley.com/documents/?uuid=bcafbfa7-48af-455f-b7dd-bdf8772bbec6"]}],"mendeley":{"formattedCitation":"(Kang et al., 2015)","plainTextFormattedCitation":"(Kang et al., 2015)","previouslyFormattedCitation":"(Kang et al., 2015)"},"properties":{"noteIndex":0},"schema":"https://github.com/citation-style-language/schema/raw/master/csl-citation.json"}</w:instrText>
      </w:r>
      <w:r w:rsidRPr="00797487">
        <w:fldChar w:fldCharType="separate"/>
      </w:r>
      <w:r w:rsidRPr="00797487">
        <w:rPr>
          <w:noProof/>
        </w:rPr>
        <w:t>(Kang et al., 2015)</w:t>
      </w:r>
      <w:r w:rsidRPr="00797487">
        <w:fldChar w:fldCharType="end"/>
      </w:r>
      <w:r w:rsidR="00C60627" w:rsidRPr="00797487">
        <w:t>,</w:t>
      </w:r>
      <w:r w:rsidRPr="00797487">
        <w:t xml:space="preserve"> and reads </w:t>
      </w:r>
      <w:r w:rsidR="00ED08EA">
        <w:t>from individual</w:t>
      </w:r>
      <w:r w:rsidR="00180B02" w:rsidRPr="00797487">
        <w:t xml:space="preserve"> metagenomes </w:t>
      </w:r>
      <w:r w:rsidRPr="00797487">
        <w:t>were mapped to the assembled contigs using the Burrows-Wheeler Aligner</w:t>
      </w:r>
      <w:r w:rsidR="001D1459" w:rsidRPr="00797487">
        <w:t xml:space="preserve"> (≥ 95% sequence identity, n = 0.05)</w:t>
      </w:r>
      <w:r w:rsidRPr="00797487">
        <w:t xml:space="preserve"> </w:t>
      </w:r>
      <w:r w:rsidRPr="00797487">
        <w:fldChar w:fldCharType="begin" w:fldLock="1"/>
      </w:r>
      <w:r w:rsidR="00EE19EF" w:rsidRPr="00797487">
        <w:instrText>ADDIN CSL_CITATION {"citationItems":[{"id":"ITEM-1","itemData":{"DOI":"10.1093/bioinformatics/btp698","ISBN":"1367-4811 (Electronic)\\n1367-4803 (Linking)","ISSN":"13674803","PMID":"20080505","abstract":"MOTIVATION: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author":[{"dropping-particle":"","family":"Li","given":"Heng","non-dropping-particle":"","parse-names":false,"suffix":""},{"dropping-particle":"","family":"Durbin","given":"Richard","non-dropping-particle":"","parse-names":false,"suffix":""}],"container-title":"Bioinformatics","id":"ITEM-1","issue":"5","issued":{"date-parts":[["2010"]]},"page":"589-595","title":"Fast and accurate long-read alignment with Burrows-Wheeler transform","type":"article-journal","volume":"26"},"uris":["http://www.mendeley.com/documents/?uuid=2e4d5004-ee38-49e6-8f4f-8234153d357d","http://www.mendeley.com/documents/?uuid=aa0f438e-189b-4982-8b8d-09ced4e55ea2"]}],"mendeley":{"formattedCitation":"(Li &amp; Durbin, 2010)","plainTextFormattedCitation":"(Li &amp; Durbin, 2010)","previouslyFormattedCitation":"(Li &amp; Durbin, 2010)"},"properties":{"noteIndex":0},"schema":"https://github.com/citation-style-language/schema/raw/master/csl-citation.json"}</w:instrText>
      </w:r>
      <w:r w:rsidRPr="00797487">
        <w:fldChar w:fldCharType="separate"/>
      </w:r>
      <w:r w:rsidRPr="00797487">
        <w:rPr>
          <w:noProof/>
        </w:rPr>
        <w:t>(Li &amp; Durbin, 2010)</w:t>
      </w:r>
      <w:r w:rsidRPr="00797487">
        <w:fldChar w:fldCharType="end"/>
      </w:r>
      <w:r w:rsidRPr="00797487">
        <w:t xml:space="preserve">, </w:t>
      </w:r>
      <w:r w:rsidR="00443746" w:rsidRPr="00797487">
        <w:t>which allowed</w:t>
      </w:r>
      <w:r w:rsidRPr="00797487">
        <w:t xml:space="preserve"> time-series resolved binning</w:t>
      </w:r>
      <w:r w:rsidR="00180B02" w:rsidRPr="00797487">
        <w:t xml:space="preserve"> (Table S2)</w:t>
      </w:r>
      <w:r w:rsidRPr="00797487">
        <w:t>. DOE JGI’s Integrated Microbial Genome (IMG) database tool</w:t>
      </w:r>
      <w:r w:rsidR="00180B02" w:rsidRPr="00797487">
        <w:t xml:space="preserve"> (https://img.jgi.doe.gov/mer/)</w:t>
      </w:r>
      <w:r w:rsidRPr="00797487">
        <w:t xml:space="preserve"> </w:t>
      </w:r>
      <w:r w:rsidRPr="00797487">
        <w:fldChar w:fldCharType="begin" w:fldLock="1"/>
      </w:r>
      <w:r w:rsidR="00EE19EF" w:rsidRPr="00797487">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system","type":"article-journal","volume":"40"},"uris":["http://www.mendeley.com/documents/?uuid=c1ac4811-e7ee-4b7c-a80d-8127d03c69d1","http://www.mendeley.com/documents/?uuid=572d453b-7bab-4805-8642-aca4e6d99eed"]}],"mendeley":{"formattedCitation":"(Markowitz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rsidRPr="00797487">
        <w:fldChar w:fldCharType="separate"/>
      </w:r>
      <w:r w:rsidRPr="00797487">
        <w:rPr>
          <w:noProof/>
        </w:rPr>
        <w:t>(Markowitz et al., 2012)</w:t>
      </w:r>
      <w:r w:rsidRPr="00797487">
        <w:fldChar w:fldCharType="end"/>
      </w:r>
      <w:r w:rsidRPr="00797487">
        <w:t xml:space="preserve"> was used for gene prediction</w:t>
      </w:r>
      <w:r w:rsidR="00180B02" w:rsidRPr="00797487">
        <w:t xml:space="preserve"> and annotation</w:t>
      </w:r>
      <w:r w:rsidRPr="00797487">
        <w:t xml:space="preserve">. </w:t>
      </w:r>
      <w:r w:rsidR="001D2345" w:rsidRPr="00797487">
        <w:t xml:space="preserve">Annotated MAGs can be retrieved directly from the IMG database and JGI’s Genome Portal using the IMG Genome ID provided (also known as IMG Taxon ID). </w:t>
      </w:r>
      <w:r w:rsidRPr="00797487">
        <w:t>MAG completeness</w:t>
      </w:r>
      <w:r w:rsidR="00B32BF2" w:rsidRPr="00797487">
        <w:t xml:space="preserve"> and contamination/redundancy</w:t>
      </w:r>
      <w:r w:rsidRPr="00797487">
        <w:t xml:space="preserve"> was estimated based on the presence of a core set of genes with </w:t>
      </w:r>
      <w:proofErr w:type="spellStart"/>
      <w:r w:rsidRPr="00797487">
        <w:t>CheckM</w:t>
      </w:r>
      <w:proofErr w:type="spellEnd"/>
      <w:r w:rsidRPr="00797487">
        <w:t xml:space="preserve"> </w:t>
      </w:r>
      <w:r w:rsidRPr="00797487">
        <w:fldChar w:fldCharType="begin" w:fldLock="1"/>
      </w:r>
      <w:r w:rsidR="00EE19EF" w:rsidRPr="00797487">
        <w:instrText>ADDIN CSL_CITATION {"citationItems":[{"id":"ITEM-1","itemData":{"author":[{"dropping-particle":"","family":"Parks","given":"Donovan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Research","id":"ITEM-1","issue":"7","issued":{"date-parts":[["2015"]]},"page":"1043-1055","title":"CheckM: assessing the quality of microbial genomes recovered from isolates, single cells, and metagenomes","type":"article-journal","volume":"25"},"uris":["http://www.mendeley.com/documents/?uuid=49d8d2db-0ec6-46ec-92b8-8852aa4601ee","http://www.mendeley.com/documents/?uuid=ecffa7fe-2ae3-4ba0-ae44-14f08a8b6844"]},{"id":"ITEM-2","itemData":{"DOI":"10.1038/nature12352","ISBN":"1476-4687 (Electronic)\\r0028-0836 (Linking)","ISSN":"1476-4687","PMID":"23851394","abstract":"Genome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author":[{"dropping-particle":"","family":"Rinke","given":"Christian","non-dropping-particle":"","parse-names":false,"suffix":""},{"dropping-particle":"","family":"Schwientek","given":"Patrick","non-dropping-particle":"","parse-names":false,"suffix":""},{"dropping-particle":"","family":"Sczyrba","given":"Alexander","non-dropping-particle":"","parse-names":false,"suffix":""},{"dropping-particle":"","family":"Ivanova","given":"Natalia N","non-dropping-particle":"","parse-names":false,"suffix":""},{"dropping-particle":"","family":"Anderson","given":"Iain J","non-dropping-particle":"","parse-names":false,"suffix":""},{"dropping-particle":"","family":"Cheng","given":"Jan-Fang","non-dropping-particle":"","parse-names":false,"suffix":""},{"dropping-particle":"","family":"Darling","given":"Aaron E","non-dropping-particle":"","parse-names":false,"suffix":""},{"dropping-particle":"","family":"Malfatti","given":"Stephanie","non-dropping-particle":"","parse-names":false,"suffix":""},{"dropping-particle":"","family":"Swan","given":"Brandon K","non-dropping-particle":"","parse-names":false,"suffix":""},{"dropping-particle":"","family":"Gies","given":"Esther a","non-dropping-particle":"","parse-names":false,"suffix":""},{"dropping-particle":"","family":"Dodsworth","given":"Jeremy a","non-dropping-particle":"","parse-names":false,"suffix":""},{"dropping-particle":"","family":"Hedlund","given":"Brian P","non-dropping-particle":"","parse-names":false,"suffix":""},{"dropping-particle":"","family":"Tsiamis","given":"George","non-dropping-particle":"","parse-names":false,"suffix":""},{"dropping-particle":"","family":"Sievert","given":"Stefan M","non-dropping-particle":"","parse-names":false,"suffix":""},{"dropping-particle":"","family":"Liu","given":"Wen-Tso","non-dropping-particle":"","parse-names":false,"suffix":""},{"dropping-particle":"","family":"Eisen","given":"Jonathan a","non-dropping-particle":"","parse-names":false,"suffix":""},{"dropping-particle":"","family":"Hallam","given":"Steven J","non-dropping-particle":"","parse-names":false,"suffix":""},{"dropping-particle":"","family":"Kyrpides","given":"Nikos C","non-dropping-particle":"","parse-names":false,"suffix":""},{"dropping-particle":"","family":"Stepanauskas","given":"Ramunas","non-dropping-particle":"","parse-names":false,"suffix":""},{"dropping-particle":"","family":"Rubin","given":"Edward M","non-dropping-particle":"","parse-names":false,"suffix":""},{"dropping-particle":"","family":"Hugenholtz","given":"Philip","non-dropping-particle":"","parse-names":false,"suffix":""},{"dropping-particle":"","family":"Woyke","given":"Tanja","non-dropping-particle":"","parse-names":false,"suffix":""}],"container-title":"Nature","id":"ITEM-2","issue":"7459","issued":{"date-parts":[["2013"]]},"page":"431-437","publisher":"Nature Publishing Group","title":"Insights into the phylogeny and coding potential of microbial dark matter.","type":"article-journal","volume":"499"},"uris":["http://www.mendeley.com/documents/?uuid=f0e1e30a-7e4e-486a-a85b-f670d9cc2c8f","http://www.mendeley.com/documents/?uuid=d834c227-0b4a-4257-8d61-5ec2922b9378"]}],"mendeley":{"formattedCitation":"(Rinke et al., 2013; Parks et al., 2015)","plainTextFormattedCitation":"(Rinke et al., 2013; Parks et al., 2015)","previouslyFormattedCitation":"(Rinke et al., 2013; Parks et al., 2015)"},"properties":{"noteIndex":0},"schema":"https://github.com/citation-style-language/schema/raw/master/csl-citation.json"}</w:instrText>
      </w:r>
      <w:r w:rsidRPr="00797487">
        <w:fldChar w:fldCharType="separate"/>
      </w:r>
      <w:r w:rsidRPr="00797487">
        <w:rPr>
          <w:noProof/>
        </w:rPr>
        <w:t>(Rinke et al., 2013; Parks et al., 2015)</w:t>
      </w:r>
      <w:r w:rsidRPr="00797487">
        <w:fldChar w:fldCharType="end"/>
      </w:r>
      <w:r w:rsidRPr="00797487">
        <w:t xml:space="preserve">, and MAGs were </w:t>
      </w:r>
      <w:r w:rsidR="00ED08EA">
        <w:t xml:space="preserve">taxonomically </w:t>
      </w:r>
      <w:r w:rsidRPr="00797487">
        <w:t xml:space="preserve">classified using </w:t>
      </w:r>
      <w:proofErr w:type="spellStart"/>
      <w:r w:rsidRPr="00797487">
        <w:t>Phylosift</w:t>
      </w:r>
      <w:proofErr w:type="spellEnd"/>
      <w:r w:rsidRPr="00797487">
        <w:t xml:space="preserve"> </w:t>
      </w:r>
      <w:r w:rsidRPr="00797487">
        <w:fldChar w:fldCharType="begin" w:fldLock="1"/>
      </w:r>
      <w:r w:rsidR="00EE19EF" w:rsidRPr="00797487">
        <w:instrText>ADDIN CSL_CITATION {"citationItems":[{"id":"ITEM-1","itemData":{"DOI":"10.7717/peerj.243","ISBN":"2167-8359 (Electronic)","ISSN":"2167-8359","PMID":"24482762","abstract":"Like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454).","author":[{"dropping-particle":"","family":"Darling","given":"Aaron E","non-dropping-particle":"","parse-names":false,"suffix":""},{"dropping-particle":"","family":"Jospin","given":"Guillaume","non-dropping-particle":"","parse-names":false,"suffix":""},{"dropping-particle":"","family":"Lowe","given":"Eric","non-dropping-particle":"","parse-names":false,"suffix":""},{"dropping-particle":"","family":"Matsen","given":"Frederick A","non-dropping-particle":"","parse-names":false,"suffix":""},{"dropping-particle":"","family":"Bik","given":"Holly M","non-dropping-particle":"","parse-names":false,"suffix":""},{"dropping-particle":"","family":"Eisen","given":"Jonathan A","non-dropping-particle":"","parse-names":false,"suffix":""}],"container-title":"PeerJ","id":"ITEM-1","issued":{"date-parts":[["2014"]]},"page":"e243","title":"PhyloSift: phylogenetic analysis of genomes and metagenomes.","type":"article-journal","volume":"2"},"uris":["http://www.mendeley.com/documents/?uuid=d3a147d6-2405-46ed-b4f8-2c49215ea283","http://www.mendeley.com/documents/?uuid=79dbe243-c028-41f0-b1cc-badb10099609"]}],"mendeley":{"formattedCitation":"(Darling et al., 2014)","plainTextFormattedCitation":"(Darling et al., 2014)","previouslyFormattedCitation":"(Darling et al., 2014)"},"properties":{"noteIndex":0},"schema":"https://github.com/citation-style-language/schema/raw/master/csl-citation.json"}</w:instrText>
      </w:r>
      <w:r w:rsidRPr="00797487">
        <w:fldChar w:fldCharType="separate"/>
      </w:r>
      <w:r w:rsidRPr="00797487">
        <w:rPr>
          <w:noProof/>
        </w:rPr>
        <w:t>(Darling et al., 2014)</w:t>
      </w:r>
      <w:r w:rsidRPr="00797487">
        <w:fldChar w:fldCharType="end"/>
      </w:r>
      <w:r w:rsidR="003D1D4E" w:rsidRPr="00797487">
        <w:t xml:space="preserve"> or the phylogeny-based “guilt by association” method (Hamilton et al., 2017)</w:t>
      </w:r>
      <w:r w:rsidRPr="00797487">
        <w:t xml:space="preserve">. </w:t>
      </w:r>
      <w:r w:rsidR="00025EB1">
        <w:t xml:space="preserve"> </w:t>
      </w:r>
      <w:r w:rsidR="00ED08EA">
        <w:t xml:space="preserve">As recommended by Bowers </w:t>
      </w:r>
      <w:proofErr w:type="spellStart"/>
      <w:r w:rsidR="00ED08EA">
        <w:t>etal</w:t>
      </w:r>
      <w:proofErr w:type="spellEnd"/>
      <w:r w:rsidR="00ED08EA">
        <w:t>., 2017, o</w:t>
      </w:r>
      <w:r w:rsidR="00025EB1" w:rsidRPr="002C4D58">
        <w:t xml:space="preserve">nly MAGs </w:t>
      </w:r>
      <w:r w:rsidR="00025EB1">
        <w:t xml:space="preserve">that were </w:t>
      </w:r>
      <w:r w:rsidR="00025EB1" w:rsidRPr="002C4D58">
        <w:t xml:space="preserve">at least 50% complete </w:t>
      </w:r>
      <w:r w:rsidR="00025EB1" w:rsidRPr="002C4D58">
        <w:lastRenderedPageBreak/>
        <w:t>with less than 10% estimated contamination</w:t>
      </w:r>
      <w:r w:rsidR="005828EF">
        <w:t>/redundancy</w:t>
      </w:r>
      <w:r w:rsidR="00025EB1" w:rsidRPr="002C4D58">
        <w:t xml:space="preserve"> (meeting the MIMARKS definition of a medium</w:t>
      </w:r>
      <w:r w:rsidR="00025EB1">
        <w:t xml:space="preserve"> or high</w:t>
      </w:r>
      <w:r w:rsidR="00025EB1" w:rsidRPr="002C4D58">
        <w:t xml:space="preserve"> qu</w:t>
      </w:r>
      <w:r w:rsidR="00ED08EA">
        <w:t xml:space="preserve">ality MAG) </w:t>
      </w:r>
      <w:r w:rsidR="005828EF">
        <w:fldChar w:fldCharType="begin" w:fldLock="1"/>
      </w:r>
      <w:r w:rsidR="005828EF">
        <w:instrText>ADDIN CSL_CITATION {"citationItems":[{"id":"ITEM-1","itemData":{"DOI":"10.1038/nbt.3893","ISBN":"1546-1696 (Electronic) 1087-0156 (Linking)","ISSN":"15461696","PMID":"28787424","abstract":"Standards for sequencing the microbial 'uncultivated majority', namely bacterial and archaeal single-cell genome sequences, and genome sequences from metagenomic datasets, are proposed.","author":[{"dropping-particle":"","family":"Bowers","given":"Robert M.","non-dropping-particle":"","parse-names":false,"suffix":""},{"dropping-particle":"","family":"Kyrpides","given":"Nikos C.","non-dropping-particle":"","parse-names":false,"suffix":""},{"dropping-particle":"","family":"Stepanauskas","given":"Ramunas","non-dropping-particle":"","parse-names":false,"suffix":""},{"dropping-particle":"","family":"Harmon-Smith","given":"Miranda","non-dropping-particle":"","parse-names":false,"suffix":""},{"dropping-particle":"","family":"Doud","given":"Devin","non-dropping-particle":"","parse-names":false,"suffix":""},{"dropping-particle":"","family":"Reddy","given":"T. B.K.","non-dropping-particle":"","parse-names":false,"suffix":""},{"dropping-particle":"","family":"Schulz","given":"Frederik","non-dropping-particle":"","parse-names":false,"suffix":""},{"dropping-particle":"","family":"Jarett","given":"Jessica","non-dropping-particle":"","parse-names":false,"suffix":""},{"dropping-particle":"","family":"Rivers","given":"Adam R.","non-dropping-particle":"","parse-names":false,"suffix":""},{"dropping-particle":"","family":"Eloe-Fadrosh","given":"Emiley A.","non-dropping-particle":"","parse-names":false,"suffix":""},{"dropping-particle":"","family":"Tringe","given":"Susannah G.","non-dropping-particle":"","parse-names":false,"suffix":""},{"dropping-particle":"","family":"Ivanova","given":"Natalia N.","non-dropping-particle":"","parse-names":false,"suffix":""},{"dropping-particle":"","family":"Copeland","given":"Alex","non-dropping-particle":"","parse-names":false,"suffix":""},{"dropping-particle":"","family":"Clum","given":"Alicia","non-dropping-particle":"","parse-names":false,"suffix":""},{"dropping-particle":"","family":"Becraft","given":"Eric D.","non-dropping-particle":"","parse-names":false,"suffix":""},{"dropping-particle":"","family":"Malmstrom","given":"Rex R.","non-dropping-particle":"","parse-names":false,"suffix":""},{"dropping-particle":"","family":"Birren","given":"Bruce","non-dropping-particle":"","parse-names":false,"suffix":""},{"dropping-particle":"","family":"Podar","given":"Mircea","non-dropping-particle":"","parse-names":false,"suffix":""},{"dropping-particle":"","family":"Bork","given":"Peer","non-dropping-particle":"","parse-names":false,"suffix":""},{"dropping-particle":"","family":"Weinstock","given":"George M.","non-dropping-particle":"","parse-names":false,"suffix":""},{"dropping-particle":"","family":"Garrity","given":"George M.","non-dropping-particle":"","parse-names":false,"suffix":""},{"dropping-particle":"","family":"Dodsworth","given":"Jeremy A.","non-dropping-particle":"","parse-names":false,"suffix":""},{"dropping-particle":"","family":"Yooseph","given":"Shibu","non-dropping-particle":"","parse-names":false,"suffix":""},{"dropping-particle":"","family":"Sutton","given":"Granger","non-dropping-particle":"","parse-names":false,"suffix":""},{"dropping-particle":"","family":"Glöckner","given":"Frank O.","non-dropping-particle":"","parse-names":false,"suffix":""},{"dropping-particle":"","family":"Gilbert","given":"Jack A.","non-dropping-particle":"","parse-names":false,"suffix":""},{"dropping-particle":"","family":"Nelson","given":"William C.","non-dropping-particle":"","parse-names":false,"suffix":""},{"dropping-particle":"","family":"Hallam","given":"Steven J.","non-dropping-particle":"","parse-names":false,"suffix":""},{"dropping-particle":"","family":"Jungbluth","given":"Sean P.","non-dropping-particle":"","parse-names":false,"suffix":""},{"dropping-particle":"","family":"Ettema","given":"Thijs J.G.","non-dropping-particle":"","parse-names":false,"suffix":""},{"dropping-particle":"","family":"Tighe","given":"Scott","non-dropping-particle":"","parse-names":false,"suffix":""},{"dropping-particle":"","family":"Konstantinidis","given":"Konstantinos T.","non-dropping-particle":"","parse-names":false,"suffix":""},{"dropping-particle":"","family":"Liu","given":"Wen Tso","non-dropping-particle":"","parse-names":false,"suffix":""},{"dropping-particle":"","family":"Baker","given":"Brett J.","non-dropping-particle":"","parse-names":false,"suffix":""},{"dropping-particle":"","family":"Rattei","given":"Thomas","non-dropping-particle":"","parse-names":false,"suffix":""},{"dropping-particle":"","family":"Eisen","given":"Jonathan A.","non-dropping-particle":"","parse-names":false,"suffix":""},{"dropping-particle":"","family":"Hedlund","given":"Brian","non-dropping-particle":"","parse-names":false,"suffix":""},{"dropping-particle":"","family":"McMahon","given":"Katherine D.","non-dropping-particle":"","parse-names":false,"suffix":""},{"dropping-particle":"","family":"Fierer","given":"Noah","non-dropping-particle":"","parse-names":false,"suffix":""},{"dropping-particle":"","family":"Knight","given":"Rob","non-dropping-particle":"","parse-names":false,"suffix":""},{"dropping-particle":"","family":"Finn","given":"Rob","non-dropping-particle":"","parse-names":false,"suffix":""},{"dropping-particle":"","family":"Cochrane","given":"Guy","non-dropping-particle":"","parse-names":false,"suffix":""},{"dropping-particle":"","family":"Karsch-Mizrachi","given":"Ilene","non-dropping-particle":"","parse-names":false,"suffix":""},{"dropping-particle":"","family":"Tyson","given":"Gene W.","non-dropping-particle":"","parse-names":false,"suffix":""},{"dropping-particle":"","family":"Rinke","given":"Christian","non-dropping-particle":"","parse-names":false,"suffix":""},{"dropping-particle":"","family":"Lapidus","given":"Alla","non-dropping-particle":"","parse-names":false,"suffix":""},{"dropping-particle":"","family":"Meyer","given":"Folker","non-dropping-particle":"","parse-names":false,"suffix":""},{"dropping-particle":"","family":"Yilmaz","given":"Pelin","non-dropping-particle":"","parse-names":false,"suffix":""},{"dropping-particle":"","family":"Parks","given":"Donovan H.","non-dropping-particle":"","parse-names":false,"suffix":""},{"dropping-particle":"","family":"Eren","given":"A. M.","non-dropping-particle":"","parse-names":false,"suffix":""},{"dropping-particle":"","family":"Schriml","given":"Lynn","non-dropping-particle":"","parse-names":false,"suffix":""},{"dropping-particle":"","family":"Banfield","given":"Jillian F.","non-dropping-particle":"","parse-names":false,"suffix":""},{"dropping-particle":"","family":"Hugenholtz","given":"Philip","non-dropping-particle":"","parse-names":false,"suffix":""},{"dropping-particle":"","family":"Woyke","given":"Tanja","non-dropping-particle":"","parse-names":false,"suffix":""}],"container-title":"Nature Biotechnology","id":"ITEM-1","issue":"8","issued":{"date-parts":[["2017"]]},"page":"725-731","title":"Minimum information about a single amplified genome (MISAG) and a metagenome-assembled genome (MIMAG) of bacteria and archaea","type":"article-journal","volume":"35"},"uris":["http://www.mendeley.com/documents/?uuid=421679fa-ae58-4047-a9a9-6abb4b56d8da","http://www.mendeley.com/documents/?uuid=575dc8b8-83c0-45a1-a766-6fb5b1db2364"]}],"mendeley":{"formattedCitation":"(Bowers et al., 2017)","plainTextFormattedCitation":"(Bowers et al., 2017)","previouslyFormattedCitation":"(Bowers et al., 2017)"},"properties":{"noteIndex":0},"schema":"https://github.com/citation-style-language/schema/raw/master/csl-citation.json"}</w:instrText>
      </w:r>
      <w:r w:rsidR="005828EF">
        <w:fldChar w:fldCharType="separate"/>
      </w:r>
      <w:r w:rsidR="005828EF" w:rsidRPr="001D2345">
        <w:rPr>
          <w:noProof/>
        </w:rPr>
        <w:t>(Bowers et al., 2017)</w:t>
      </w:r>
      <w:r w:rsidR="005828EF">
        <w:fldChar w:fldCharType="end"/>
      </w:r>
      <w:r w:rsidR="005828EF">
        <w:t xml:space="preserve"> </w:t>
      </w:r>
      <w:r w:rsidR="00ED08EA">
        <w:t>were included in the</w:t>
      </w:r>
      <w:r w:rsidR="00025EB1" w:rsidRPr="002C4D58">
        <w:t xml:space="preserve"> study. </w:t>
      </w:r>
    </w:p>
    <w:p w:rsidR="002D0511" w:rsidRPr="00797487" w:rsidRDefault="002D0511" w:rsidP="00E55A24">
      <w:pPr>
        <w:spacing w:line="480" w:lineRule="auto"/>
        <w:ind w:firstLine="720"/>
        <w:jc w:val="both"/>
      </w:pPr>
      <w:r>
        <w:t xml:space="preserve">A total of 193 medium to high quality bacterial MAGs were recovered from the three combined time series metagenomes in Trout Bog and Lake Mendota: 99 from Lake Mendota, 31 from Trout Bog’s epilimnion, and 63 from </w:t>
      </w:r>
      <w:r w:rsidR="005A48DD">
        <w:t>Trout Bog’s hypolimnion (Data S2</w:t>
      </w:r>
      <w:r>
        <w:t xml:space="preserve">). These population genomes ranged in estimated completeness from 50 to 99% based on </w:t>
      </w:r>
      <w:proofErr w:type="spellStart"/>
      <w:r>
        <w:t>CheckM</w:t>
      </w:r>
      <w:proofErr w:type="spellEnd"/>
      <w:r>
        <w:t xml:space="preserve"> estimate</w:t>
      </w:r>
      <w:r w:rsidR="00C25D9B">
        <w:t>s</w:t>
      </w:r>
      <w:r>
        <w:t>. Several MAGs from Trout Bog’s epilimnion and hypolimnion appeared to belong to the same population based on average nucleotide identities greater than 99% calculated using D</w:t>
      </w:r>
      <w:r w:rsidR="005A48DD">
        <w:t>OE JGI’s ANI calculator (Data S3</w:t>
      </w:r>
      <w:r>
        <w:t xml:space="preserve">) </w:t>
      </w:r>
      <w:r>
        <w:fldChar w:fldCharType="begin" w:fldLock="1"/>
      </w:r>
      <w:r>
        <w:instrText>ADDIN CSL_CITATION {"citationItems":[{"id":"ITEM-1","itemData":{"DOI":"10.1093/nar/gkv657","ISBN":"1362-4962 (Electronic)\\r0305-1048 (Linking)","ISSN":"1362-4962","PMID":"26150420","abstract":"Increased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required.","author":[{"dropping-particle":"","family":"Varghese","given":"Neha J","non-dropping-particle":"","parse-names":false,"suffix":""},{"dropping-particle":"","family":"Mukherjee","given":"Supratim","non-dropping-particle":"","parse-names":false,"suffix":""},{"dropping-particle":"","family":"Ivanova","given":"Natalia","non-dropping-particle":"","parse-names":false,"suffix":""},{"dropping-particle":"","family":"Konstantinidis","given":"Konstantinos T","non-dropping-particle":"","parse-names":false,"suffix":""},{"dropping-particle":"","family":"Mavrommatis","given":"Kostas","non-dropping-particle":"","parse-names":false,"suffix":""},{"dropping-particle":"","family":"Kyrpides","given":"Nikos C","non-dropping-particle":"","parse-names":false,"suffix":""},{"dropping-particle":"","family":"Pati","given":"Amrita","non-dropping-particle":"","parse-names":false,"suffix":""}],"container-title":"Nucleic Acids Research","id":"ITEM-1","issue":"14","issued":{"date-parts":[["2015"]]},"page":"gkv657-","title":"Microbial species delineation using whole genome sequences.","type":"article-journal","volume":"43"},"uris":["http://www.mendeley.com/documents/?uuid=8191a265-0b5a-46ba-99da-fd974ad4027b","http://www.mendeley.com/documents/?uuid=f114f5e4-153d-4dcb-972d-c524e1984366"]}],"mendeley":{"formattedCitation":"(Varghese et al., 2015)","plainTextFormattedCitation":"(Varghese et al., 2015)","previouslyFormattedCitation":"(Varghese et al., 2015)"},"properties":{"noteIndex":0},"schema":"https://github.com/citation-style-language/schema/raw/master/csl-citation.json"}</w:instrText>
      </w:r>
      <w:r>
        <w:fldChar w:fldCharType="separate"/>
      </w:r>
      <w:r w:rsidRPr="005F572D">
        <w:rPr>
          <w:noProof/>
        </w:rPr>
        <w:t>(Varghese et al., 2015)</w:t>
      </w:r>
      <w:r>
        <w:fldChar w:fldCharType="end"/>
      </w:r>
      <w:r>
        <w:t>. This is likely because assembly and binning were carried out separately for each thermal layer, even though some populations were present throughout the water column.</w:t>
      </w:r>
    </w:p>
    <w:p w:rsidR="00C50BFC" w:rsidRPr="00797487" w:rsidRDefault="00C50BFC" w:rsidP="00797487">
      <w:pPr>
        <w:spacing w:line="480" w:lineRule="auto"/>
        <w:jc w:val="both"/>
        <w:rPr>
          <w:b/>
        </w:rPr>
      </w:pPr>
      <w:r w:rsidRPr="00797487">
        <w:rPr>
          <w:b/>
        </w:rPr>
        <w:t xml:space="preserve">Functional </w:t>
      </w:r>
      <w:r w:rsidR="00933DA9" w:rsidRPr="00797487">
        <w:rPr>
          <w:b/>
        </w:rPr>
        <w:t>M</w:t>
      </w:r>
      <w:r w:rsidRPr="00797487">
        <w:rPr>
          <w:b/>
        </w:rPr>
        <w:t xml:space="preserve">arker </w:t>
      </w:r>
      <w:r w:rsidR="00933DA9" w:rsidRPr="00797487">
        <w:rPr>
          <w:b/>
        </w:rPr>
        <w:t>G</w:t>
      </w:r>
      <w:r w:rsidRPr="00797487">
        <w:rPr>
          <w:b/>
        </w:rPr>
        <w:t xml:space="preserve">ene </w:t>
      </w:r>
      <w:r w:rsidR="00933DA9" w:rsidRPr="00797487">
        <w:rPr>
          <w:b/>
        </w:rPr>
        <w:t>A</w:t>
      </w:r>
      <w:r w:rsidRPr="00797487">
        <w:rPr>
          <w:b/>
        </w:rPr>
        <w:t>nalysis</w:t>
      </w:r>
    </w:p>
    <w:p w:rsidR="00C50BFC" w:rsidRDefault="00C50BFC" w:rsidP="003D2AF1">
      <w:pPr>
        <w:spacing w:line="480" w:lineRule="auto"/>
        <w:ind w:firstLine="720"/>
        <w:jc w:val="both"/>
      </w:pPr>
      <w:r w:rsidRPr="00797487">
        <w:t xml:space="preserve">To analyze functional marker genes in the unassembled, </w:t>
      </w:r>
      <w:proofErr w:type="spellStart"/>
      <w:r w:rsidRPr="00797487">
        <w:t>unpooled</w:t>
      </w:r>
      <w:proofErr w:type="spellEnd"/>
      <w:r w:rsidRPr="00797487">
        <w:t xml:space="preserve"> metagenomes, we used a cu</w:t>
      </w:r>
      <w:r w:rsidR="001D1459" w:rsidRPr="00797487">
        <w:t>rated</w:t>
      </w:r>
      <w:r w:rsidRPr="00797487">
        <w:t xml:space="preserve"> database of refe</w:t>
      </w:r>
      <w:r w:rsidR="005A48DD">
        <w:t>rence protein sequences (Data S4</w:t>
      </w:r>
      <w:r w:rsidRPr="00797487">
        <w:t>)</w:t>
      </w:r>
      <w:r w:rsidR="001D1459" w:rsidRPr="00797487">
        <w:t xml:space="preserve"> </w:t>
      </w:r>
      <w:r w:rsidR="001D1459" w:rsidRPr="00797487">
        <w:fldChar w:fldCharType="begin" w:fldLock="1"/>
      </w:r>
      <w:r w:rsidR="00EE19EF" w:rsidRPr="00797487">
        <w:instrText>ADDIN CSL_CITATION {"citationItems":[{"id":"ITEM-1","itemData":{"DOI":"10.1038/ncomms13219","ISBN":"2041-1723 (Electronic) 2041-1723 (Linking)","ISSN":"20411723","PMID":"27774985","abstract":"The subterranean world hosts up to one-fifth of all biomass, including microbial communities that drive transformations central to Earth’s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1","author":[{"dropping-particle":"","family":"Anantharaman","given":"Karthik","non-dropping-particle":"","parse-names":false,"suffix":""},{"dropping-particle":"","family":"Brown","given":"Christopher T.","non-dropping-particle":"","parse-names":false,"suffix":""},{"dropping-particle":"","family":"Hug","given":"Laura A.","non-dropping-particle":"","parse-names":false,"suffix":""},{"dropping-particle":"","family":"Sharon","given":"Itai","non-dropping-particle":"","parse-names":false,"suffix":""},{"dropping-particle":"","family":"Castelle","given":"Cindy J.","non-dropping-particle":"","parse-names":false,"suffix":""},{"dropping-particle":"","family":"Probst","given":"Alexander J.","non-dropping-particle":"","parse-names":false,"suffix":""},{"dropping-particle":"","family":"Thomas","given":"Brian C.","non-dropping-particle":"","parse-names":false,"suffix":""},{"dropping-particle":"","family":"Singh","given":"Andrea","non-dropping-particle":"","parse-names":false,"suffix":""},{"dropping-particle":"","family":"Wilkins","given":"Michael J.","non-dropping-particle":"","parse-names":false,"suffix":""},{"dropping-particle":"","family":"Karaoz","given":"Ulas","non-dropping-particle":"","parse-names":false,"suffix":""},{"dropping-particle":"","family":"Brodie","given":"Eoin L.","non-dropping-particle":"","parse-names":false,"suffix":""},{"dropping-particle":"","family":"Williams","given":"Kenneth H.","non-dropping-particle":"","parse-names":false,"suffix":""},{"dropping-particle":"","family":"Hubbard","given":"Susan S.","non-dropping-particle":"","parse-names":false,"suffix":""},{"dropping-particle":"","family":"Banfield","given":"Jillian F.","non-dropping-particle":"","parse-names":false,"suffix":""}],"container-title":"Nature Communications","id":"ITEM-1","issued":{"date-parts":[["2016"]]},"page":"1-11","publisher":"Nature Publishing Group","title":"Thousands of microbial genomes shed light on interconnected biogeochemical processes in an aquifer system","type":"article-journal","volume":"7"},"uris":["http://www.mendeley.com/documents/?uuid=14b10daf-520b-49dc-baea-a62b47ce1e03","http://www.mendeley.com/documents/?uuid=90372c6c-3f8b-4fb7-8aac-e15c35422e77"]}],"mendeley":{"formattedCitation":"(Anantharaman et al., 2016)","plainTextFormattedCitation":"(Anantharaman et al., 2016)","previouslyFormattedCitation":"(Anantharaman et al., 2016)"},"properties":{"noteIndex":0},"schema":"https://github.com/citation-style-language/schema/raw/master/csl-citation.json"}</w:instrText>
      </w:r>
      <w:r w:rsidR="001D1459" w:rsidRPr="00797487">
        <w:fldChar w:fldCharType="separate"/>
      </w:r>
      <w:r w:rsidR="001D1459" w:rsidRPr="00797487">
        <w:rPr>
          <w:noProof/>
        </w:rPr>
        <w:t>(Anantharaman et al., 2016)</w:t>
      </w:r>
      <w:r w:rsidR="001D1459" w:rsidRPr="00797487">
        <w:fldChar w:fldCharType="end"/>
      </w:r>
      <w:r w:rsidRPr="00797487">
        <w:t xml:space="preserve"> and identified open reading frames (ORFs) in our unassembled metagenomic time series using Prodigal </w:t>
      </w:r>
      <w:r w:rsidRPr="00797487">
        <w:fldChar w:fldCharType="begin" w:fldLock="1"/>
      </w:r>
      <w:r w:rsidR="00EE19EF" w:rsidRPr="00797487">
        <w:instrText>ADDIN CSL_CITATION {"citationItems":[{"id":"ITEM-1","itemData":{"DOI":"10.1186/1471-2105-11-119","ISBN":"1471-2105 (Electronic)\\r1471-2105 (Linking)","ISSN":"14712105","PMID":"20211023","abstract":"BACKGROUND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pipelines.","author":[{"dropping-particle":"","family":"Hyatt","given":"Doug","non-dropping-particle":"","parse-names":false,"suffix":""},{"dropping-particle":"","family":"Chen","given":"Gwo Liang","non-dropping-particle":"","parse-names":false,"suffix":""},{"dropping-particle":"","family":"LoCascio","given":"Philip F.","non-dropping-particle":"","parse-names":false,"suffix":""},{"dropping-particle":"","family":"Land","given":"Miriam L.","non-dropping-particle":"","parse-names":false,"suffix":""},{"dropping-particle":"","family":"Larimer","given":"Frank W.","non-dropping-particle":"","parse-names":false,"suffix":""},{"dropping-particle":"","family":"Hauser","given":"Loren J.","non-dropping-particle":"","parse-names":false,"suffix":""}],"container-title":"BMC Bioinformatics","id":"ITEM-1","issued":{"date-parts":[["2010"]]},"title":"Prodigal: Prokaryotic gene recognition and translation initiation site identification","type":"article-journal","volume":"11"},"uris":["http://www.mendeley.com/documents/?uuid=98dd1bfc-870d-40bf-b8b5-8d4c04417fef","http://www.mendeley.com/documents/?uuid=8120297f-5d6b-494d-aa14-bd6cb8f2bbe3"]}],"mendeley":{"formattedCitation":"(Hyatt et al., 2010)","plainTextFormattedCitation":"(Hyatt et al., 2010)","previouslyFormattedCitation":"(Hyatt et al., 2010)"},"properties":{"noteIndex":0},"schema":"https://github.com/citation-style-language/schema/raw/master/csl-citation.json"}</w:instrText>
      </w:r>
      <w:r w:rsidRPr="00797487">
        <w:fldChar w:fldCharType="separate"/>
      </w:r>
      <w:r w:rsidRPr="00797487">
        <w:rPr>
          <w:noProof/>
        </w:rPr>
        <w:t>(Hyatt et al., 2010)</w:t>
      </w:r>
      <w:r w:rsidRPr="00797487">
        <w:fldChar w:fldCharType="end"/>
      </w:r>
      <w:r w:rsidRPr="00797487">
        <w:t>. This analysis was conducted on merged reads. The protein sequences and</w:t>
      </w:r>
      <w:r w:rsidR="00C25D9B">
        <w:t xml:space="preserve"> ORFs were compared using </w:t>
      </w:r>
      <w:proofErr w:type="spellStart"/>
      <w:r w:rsidR="00C25D9B">
        <w:t>BLASTx</w:t>
      </w:r>
      <w:proofErr w:type="spellEnd"/>
      <w:r w:rsidRPr="00797487">
        <w:t xml:space="preserve"> </w:t>
      </w:r>
      <w:r w:rsidRPr="00797487">
        <w:fldChar w:fldCharType="begin" w:fldLock="1"/>
      </w:r>
      <w:r w:rsidR="00EE19EF" w:rsidRPr="00797487">
        <w:instrText>ADDIN CSL_CITATION {"citationItems":[{"id":"ITEM-1","itemData":{"DOI":"Artn 421\\nDoi 10.1186/1471-2105-10-421","ISBN":"1471-2105","ISSN":"14712105","PMID":"20003500","abstract":"Background: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author":[{"dropping-particle":"","family":"Camacho","given":"C","non-dropping-particle":"","parse-names":false,"suffix":""},{"dropping-particle":"","family":"Coulouris","given":"G","non-dropping-particle":"","parse-names":false,"suffix":""},{"dropping-particle":"","family":"Avagyan","given":"V","non-dropping-particle":"","parse-names":false,"suffix":""},{"dropping-particle":"","family":"Ma","given":"N","non-dropping-particle":"","parse-names":false,"suffix":""},{"dropping-particle":"","family":"Papadopoulos","given":"J","non-dropping-particle":"","parse-names":false,"suffix":""},{"dropping-particle":"","family":"Bealer","given":"K","non-dropping-particle":"","parse-names":false,"suffix":""},{"dropping-particle":"","family":"Madden","given":"T L","non-dropping-particle":"","parse-names":false,"suffix":""}],"container-title":"BMC Bioinformatics","id":"ITEM-1","issue":"421","issued":{"date-parts":[["2009"]]},"page":"1-9","title":"BLAST plus : architecture and applications","type":"article-journal","volume":"10"},"uris":["http://www.mendeley.com/documents/?uuid=903dd26a-870a-4ccf-ab0f-296c21fd1ff4","http://www.mendeley.com/documents/?uuid=b1f9e590-44f1-4961-921c-cfc3ec9e8889"]}],"mendeley":{"formattedCitation":"(Camacho et al., 2009)","plainTextFormattedCitation":"(Camacho et al., 2009)","previouslyFormattedCitation":"(Camacho et al., 2009)"},"properties":{"noteIndex":0},"schema":"https://github.com/citation-style-language/schema/raw/master/csl-citation.json"}</w:instrText>
      </w:r>
      <w:r w:rsidRPr="00797487">
        <w:fldChar w:fldCharType="separate"/>
      </w:r>
      <w:r w:rsidRPr="00797487">
        <w:rPr>
          <w:noProof/>
        </w:rPr>
        <w:t>(Camacho et al., 2009)</w:t>
      </w:r>
      <w:r w:rsidRPr="00797487">
        <w:fldChar w:fldCharType="end"/>
      </w:r>
      <w:r w:rsidRPr="00797487">
        <w:t xml:space="preserve"> with a cutoff of 30</w:t>
      </w:r>
      <w:r w:rsidR="00C60627" w:rsidRPr="00797487">
        <w:t>%</w:t>
      </w:r>
      <w:r w:rsidR="00443746" w:rsidRPr="00797487">
        <w:t xml:space="preserve"> identity</w:t>
      </w:r>
      <w:r w:rsidRPr="00797487">
        <w:t>. Read abundance was normalized by metagenome size for plotting. We chose to perform this analysis because gene content in unassembled metagenomes is likely more quantitative and more representative of the entire microbial community than gene content in the MAGs</w:t>
      </w:r>
      <w:r w:rsidR="005828EF">
        <w:t>, due to limitations of assembly and binning algorithms</w:t>
      </w:r>
      <w:r w:rsidRPr="00797487">
        <w:t>.</w:t>
      </w:r>
    </w:p>
    <w:p w:rsidR="00842DE0" w:rsidRPr="00797487" w:rsidRDefault="00842DE0" w:rsidP="003D2AF1">
      <w:pPr>
        <w:spacing w:line="480" w:lineRule="auto"/>
        <w:ind w:firstLine="720"/>
        <w:jc w:val="both"/>
      </w:pPr>
      <w:r>
        <w:t xml:space="preserve">These comparisons were run between the </w:t>
      </w:r>
      <w:proofErr w:type="spellStart"/>
      <w:r>
        <w:t>epilimnia</w:t>
      </w:r>
      <w:proofErr w:type="spellEnd"/>
      <w:r>
        <w:t xml:space="preserve"> of Trout Bog and Mendota, and between the epilimnion and hypolimnion of Trout Bog. We did not compare </w:t>
      </w:r>
      <w:r w:rsidR="005828EF">
        <w:t xml:space="preserve">Mendota’s epilimnion </w:t>
      </w:r>
      <w:r>
        <w:lastRenderedPageBreak/>
        <w:t>to Trout Bog</w:t>
      </w:r>
      <w:r w:rsidR="005828EF">
        <w:t>’s hypolimnion</w:t>
      </w:r>
      <w:r>
        <w:t>, as the multitude of factors differing between these two sites make this comparison illogical. We aggregated marker genes by function (as several marker genes from a phylogenetic range were included in the database for each type of function) and tested for significant differences in distribution between lakes and layers using a Wilcoxon rank sum test in R with a Bonferroni correction for multiple pairwise testing.</w:t>
      </w:r>
    </w:p>
    <w:p w:rsidR="00C50BFC" w:rsidRPr="00C50BFC" w:rsidRDefault="00C50BFC" w:rsidP="00797487">
      <w:pPr>
        <w:spacing w:line="480" w:lineRule="auto"/>
        <w:rPr>
          <w:b/>
        </w:rPr>
      </w:pPr>
      <w:r>
        <w:rPr>
          <w:b/>
        </w:rPr>
        <w:t xml:space="preserve">Pathway </w:t>
      </w:r>
      <w:r w:rsidR="00933DA9">
        <w:rPr>
          <w:b/>
        </w:rPr>
        <w:t>P</w:t>
      </w:r>
      <w:r>
        <w:rPr>
          <w:b/>
        </w:rPr>
        <w:t>rediction</w:t>
      </w:r>
    </w:p>
    <w:p w:rsidR="00B32BF2" w:rsidRDefault="00046BFF" w:rsidP="00797487">
      <w:pPr>
        <w:pStyle w:val="NoSpacing"/>
        <w:spacing w:line="480" w:lineRule="auto"/>
      </w:pPr>
      <w:r w:rsidRPr="002C4D58">
        <w:tab/>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w:t>
      </w:r>
      <w:r w:rsidR="00443746">
        <w:t>d</w:t>
      </w:r>
      <w:r w:rsidR="00B32BF2">
        <w:t xml:space="preserve"> </w:t>
      </w:r>
      <w:r w:rsidR="00B32BF2">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C25D9B">
        <w:t xml:space="preserve">Putative pathway </w:t>
      </w:r>
      <w:proofErr w:type="spellStart"/>
      <w:r w:rsidR="00C25D9B">
        <w:t>presen</w:t>
      </w:r>
      <w:proofErr w:type="spellEnd"/>
      <w:r w:rsidR="00B32BF2">
        <w:t xml:space="preserve"> was aggregated by lake and phylum in order to link potential functions identified in the metagenomes to taxonomic groups that may perform those functions in each lake.</w:t>
      </w:r>
      <w:r w:rsidRPr="002C4D58">
        <w:t xml:space="preserve"> Glycoside hydrolases were </w:t>
      </w:r>
      <w:r w:rsidR="00AB5EA3">
        <w:t>identified</w:t>
      </w:r>
      <w:r w:rsidRPr="002C4D58">
        <w:t xml:space="preserve"> using dbCAN</w:t>
      </w:r>
      <w:r w:rsidR="007E6641">
        <w:t>2</w:t>
      </w:r>
      <w:r w:rsidR="00AB5EA3">
        <w:t>’s implementation of HMMER</w:t>
      </w:r>
      <w:r w:rsidR="00832F7B" w:rsidRPr="002C4D58">
        <w:t xml:space="preserve"> </w:t>
      </w:r>
      <w:r w:rsidR="00832F7B" w:rsidRPr="002C4D58">
        <w:fldChar w:fldCharType="begin" w:fldLock="1"/>
      </w:r>
      <w:r w:rsidR="001B167B">
        <w:instrText>ADDIN CSL_CITATION {"citationItems":[{"id":"ITEM-1","itemData":{"DOI":"10.1093/nar/gky418","ISSN":"0305-1048","PMID":"29771380","abstract":"Complex carbohydrates of plants are the main food sources of animals and microbes, and serve as promising renewable feedstock for biofuel and biomaterial production. Carbohydrate active enzymes (CAZymes) are the most important enzymes for complex carbohydrate metabolism. With an increasing number of plant and plant-associated microbial genomes and metagenomes being sequenced, there is an urgent need of automatic tools for genomic data mining of CAZymes. We developed the dbCAN web server in 2012 to provide a public service for automated CAZyme annotation for newly sequenced genomes. Here, dbCAN2 (http://cys.bios.niu.edu/dbCAN2) is presented as an updated meta server, which integrates three state-of-the-art tools for CAZome (all CAZymes of a genome) annotation: (i) HMMER search against the dbCAN HMM (hidden Markov model) database; (ii) DIAMOND search against the CAZy pre-annotated CAZyme sequence database and (iii) Hotpep search against the conserved CAZyme short peptide database. Combining the three outputs and removing CAZymes found by only one tool can significantly improve the CAZome annotation accuracy. In addition, dbCAN2 now also accepts nucleotide sequence submission, and offers the service to predict physically linked CAZyme gene clusters (CGCs), which will be a very useful online tool for identifying putative polysaccharide utilization loci (PULs) in microbial genomes or metagenomes.","author":[{"dropping-particle":"","family":"Zhang","given":"Han","non-dropping-particle":"","parse-names":false,"suffix":""},{"dropping-particle":"","family":"Yohe","given":"Tanner","non-dropping-particle":"","parse-names":false,"suffix":""},{"dropping-particle":"","family":"Huang","given":"Le","non-dropping-particle":"","parse-names":false,"suffix":""},{"dropping-particle":"","family":"Entwistle","given":"Sarah","non-dropping-particle":"","parse-names":false,"suffix":""},{"dropping-particle":"","family":"Wu","given":"Peizhi","non-dropping-particle":"","parse-names":false,"suffix":""},{"dropping-particle":"","family":"Yang","given":"Zhenglu","non-dropping-particle":"","parse-names":false,"suffix":""},{"dropping-particle":"","family":"Busk","given":"Peter K","non-dropping-particle":"","parse-names":false,"suffix":""},{"dropping-particle":"","family":"Xu","given":"Ying","non-dropping-particle":"","parse-names":false,"suffix":""},{"dropping-particle":"","family":"Yin","given":"Yanbin","non-dropping-particle":"","parse-names":false,"suffix":""}],"container-title":"Nucleic Acids Research","id":"ITEM-1","issue":"W1","issued":{"date-parts":[["2018","7","2"]]},"page":"W95-W101","title":"dbCAN2: a meta server for automated carbohydrate-active enzyme annotation","type":"article-journal","volume":"46"},"uris":["http://www.mendeley.com/documents/?uuid=7bef8ab7-5d9e-3ece-960f-0ef38c79d693"]}],"mendeley":{"formattedCitation":"(Zhang et al., 2018)","plainTextFormattedCitation":"(Zhang et al., 2018)","previouslyFormattedCitation":"(Zhang et al., 2018)"},"properties":{"noteIndex":0},"schema":"https://github.com/citation-style-language/schema/raw/master/csl-citation.json"}</w:instrText>
      </w:r>
      <w:r w:rsidR="00832F7B" w:rsidRPr="002C4D58">
        <w:fldChar w:fldCharType="separate"/>
      </w:r>
      <w:r w:rsidR="00AB5EA3" w:rsidRPr="00AB5EA3">
        <w:rPr>
          <w:noProof/>
        </w:rPr>
        <w:t>(Zhang et al., 2018)</w:t>
      </w:r>
      <w:r w:rsidR="00832F7B" w:rsidRPr="002C4D58">
        <w:fldChar w:fldCharType="end"/>
      </w:r>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 xml:space="preserve">21(12), 1-20. URL </w:t>
      </w:r>
      <w:r w:rsidR="00751BEC" w:rsidRPr="002C4D58">
        <w:rPr>
          <w:rStyle w:val="gnkrckgcgsb"/>
          <w:color w:val="000000"/>
          <w:bdr w:val="none" w:sz="0" w:space="0" w:color="auto" w:frame="1"/>
        </w:rPr>
        <w:lastRenderedPageBreak/>
        <w:t>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The datasets, scripts, and intermediate files used to predict pathway presence and absence are available at &lt;https://github.com/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9077A1">
      <w:pPr>
        <w:pStyle w:val="Heading1"/>
        <w:spacing w:before="0"/>
      </w:pPr>
      <w:r>
        <w:t>Results/Discussion</w:t>
      </w:r>
    </w:p>
    <w:p w:rsidR="008853A5" w:rsidRDefault="00B32BF2" w:rsidP="009077A1">
      <w:pPr>
        <w:pStyle w:val="Heading2"/>
      </w:pPr>
      <w:bookmarkStart w:id="0" w:name="_wkxuqpnkgwuw" w:colFirst="0" w:colLast="0"/>
      <w:bookmarkEnd w:id="0"/>
      <w:r>
        <w:t xml:space="preserve">Community </w:t>
      </w:r>
      <w:r w:rsidR="00046BFF">
        <w:t>Functional Marker Gene Analysis</w:t>
      </w:r>
    </w:p>
    <w:p w:rsidR="00D90E70" w:rsidRDefault="00046BFF" w:rsidP="00D90E70">
      <w:pPr>
        <w:spacing w:line="480" w:lineRule="auto"/>
        <w:jc w:val="both"/>
      </w:pPr>
      <w:r>
        <w:tab/>
      </w:r>
      <w:r w:rsidR="00210615">
        <w:t>Due to the contrasting water chemistry of</w:t>
      </w:r>
      <w:r w:rsidR="00C9735A">
        <w:t xml:space="preserve"> Lake Mendota and Trout Bog</w:t>
      </w:r>
      <w:r w:rsidR="005828EF">
        <w:t xml:space="preserve"> (Table 1, Table S1)</w:t>
      </w:r>
      <w:r w:rsidR="00C9735A">
        <w:t xml:space="preserve">, we expected that microbial metabolisms would differ between lakes, and that these differences would be reflected in metagenomic gene content. </w:t>
      </w:r>
      <w:r>
        <w:t>To assess</w:t>
      </w:r>
      <w:r w:rsidR="00C9735A">
        <w:t xml:space="preserve"> the potential for differing microbial metabolisms by lake</w:t>
      </w:r>
      <w:r>
        <w:t>, we tested whether functional marker genes</w:t>
      </w:r>
      <w:r w:rsidR="001D2345">
        <w:t xml:space="preserve"> identified in the unassembled merged metagenomic reads</w:t>
      </w:r>
      <w:r>
        <w:t xml:space="preserve"> appeared more frequently in one lake or layer compared to the others. </w:t>
      </w:r>
      <w:r w:rsidR="00443746">
        <w:t xml:space="preserve">Many functional markers were found to be significantly more abundant in specific sites; more will be reported in each of the following sections </w:t>
      </w:r>
      <w:r>
        <w:t xml:space="preserve">(Figure 1, </w:t>
      </w:r>
      <w:r w:rsidR="00F90674">
        <w:t>Table S3</w:t>
      </w:r>
      <w:r>
        <w:t xml:space="preserve">). </w:t>
      </w:r>
      <w:r w:rsidR="00D90E70">
        <w:t>The recovered MAGs represent a diverse set of genomes assigned to taxonomic groups</w:t>
      </w:r>
      <w:r w:rsidR="00D90E70">
        <w:t xml:space="preserve"> </w:t>
      </w:r>
      <w:r w:rsidR="00D90E70">
        <w:t>typically observed in freshwater</w:t>
      </w:r>
      <w:r w:rsidR="00D90E70">
        <w:t xml:space="preserve"> (Figure S2).</w:t>
      </w:r>
      <w:r w:rsidR="00D90E70">
        <w:t xml:space="preserve"> </w:t>
      </w:r>
    </w:p>
    <w:p w:rsidR="008853A5" w:rsidRDefault="00842DE0" w:rsidP="00D90E70">
      <w:pPr>
        <w:spacing w:line="480" w:lineRule="auto"/>
        <w:jc w:val="both"/>
      </w:pPr>
      <w:r>
        <w:t>Overview of the MAGs D</w:t>
      </w:r>
      <w:r w:rsidR="009077A1">
        <w:t>ataset</w:t>
      </w:r>
    </w:p>
    <w:p w:rsidR="008853A5" w:rsidRDefault="00443746" w:rsidP="009077A1">
      <w:pPr>
        <w:spacing w:line="480" w:lineRule="auto"/>
        <w:ind w:firstLine="720"/>
        <w:jc w:val="both"/>
      </w:pPr>
      <w:r>
        <w:t>To identify the phylogen</w:t>
      </w:r>
      <w:r w:rsidR="00D90E70">
        <w:t>etic affiliations</w:t>
      </w:r>
      <w:r>
        <w:t xml:space="preserve"> of the microbes carrying marker genes and the co-</w:t>
      </w:r>
      <w:r w:rsidR="008C29DF">
        <w:t>occurrences</w:t>
      </w:r>
      <w:r>
        <w:t xml:space="preserve"> of </w:t>
      </w:r>
      <w:r w:rsidR="00D90E70">
        <w:t xml:space="preserve">key </w:t>
      </w:r>
      <w:r>
        <w:t xml:space="preserve">marker genes within the same population genomes, we used metagenome-assembled genomes (MAGs) from each metagenomic time series to predict metabolic pathways based on </w:t>
      </w:r>
      <w:r w:rsidR="008C29DF">
        <w:t xml:space="preserve">genomic content. </w:t>
      </w:r>
      <w:r w:rsidR="005F572D">
        <w:t>To assess the diversity of our MAGs, we constructed a</w:t>
      </w:r>
      <w:r w:rsidR="00046BFF">
        <w:t xml:space="preserve">n approximate maximum likelihood tree of all the MAGs in </w:t>
      </w:r>
      <w:proofErr w:type="spellStart"/>
      <w:r w:rsidR="00046BFF">
        <w:t>FastTree</w:t>
      </w:r>
      <w:proofErr w:type="spellEnd"/>
      <w:r w:rsidR="00046BFF">
        <w:t xml:space="preserve"> </w:t>
      </w:r>
      <w:r w:rsidR="005F572D">
        <w:fldChar w:fldCharType="begin" w:fldLock="1"/>
      </w:r>
      <w:r w:rsidR="00EE19EF">
        <w:instrText>ADDIN CSL_CITATION {"citationItems":[{"id":"ITEM-1","itemData":{"DOI":"10.1371/journal.pone.0009490","ISBN":"1932-6203","ISSN":"19326203","PMID":"20224823","abstract":"We recently described FastTree, a tool for inferring phylogenies for alignments with up to hundreds of thousands of sequences. Here, we describe improvements to FastTree that improve its accuracy without sacrificing scalability.","author":[{"dropping-particle":"","family":"Price","given":"Morgan N.","non-dropping-particle":"","parse-names":false,"suffix":""},{"dropping-particle":"","family":"Dehal","given":"Paramvir S.","non-dropping-particle":"","parse-names":false,"suffix":""},{"dropping-particle":"","family":"Arkin","given":"Adam P.","non-dropping-particle":"","parse-names":false,"suffix":""}],"container-title":"PLOS ONE","id":"ITEM-1","issue":"3","issued":{"date-parts":[["2010"]]},"title":"FastTree 2 - Approximately maximum-likelihood trees for large alignments","type":"article-journal","volume":"5"},"uris":["http://www.mendeley.com/documents/?uuid=d0868eb2-5566-40ba-aaa0-778d0a3939ad","http://www.mendeley.com/documents/?uuid=66c3ad51-d317-40fb-bca1-e3905435170b"]}],"mendeley":{"formattedCitation":"(Price, Dehal &amp; Arkin, 2010)","plainTextFormattedCitation":"(Price, Dehal &amp; Arkin, 2010)","previouslyFormattedCitation":"(Price, Dehal &amp; Arkin, 2010)"},"properties":{"noteIndex":0},"schema":"https://github.com/citation-style-language/schema/raw/master/csl-citation.json"}</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 xml:space="preserve">but </w:t>
      </w:r>
      <w:r w:rsidR="001D2345">
        <w:lastRenderedPageBreak/>
        <w:t>to provide an overall picture of</w:t>
      </w:r>
      <w:r w:rsidR="00046BFF">
        <w:t xml:space="preserve"> similarity between genomes.</w:t>
      </w:r>
      <w:r w:rsidR="00933DA9">
        <w:t xml:space="preserve"> MAGs recovered are a diverse set of genomes assigned to taxa typically observed in freshwater</w:t>
      </w:r>
      <w:r w:rsidR="009D38A1">
        <w:t xml:space="preserve"> (Figure S2</w:t>
      </w:r>
      <w:r w:rsidR="009077A1">
        <w:t>)</w:t>
      </w:r>
      <w:r w:rsidR="00933DA9">
        <w:t>.</w:t>
      </w:r>
    </w:p>
    <w:p w:rsidR="009077A1" w:rsidRPr="00D81AA1" w:rsidRDefault="009077A1" w:rsidP="009077A1">
      <w:pPr>
        <w:spacing w:line="480" w:lineRule="auto"/>
        <w:ind w:firstLine="720"/>
        <w:jc w:val="both"/>
      </w:pPr>
      <w:r>
        <w:t>We also performed 16S rRNA gene amplicon sequencing on the same DNA samples used for metagenomic sequencing to confirm that the microbial community composition for these lakes and years was not “abnormal” compared to previous published studies (Figure S3</w:t>
      </w:r>
      <w:r w:rsidR="00DE23D2">
        <w:t>, Data S5</w:t>
      </w:r>
      <w:r>
        <w:t xml:space="preserve">). The observed taxonomic compositions </w:t>
      </w:r>
      <w:r w:rsidR="00D90E70">
        <w:t>were</w:t>
      </w:r>
      <w:r>
        <w:t xml:space="preserve"> consistent with </w:t>
      </w:r>
      <w:r w:rsidR="00D90E70">
        <w:t xml:space="preserve">other 16S-based studies carried out on these lakes </w:t>
      </w:r>
      <w:r>
        <w:fldChar w:fldCharType="begin" w:fldLock="1"/>
      </w:r>
      <w:r>
        <w:instrText>ADDIN CSL_CITATION {"citationItems":[{"id":"ITEM-1","itemData":{"DOI":"10.7717/peerj.3812","ISSN":"2167-8359","abstract":"&lt;p&gt; Taxonomic markers such as the 16S ribosomal RNA gene are widely used in microbial community analysis. A common first step in marker-gene analysis is grouping genes into clusters to reduce data sets to a more manageable size and potentially mitigate the effects of sequencing error. Instead of clustering based on sequence identity, marker-gene data sets collected over time can be clustered based on temporal correlation to reveal ecologically meaningful associations. We present Ananke, a free and open-source algorithm and software package that complements existing sequence-identity-based clustering approaches by clustering marker-gene data based on time-series profiles and provides interactive visualization of clusters, including highlighting of internal OTU inconsistencies. Ananke is able to cluster distinct temporal patterns from simulations of multiple ecological patterns, such as periodic seasonal dynamics and organism appearances/disappearances. We apply our algorithm to two longitudinal marker gene data sets: faecal communities from the human gut of an individual sampled over one year, and communities from a freshwater lake sampled over eleven years. Within the gut, the segregation of the bacterial community around a food-poisoning event was immediately clear. In the freshwater lake, we found that high sequence identity between marker genes does not guarantee similar temporal dynamics, and Ananke time-series clusters revealed patterns obscured by clustering based on sequence identity or taxonomy. Ananke is free and open-source software available at &lt;ext-link ext-link-type=\"uri\" href=\"https://github.com/beiko-lab/ananke\"&gt;https://github.com/beiko-lab/ananke&lt;/ext-link&gt; . &lt;/p&gt;","author":[{"dropping-particle":"","family":"Hall","given":"Michael W.","non-dropping-particle":"","parse-names":false,"suffix":""},{"dropping-particle":"","family":"Rohwer","given":"Robin R.","non-dropping-particle":"","parse-names":false,"suffix":""},{"dropping-particle":"","family":"Perrie","given":"Jonathan","non-dropping-particle":"","parse-names":false,"suffix":""},{"dropping-particle":"","family":"McMahon","given":"Katherine D.","non-dropping-particle":"","parse-names":false,"suffix":""},{"dropping-particle":"","family":"Beiko","given":"Robert G.","non-dropping-particle":"","parse-names":false,"suffix":""}],"container-title":"PeerJ","id":"ITEM-1","issued":{"date-parts":[["2017","9","26"]]},"page":"e3812","publisher":"PeerJ Inc.","title":"Ananke: temporal clustering reveals ecological dynamics of microbial communities","type":"article-journal","volume":"5"},"uris":["http://www.mendeley.com/documents/?uuid=9663bd11-da4c-3103-a5c5-1f1c7c2c37d1"]},{"id":"ITEM-2","itemData":{"DOI":"e00169-17","author":[{"dropping-particle":"","family":"Linz","given":"Alexandra M.","non-dropping-particle":"","parse-names":false,"suffix":""},{"dropping-particle":"","family":"Crary","given":"Benjamin C.","non-dropping-particle":"","parse-names":false,"suffix":""},{"dropping-particle":"","family":"Shade","given":"Ashley","non-dropping-particle":"","parse-names":false,"suffix":""},{"dropping-particle":"","family":"Owens","given":"Sarah","non-dropping-particle":"","parse-names":false,"suffix":""},{"dropping-particle":"","family":"Gilbert","given":"Jack A.","non-dropping-particle":"","parse-names":false,"suffix":""},{"dropping-particle":"","family":"Knight","given":"Rob","non-dropping-particle":"","parse-names":false,"suffix":""},{"dropping-particle":"","family":"McMahon","given":"Katherine D.","non-dropping-particle":"","parse-names":false,"suffix":""}],"container-title":"mSphere","id":"ITEM-2","issue":"3","issued":{"date-parts":[["2017"]]},"page":"1-15","title":"Bacterial Community Composition and Dynamics Spanning Five Years in Freshwater Bog Lakes","type":"article-journal","volume":"2"},"uris":["http://www.mendeley.com/documents/?uuid=23a98f63-1265-4ac3-b086-42bf96d54594","http://www.mendeley.com/documents/?uuid=0e224bb9-eacd-47c2-894a-ec27ec238a9c","http://www.mendeley.com/documents/?uuid=f39509e1-25b2-4fac-93db-4bf3f9642b6d"]}],"mendeley":{"formattedCitation":"(Linz et al., 2017; Hall et al., 2017)","plainTextFormattedCitation":"(Linz et al., 2017; Hall et al., 2017)","previouslyFormattedCitation":"(Linz et al., 2017; Hall et al., 2017)"},"properties":{"noteIndex":0},"schema":"https://github.com/citation-style-language/schema/raw/master/csl-citation.json"}</w:instrText>
      </w:r>
      <w:r>
        <w:fldChar w:fldCharType="separate"/>
      </w:r>
      <w:r w:rsidRPr="00EE19EF">
        <w:rPr>
          <w:noProof/>
        </w:rPr>
        <w:t>(Linz et al., 2017; Hall et al., 2017)</w:t>
      </w:r>
      <w:r>
        <w:fldChar w:fldCharType="end"/>
      </w:r>
      <w:r>
        <w:t xml:space="preserve"> and </w:t>
      </w:r>
      <w:r w:rsidR="00197DC8">
        <w:t>with</w:t>
      </w:r>
      <w:r>
        <w:t xml:space="preserve"> freshwater </w:t>
      </w:r>
      <w:r w:rsidR="00ED08EA">
        <w:t xml:space="preserve">bacterial </w:t>
      </w:r>
      <w:r>
        <w:t>community compos</w:t>
      </w:r>
      <w:r w:rsidR="009D38A1">
        <w:t xml:space="preserve">itions in general </w:t>
      </w:r>
      <w:r w:rsidR="009D38A1">
        <w:fldChar w:fldCharType="begin" w:fldLock="1"/>
      </w:r>
      <w:r w:rsidR="001C2988">
        <w:instrText>ADDIN CSL_CITATION {"citationItems":[{"id":"ITEM-1","itemData":{"DOI":"10.1128/MMBR.00028-10","ISBN":"4618471271","ISSN":"1098-5557","PMID":"21372319","abstract":"Freshwater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studies.","author":[{"dropping-particle":"","family":"Newton","given":"Ryan J","non-dropping-particle":"","parse-names":false,"suffix":""},{"dropping-particle":"","family":"Jones","given":"Stuart E","non-dropping-particle":"","parse-names":false,"suffix":""},{"dropping-particle":"","family":"Eiler","given":"Alexander","non-dropping-particle":"","parse-names":false,"suffix":""},{"dropping-particle":"","family":"McMahon","given":"Katherine D","non-dropping-particle":"","parse-names":false,"suffix":""},{"dropping-particle":"","family":"Bertilsson","given":"Stefan","non-dropping-particle":"","parse-names":false,"suffix":""}],"container-title":"Microbiology and Molecular Biology Reviews","id":"ITEM-1","issue":"1","issued":{"date-parts":[["2011","3"]]},"page":"14-49","title":"A guide to the natural history of freshwater lake bacteria.","type":"article-journal","volume":"75"},"uris":["http://www.mendeley.com/documents/?uuid=cf5e0689-4063-420f-a244-1e8ed15cc6d0"]}],"mendeley":{"formattedCitation":"(Newton et al., 2011)","plainTextFormattedCitation":"(Newton et al., 2011)","previouslyFormattedCitation":"(Newton et al., 2011)"},"properties":{"noteIndex":0},"schema":"https://github.com/citation-style-language/schema/raw/master/csl-citation.json"}</w:instrText>
      </w:r>
      <w:r w:rsidR="009D38A1">
        <w:fldChar w:fldCharType="separate"/>
      </w:r>
      <w:r w:rsidR="009D38A1" w:rsidRPr="009D38A1">
        <w:rPr>
          <w:noProof/>
        </w:rPr>
        <w:t>(Newton et al., 2011)</w:t>
      </w:r>
      <w:r w:rsidR="009D38A1">
        <w:fldChar w:fldCharType="end"/>
      </w:r>
      <w:r>
        <w:t>.</w:t>
      </w:r>
    </w:p>
    <w:p w:rsidR="008853A5" w:rsidRDefault="00046BFF" w:rsidP="009077A1">
      <w:pPr>
        <w:pStyle w:val="Heading2"/>
      </w:pPr>
      <w:bookmarkStart w:id="1" w:name="_se2pvlkacpgg" w:colFirst="0" w:colLast="0"/>
      <w:bookmarkEnd w:id="1"/>
      <w:r>
        <w:t>Nitrogen Cycling</w:t>
      </w:r>
    </w:p>
    <w:p w:rsidR="00933DA9" w:rsidRDefault="00046BFF" w:rsidP="009077A1">
      <w:pPr>
        <w:spacing w:line="480" w:lineRule="auto"/>
        <w:ind w:firstLine="720"/>
        <w:jc w:val="both"/>
      </w:pPr>
      <w:r>
        <w:t xml:space="preserve">Nitrogen availability is an important factor structuring freshwater </w:t>
      </w:r>
      <w:r w:rsidR="001D2345">
        <w:t>microbia</w:t>
      </w:r>
      <w:r>
        <w:t>l communities.</w:t>
      </w:r>
      <w:r w:rsidR="0099227E">
        <w:t xml:space="preserve"> It is often a determining factor i</w:t>
      </w:r>
      <w:r w:rsidR="001C2988">
        <w:t xml:space="preserve">n </w:t>
      </w:r>
      <w:r w:rsidR="00197DC8">
        <w:t>a lake’s trophic status</w:t>
      </w:r>
      <w:r w:rsidR="0099227E">
        <w:t xml:space="preserve"> and a risk factor for the development of to</w:t>
      </w:r>
      <w:r w:rsidR="001C2988">
        <w:t xml:space="preserve">xic cyanobacterial blooms </w:t>
      </w:r>
      <w:r w:rsidR="001C2988">
        <w:fldChar w:fldCharType="begin" w:fldLock="1"/>
      </w:r>
      <w:r w:rsidR="00DC019D">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Lake","type":"article-journal","volume":"8"},"uris":["http://www.mendeley.com/documents/?uuid=7b585d6d-032e-4a9f-83ad-05a2bef1b0ce"]},{"id":"ITEM-2","itemData":{"DOI":"10.1065/espr2002.12.142","ISSN":"0944-1344","author":[{"dropping-particle":"","family":"Smith","given":"Val H","non-dropping-particle":"","parse-names":false,"suffix":""}],"container-title":"Environmental Science and Pollution Research","id":"ITEM-2","issue":"2","issued":{"date-parts":[["2003","3"]]},"page":"126-139","publisher":"Ecomed","title":"Eutrophication of freshwater and coastal marine ecosystems a global problem","type":"article-journal","volume":"10"},"uris":["http://www.mendeley.com/documents/?uuid=dee65043-62b5-3aa5-9c79-1bf677bcc772"]}],"mendeley":{"formattedCitation":"(Smith, 2003; Beversdorf, Miller &amp; McMahon, 2013)","plainTextFormattedCitation":"(Smith, 2003; Beversdorf, Miller &amp; McMahon, 2013)","previouslyFormattedCitation":"(Smith, 2003; Beversdorf, Miller &amp; McMahon, 2013)"},"properties":{"noteIndex":0},"schema":"https://github.com/citation-style-language/schema/raw/master/csl-citation.json"}</w:instrText>
      </w:r>
      <w:r w:rsidR="001C2988">
        <w:fldChar w:fldCharType="separate"/>
      </w:r>
      <w:r w:rsidR="001C2988" w:rsidRPr="001C2988">
        <w:rPr>
          <w:noProof/>
        </w:rPr>
        <w:t>(Smith, 2003; Beversdorf, Miller &amp; McMahon, 2013)</w:t>
      </w:r>
      <w:r w:rsidR="001C2988">
        <w:fldChar w:fldCharType="end"/>
      </w:r>
      <w:r w:rsidR="0099227E">
        <w:t>.</w:t>
      </w:r>
      <w:r>
        <w:t xml:space="preserve"> </w:t>
      </w:r>
      <w:r w:rsidR="00ED08EA">
        <w:t xml:space="preserve">Because of the </w:t>
      </w:r>
      <w:r w:rsidR="00197DC8">
        <w:t>significance</w:t>
      </w:r>
      <w:r w:rsidR="00ED08EA">
        <w:t xml:space="preserve"> of </w:t>
      </w:r>
      <w:r w:rsidR="00197DC8">
        <w:t>nitrogen</w:t>
      </w:r>
      <w:r w:rsidR="00ED08EA">
        <w:t xml:space="preserve"> in freshwater, w</w:t>
      </w:r>
      <w:r w:rsidR="0099227E">
        <w:t xml:space="preserve">e </w:t>
      </w:r>
      <w:r w:rsidR="00933DA9">
        <w:t xml:space="preserve">analyzed </w:t>
      </w:r>
      <w:r>
        <w:t>nitrogen-related marker genes</w:t>
      </w:r>
      <w:r w:rsidR="0099227E">
        <w:t xml:space="preserve"> and</w:t>
      </w:r>
      <w:r w:rsidR="00933DA9">
        <w:t xml:space="preserve"> </w:t>
      </w:r>
      <w:r w:rsidR="00ED08EA">
        <w:t xml:space="preserve">identified </w:t>
      </w:r>
      <w:r w:rsidR="00933DA9">
        <w:t>MAGs containi</w:t>
      </w:r>
      <w:r w:rsidR="0099227E">
        <w:t xml:space="preserve">ng </w:t>
      </w:r>
      <w:r w:rsidR="00ED08EA">
        <w:t xml:space="preserve">characteristic </w:t>
      </w:r>
      <w:r w:rsidR="0099227E">
        <w:t>nitrogen cycling pathways and</w:t>
      </w:r>
      <w:r w:rsidR="00933DA9">
        <w:t xml:space="preserve"> discovered</w:t>
      </w:r>
      <w:r>
        <w:t xml:space="preserve"> significant differences in the abundance</w:t>
      </w:r>
      <w:r w:rsidR="00933DA9">
        <w:t>s</w:t>
      </w:r>
      <w:r>
        <w:t xml:space="preserve"> of marker</w:t>
      </w:r>
      <w:r w:rsidR="00107294">
        <w:t xml:space="preserve"> genes, along with </w:t>
      </w:r>
      <w:r w:rsidR="00933DA9">
        <w:t>difference</w:t>
      </w:r>
      <w:r w:rsidR="00C60627">
        <w:t>s</w:t>
      </w:r>
      <w:r w:rsidR="00107294">
        <w:t xml:space="preserve"> in phylogenetic affiliations of</w:t>
      </w:r>
      <w:r w:rsidR="00933DA9">
        <w:t xml:space="preserve"> the </w:t>
      </w:r>
      <w:r w:rsidR="00197DC8">
        <w:t xml:space="preserve">MAGs </w:t>
      </w:r>
      <w:r w:rsidR="00933DA9">
        <w:t>containing these pathways</w:t>
      </w:r>
      <w:r>
        <w:t xml:space="preserve">. </w:t>
      </w:r>
    </w:p>
    <w:p w:rsidR="008853A5" w:rsidRDefault="00C25D9B" w:rsidP="009077A1">
      <w:pPr>
        <w:spacing w:line="480" w:lineRule="auto"/>
        <w:ind w:firstLine="720"/>
        <w:jc w:val="both"/>
      </w:pPr>
      <w:r>
        <w:t>Genes encoding</w:t>
      </w:r>
      <w:r w:rsidR="00933DA9">
        <w:t xml:space="preserve"> nitrogenase</w:t>
      </w:r>
      <w:r w:rsidR="0099227E">
        <w:t>, the key enzyme in nitrogen fixation,</w:t>
      </w:r>
      <w:r w:rsidR="00046BFF">
        <w:t xml:space="preserve"> were observed most frequently in </w:t>
      </w:r>
      <w:r w:rsidR="00B32BF2">
        <w:t xml:space="preserve">metagenomes from </w:t>
      </w:r>
      <w:r w:rsidR="00933DA9">
        <w:t>Trout Bog’s hypolimnion</w:t>
      </w:r>
      <w:r w:rsidR="00E94C82">
        <w:t>, followed by</w:t>
      </w:r>
      <w:r w:rsidR="00046BFF">
        <w:t xml:space="preserve"> </w:t>
      </w:r>
      <w:r w:rsidR="00933DA9">
        <w:t>Trout Bog’s epilimnion</w:t>
      </w:r>
      <w:r w:rsidR="00046BFF">
        <w:t xml:space="preserve">, and lastly </w:t>
      </w:r>
      <w:r w:rsidR="00933DA9">
        <w:t xml:space="preserve">by </w:t>
      </w:r>
      <w:r w:rsidR="00046BFF">
        <w:t>Lake Mendota</w:t>
      </w:r>
      <w:r w:rsidR="00933DA9">
        <w:t>’s epilimnion</w:t>
      </w:r>
      <w:r w:rsidR="00C60627">
        <w:t xml:space="preserve"> (Figure 1, Table S</w:t>
      </w:r>
      <w:r w:rsidR="0002485C">
        <w:t>3</w:t>
      </w:r>
      <w:r w:rsidR="00C60627">
        <w:t>)</w:t>
      </w:r>
      <w:r w:rsidR="00046BFF">
        <w:t xml:space="preserve">. </w:t>
      </w:r>
      <w:r w:rsidR="0099227E">
        <w:t xml:space="preserve">We </w:t>
      </w:r>
      <w:r w:rsidR="00933DA9">
        <w:t xml:space="preserve">analyzed MAGs </w:t>
      </w:r>
      <w:r w:rsidR="00C60627">
        <w:t xml:space="preserve">predicted to fix nitrogen </w:t>
      </w:r>
      <w:r w:rsidR="00933DA9">
        <w:t>and found</w:t>
      </w:r>
      <w:r w:rsidR="0099227E">
        <w:t xml:space="preserve"> differences in the identities</w:t>
      </w:r>
      <w:r w:rsidR="00046BFF">
        <w:t xml:space="preserve"> of putative diazotrophs between the two ecosystems (</w:t>
      </w:r>
      <w:r w:rsidR="00251DEA">
        <w:t>Figure 2</w:t>
      </w:r>
      <w:r w:rsidR="005F572D">
        <w:t xml:space="preserve">, </w:t>
      </w:r>
      <w:r w:rsidR="00046BFF">
        <w:t>Fig</w:t>
      </w:r>
      <w:r w:rsidR="005F572D">
        <w:t>ure S1</w:t>
      </w:r>
      <w:r w:rsidR="00046BFF">
        <w:t xml:space="preserve">). In Lake Mendota, </w:t>
      </w:r>
      <w:r w:rsidR="00933DA9">
        <w:t>two thirds of MAGs encoding</w:t>
      </w:r>
      <w:r w:rsidR="00046BFF">
        <w:t xml:space="preserve"> the nitrogen fixation pathway</w:t>
      </w:r>
      <w:r w:rsidR="00933DA9">
        <w:t xml:space="preserve"> were classified as </w:t>
      </w:r>
      <w:r w:rsidR="00933DA9" w:rsidRPr="00C60627">
        <w:rPr>
          <w:i/>
        </w:rPr>
        <w:t>Cyanobacteria</w:t>
      </w:r>
      <w:r w:rsidR="00046BFF" w:rsidRPr="00C60627">
        <w:rPr>
          <w:i/>
        </w:rPr>
        <w:t>,</w:t>
      </w:r>
      <w:r w:rsidR="00046BFF">
        <w:t xml:space="preserve"> </w:t>
      </w:r>
      <w:r w:rsidR="00E94C82">
        <w:t>while the other third was</w:t>
      </w:r>
      <w:r w:rsidR="00046BFF">
        <w:t xml:space="preserve"> assigned to </w:t>
      </w:r>
      <w:r w:rsidR="00046BFF" w:rsidRPr="00C60627">
        <w:rPr>
          <w:i/>
        </w:rPr>
        <w:t>Betaproteobacteria</w:t>
      </w:r>
      <w:r w:rsidR="00046BFF">
        <w:t xml:space="preserve"> and </w:t>
      </w:r>
      <w:proofErr w:type="spellStart"/>
      <w:r w:rsidR="00046BFF" w:rsidRPr="00C60627">
        <w:rPr>
          <w:i/>
        </w:rPr>
        <w:t>Gammaproteobacteria</w:t>
      </w:r>
      <w:proofErr w:type="spellEnd"/>
      <w:r w:rsidR="00046BFF">
        <w:t xml:space="preserve">. </w:t>
      </w:r>
      <w:r w:rsidR="0074129B">
        <w:t xml:space="preserve">Although not all </w:t>
      </w:r>
      <w:r w:rsidR="0074129B" w:rsidRPr="00C60627">
        <w:rPr>
          <w:i/>
        </w:rPr>
        <w:t>Cyanobacteria</w:t>
      </w:r>
      <w:r w:rsidR="0074129B">
        <w:t xml:space="preserve"> fix nitrogen, </w:t>
      </w:r>
      <w:r w:rsidR="0074129B">
        <w:lastRenderedPageBreak/>
        <w:t>p</w:t>
      </w:r>
      <w:r w:rsidR="00936094">
        <w:t xml:space="preserve">revious </w:t>
      </w:r>
      <w:r w:rsidR="00E94C82">
        <w:t>studies</w:t>
      </w:r>
      <w:r w:rsidR="00936094">
        <w:t xml:space="preserve"> of nitroge</w:t>
      </w:r>
      <w:r w:rsidR="00E94C82">
        <w:t xml:space="preserve">n fixation in Lake Mendota have reported </w:t>
      </w:r>
      <w:r w:rsidR="00936094">
        <w:t xml:space="preserve">a strong correlation between this pathway and the </w:t>
      </w:r>
      <w:r w:rsidR="00470237">
        <w:t xml:space="preserve">cyanobacterium </w:t>
      </w:r>
      <w:r w:rsidR="00E94C82">
        <w:t xml:space="preserve">affiliated with </w:t>
      </w:r>
      <w:proofErr w:type="spellStart"/>
      <w:r w:rsidR="00936094">
        <w:rPr>
          <w:i/>
        </w:rPr>
        <w:t>Aphanizomenon</w:t>
      </w:r>
      <w:proofErr w:type="spellEnd"/>
      <w:r w:rsidR="00046BFF">
        <w:t xml:space="preserve"> </w:t>
      </w:r>
      <w:r w:rsidR="005F572D">
        <w:fldChar w:fldCharType="begin" w:fldLock="1"/>
      </w:r>
      <w:r w:rsidR="00EE19EF">
        <w:instrText>ADDIN CSL_CITATION {"citationItems":[{"id":"ITEM-1","itemData":{"DOI":"10.1371/journal.pone.0056103","author":[{"dropping-particle":"","family":"Beversdorf","given":"Lucas J","non-dropping-particle":"","parse-names":false,"suffix":""},{"dropping-particle":"","family":"Miller","given":"Todd R","non-dropping-particle":"","parse-names":false,"suffix":""},{"dropping-particle":"","family":"McMahon","given":"Katherine D","non-dropping-particle":"","parse-names":false,"suffix":""}],"container-title":"PLOS ONE","id":"ITEM-1","issue":"2","issued":{"date-parts":[["2013"]]},"page":"1-11","title":"The Role of Nitrogen Fixation in Cyanobacterial Bloom Toxicity in a Temperate , Eutrophic Lake","type":"article-journal","volume":"8"},"uris":["http://www.mendeley.com/documents/?uuid=c02b0049-76c0-449c-893a-b9db1addba81","http://www.mendeley.com/documents/?uuid=7b585d6d-032e-4a9f-83ad-05a2bef1b0ce"]}],"mendeley":{"formattedCitation":"(Beversdorf, Miller &amp; McMahon, 2013)","plainTextFormattedCitation":"(Beversdorf, Miller &amp; McMahon, 2013)","previouslyFormattedCitation":"(Beversdorf, Miller &amp; McMahon, 2013)"},"properties":{"noteIndex":0},"schema":"https://github.com/citation-style-language/schema/raw/master/csl-citation.json"}</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w:t>
      </w:r>
      <w:r w:rsidR="00046BFF" w:rsidRPr="00C60627">
        <w:rPr>
          <w:i/>
        </w:rPr>
        <w:t xml:space="preserve">Deltaproteobacteria, </w:t>
      </w:r>
      <w:proofErr w:type="spellStart"/>
      <w:r w:rsidR="00046BFF" w:rsidRPr="00C60627">
        <w:rPr>
          <w:i/>
        </w:rPr>
        <w:t>Gammaproteobacteria</w:t>
      </w:r>
      <w:proofErr w:type="spellEnd"/>
      <w:r w:rsidR="00046BFF" w:rsidRPr="00C60627">
        <w:rPr>
          <w:i/>
        </w:rPr>
        <w:t xml:space="preserve">, </w:t>
      </w:r>
      <w:proofErr w:type="spellStart"/>
      <w:r w:rsidR="00046BFF" w:rsidRPr="00C60627">
        <w:rPr>
          <w:i/>
        </w:rPr>
        <w:t>Epsilonproteobacteria</w:t>
      </w:r>
      <w:proofErr w:type="spellEnd"/>
      <w:r w:rsidR="00046BFF" w:rsidRPr="00C60627">
        <w:rPr>
          <w:i/>
        </w:rPr>
        <w:t xml:space="preserve">, </w:t>
      </w:r>
      <w:proofErr w:type="spellStart"/>
      <w:r w:rsidR="00046BFF" w:rsidRPr="00C60627">
        <w:rPr>
          <w:i/>
        </w:rPr>
        <w:t>Acidobacteria</w:t>
      </w:r>
      <w:proofErr w:type="spellEnd"/>
      <w:r w:rsidR="00046BFF" w:rsidRPr="00C60627">
        <w:rPr>
          <w:i/>
        </w:rPr>
        <w:t xml:space="preserve">, </w:t>
      </w:r>
      <w:proofErr w:type="spellStart"/>
      <w:r w:rsidR="00046BFF" w:rsidRPr="00C60627">
        <w:rPr>
          <w:i/>
        </w:rPr>
        <w:t>Verrucomicrobia</w:t>
      </w:r>
      <w:proofErr w:type="spellEnd"/>
      <w:r w:rsidR="00046BFF" w:rsidRPr="00C60627">
        <w:rPr>
          <w:i/>
        </w:rPr>
        <w:t xml:space="preserve">, </w:t>
      </w:r>
      <w:proofErr w:type="spellStart"/>
      <w:r w:rsidR="00046BFF" w:rsidRPr="00C60627">
        <w:rPr>
          <w:i/>
        </w:rPr>
        <w:t>Chlorobi</w:t>
      </w:r>
      <w:proofErr w:type="spellEnd"/>
      <w:r w:rsidR="00046BFF" w:rsidRPr="00C60627">
        <w:rPr>
          <w:i/>
        </w:rPr>
        <w:t>,</w:t>
      </w:r>
      <w:r w:rsidR="00046BFF">
        <w:t xml:space="preserve"> and </w:t>
      </w:r>
      <w:r w:rsidR="00046BFF" w:rsidRPr="00C60627">
        <w:rPr>
          <w:i/>
        </w:rPr>
        <w:t>Bacteroidetes.</w:t>
      </w:r>
      <w:r w:rsidR="00046BFF">
        <w:t xml:space="preserve"> </w:t>
      </w:r>
      <w:r w:rsidR="00E94C82">
        <w:t>The higher</w:t>
      </w:r>
      <w:r w:rsidR="008F3E06">
        <w:t xml:space="preserve"> diversity of diazotrophs in Trout Bog compared to Lake Mendota suggests that nitrogen fixation </w:t>
      </w:r>
      <w:r w:rsidR="0099227E">
        <w:t>may be</w:t>
      </w:r>
      <w:r w:rsidR="007679FC">
        <w:t xml:space="preserve"> a more advantageous trait in </w:t>
      </w:r>
      <w:proofErr w:type="spellStart"/>
      <w:r w:rsidR="0099227E">
        <w:t>humic</w:t>
      </w:r>
      <w:proofErr w:type="spellEnd"/>
      <w:r w:rsidR="0099227E">
        <w:t xml:space="preserve"> lake</w:t>
      </w:r>
      <w:r w:rsidR="007679FC">
        <w:t>s than in</w:t>
      </w:r>
      <w:r w:rsidR="0099227E">
        <w:t xml:space="preserve"> eutrophic lake</w:t>
      </w:r>
      <w:r w:rsidR="007679FC">
        <w:t>s</w:t>
      </w:r>
      <w:r w:rsidR="008F3E06">
        <w:t>.</w:t>
      </w:r>
    </w:p>
    <w:p w:rsidR="008853A5" w:rsidRDefault="007679FC" w:rsidP="009077A1">
      <w:pPr>
        <w:spacing w:line="480" w:lineRule="auto"/>
        <w:ind w:firstLine="720"/>
        <w:jc w:val="both"/>
      </w:pPr>
      <w:r>
        <w:t>We noted a high frequency of genes related to polyamine biosynthesis and degradation in our MAGs</w:t>
      </w:r>
      <w:r w:rsidR="00F9672B">
        <w:t xml:space="preserve">. We </w:t>
      </w:r>
      <w:r w:rsidR="00197DC8">
        <w:t xml:space="preserve">found </w:t>
      </w:r>
      <w:r>
        <w:t>that 94% of MAGs encoded pathways for polyamine synthesis</w:t>
      </w:r>
      <w:r w:rsidR="00F9672B">
        <w:t xml:space="preserve">, and 87% </w:t>
      </w:r>
      <w:r>
        <w:t>encoded pathways for polyamine degradation</w:t>
      </w:r>
      <w:r w:rsidR="00F9672B">
        <w:t xml:space="preserve">. These </w:t>
      </w:r>
      <w:r>
        <w:t>pathways were predicted in</w:t>
      </w:r>
      <w:r w:rsidR="00046BFF">
        <w:t xml:space="preserve"> diverse MAGs from both lakes, including </w:t>
      </w:r>
      <w:r w:rsidR="00046BFF" w:rsidRPr="00C60627">
        <w:rPr>
          <w:i/>
        </w:rPr>
        <w:t>Actinobacteria</w:t>
      </w:r>
      <w:r w:rsidR="00E94C82">
        <w:t xml:space="preserve"> as</w:t>
      </w:r>
      <w:r w:rsidR="00046BFF">
        <w:t xml:space="preserve"> previously observed</w:t>
      </w:r>
      <w:r w:rsidR="00873AF2">
        <w:t xml:space="preserve"> </w:t>
      </w:r>
      <w:r w:rsidR="00873AF2">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38d21e1c-32de-4165-aeb6-2e47448f610f","http://www.mendeley.com/documents/?uuid=47a1656a-7ac3-4c0f-89d0-2a9c148de621"]},{"id":"ITEM-2","itemData":{"DOI":"10.1128/mSystems.00091-17","ISSN":"2379-5077","PMID":"28861526","abstract":"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 \"seed set framework,\" which computes the set of compounds that an organism must acquire from its environment (E. Borenstein, M. Kupiec, M. W. Feldman, and E. Ruppin, Proc Natl Acad Sci U S A 105:14482-14487, 2008, https://doi.org/10.1073/pnas.0806162105),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of the hypothesis that members of the acI are photoheterotrophs. IMPORTANCE 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more-intensive metabolic reconstruction efforts and can also provide new hypotheses about the specific contributions that microbes make to ecosystem-scale metabolic processes.","author":[{"dropping-particle":"","family":"Hamilton","given":"Joshua J","non-dropping-particle":"","parse-names":false,"suffix":""},{"dropping-particle":"","family":"Garcia","given":"Sarahi L","non-dropping-particle":"","parse-names":false,"suffix":""},{"dropping-particle":"","family":"Brown","given":"Brittany S","non-dropping-particle":"","parse-names":false,"suffix":""},{"dropping-particle":"","family":"Oyserman","given":"Ben O","non-dropping-particle":"","parse-names":false,"suffix":""},{"dropping-particle":"","family":"Moya-Flores","given":"Francisco","non-dropping-particle":"","parse-names":false,"suffix":""},{"dropping-particle":"","family":"Bertilsson","given":"Stefan","non-dropping-particle":"","parse-names":false,"suffix":""},{"dropping-particle":"","family":"Malmstrom","given":"Rex R","non-dropping-particle":"","parse-names":false,"suffix":""},{"dropping-particle":"","family":"Forest","given":"Katrina T","non-dropping-particle":"","parse-names":false,"suffix":""},{"dropping-particle":"","family":"McMahon","given":"Katherine D","non-dropping-particle":"","parse-names":false,"suffix":""}],"container-title":"mSystems","id":"ITEM-2","issue":"4","issued":{"date-parts":[["2017","8","29"]]},"page":"e00091-17","publisher":"American Society for Microbiology Journals","title":"Metabolic Network Analysis and Metatranscriptomics Reveal Auxotrophies and Nutrient Sources of the Cosmopolitan Freshwater Microbial Lineage acI.","type":"article-journal","volume":"2"},"uris":["http://www.mendeley.com/documents/?uuid=294ee1c8-e9de-3a0a-bd30-65b1a9f4635d"]}],"mendeley":{"formattedCitation":"(Ghylin et al., 2014; Hamilton et al., 2017)","plainTextFormattedCitation":"(Ghylin et al., 2014; Hamilton et al., 2017)","previouslyFormattedCitation":"(Ghylin et al., 2014; Hamilton et al., 2017)"},"properties":{"noteIndex":0},"schema":"https://github.com/citation-style-language/schema/raw/master/csl-citation.json"}</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EE19EF">
        <w:instrText>ADDIN CSL_CITATION {"citationItems":[{"id":"ITEM-1","itemData":{"DOI":"10.1111/j.1758-2229.2011.00289.x","author":[{"dropping-particle":"","family":"Mou","given":"Xiaozhen","non-dropping-particle":"","parse-names":false,"suffix":""},{"dropping-particle":"","family":"Vila-Costa","given":"Maria","non-dropping-particle":"","parse-names":false,"suffix":""},{"dropping-particle":"","family":"Sun","given":"Shulei","non-dropping-particle":"","parse-names":false,"suffix":""},{"dropping-particle":"","family":"Zhao","given":"Weidong","non-dropping-particle":"","parse-names":false,"suffix":""},{"dropping-particle":"","family":"Sharma","given":"Shalabh","non-dropping-particle":"","parse-names":false,"suffix":""},{"dropping-particle":"","family":"Moran","given":"Mary Ann","non-dropping-particle":"","parse-names":false,"suffix":""}],"container-title":"Environmental Microbiology","id":"ITEM-1","issue":"6","issued":{"date-parts":[["2011"]]},"page":"798-806","title":"Metatranscriptomic signature of exogenous polyamine utilization by coastal bacterioplankton","type":"article-journal","volume":"3"},"uris":["http://www.mendeley.com/documents/?uuid=b8c2eb7f-abd0-4ed0-860e-478d6560af15","http://www.mendeley.com/documents/?uuid=e5643b68-5d44-4575-bb02-fede6ec8327c"]}],"mendeley":{"formattedCitation":"(Mou et al., 2011)","plainTextFormattedCitation":"(Mou et al., 2011)","previouslyFormattedCitation":"(Mou et al., 2011)"},"properties":{"noteIndex":0},"schema":"https://github.com/citation-style-language/schema/raw/master/csl-citation.json"}</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E94C82">
        <w:t>s</w:t>
      </w:r>
      <w:r w:rsidR="00873AF2">
        <w:t xml:space="preserve"> of these compounds in freshwater</w:t>
      </w:r>
      <w:r w:rsidR="00E94C82">
        <w:t xml:space="preserve"> are</w:t>
      </w:r>
      <w:r w:rsidR="00046BFF">
        <w:t xml:space="preserve"> not fully resolved. Polyamines are known to play a critical but poorly understood role in bacterial metabolism</w:t>
      </w:r>
      <w:r w:rsidR="00AC3224">
        <w:t xml:space="preserve"> </w:t>
      </w:r>
      <w:r w:rsidR="00873AF2">
        <w:fldChar w:fldCharType="begin" w:fldLock="1"/>
      </w:r>
      <w:r w:rsidR="00EE19EF">
        <w:instrText>ADDIN CSL_CITATION {"citationItems":[{"id":"ITEM-1","itemData":{"author":[{"dropping-particle":"","family":"Igarashi","given":"Kazuei","non-dropping-particle":"","parse-names":false,"suffix":""},{"dropping-particle":"","family":"Kashiwagi","given":"Keiko","non-dropping-particle":"","parse-names":false,"suffix":""}],"container-title":"Biochem. J.","id":"ITEM-1","issued":{"date-parts":[["1999"]]},"page":"633-642","title":"Polyamine transport in bacteria and yeast","type":"article-journal","volume":"344"},"uris":["http://www.mendeley.com/documents/?uuid=005528df-8b15-402e-9858-46ec8b902475","http://www.mendeley.com/documents/?uuid=fb44d1ee-434c-4cfc-a09c-57de994ee46b"]}],"mendeley":{"formattedCitation":"(Igarashi &amp; Kashiwagi, 1999)","plainTextFormattedCitation":"(Igarashi &amp; Kashiwagi, 1999)","previouslyFormattedCitation":"(Igarashi &amp; Kashiwagi, 1999)"},"properties":{"noteIndex":0},"schema":"https://github.com/citation-style-language/schema/raw/master/csl-citation.json"}</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freshwater microbial communities. </w:t>
      </w:r>
      <w:r w:rsidR="00F9672B">
        <w:t>Polyamines can also result from the decomposition of amino acids, so higher trop</w:t>
      </w:r>
      <w:r w:rsidR="00C72B55">
        <w:t>hi</w:t>
      </w:r>
      <w:r w:rsidR="00F9672B">
        <w:t xml:space="preserve">c levels such as fish or zooplankton may </w:t>
      </w:r>
      <w:r w:rsidR="00E94C82">
        <w:t xml:space="preserve"> represent </w:t>
      </w:r>
      <w:r w:rsidR="00F9672B">
        <w:t xml:space="preserve">an additional </w:t>
      </w:r>
      <w:r w:rsidR="00E94C82">
        <w:t xml:space="preserve">polyamine </w:t>
      </w:r>
      <w:r w:rsidR="00F9672B">
        <w:t>source</w:t>
      </w:r>
      <w:r w:rsidR="00B844B8">
        <w:t xml:space="preserve"> </w:t>
      </w:r>
      <w:r w:rsidR="00B844B8">
        <w:fldChar w:fldCharType="begin" w:fldLock="1"/>
      </w:r>
      <w:r w:rsidR="00EE19EF">
        <w:instrText>ADDIN CSL_CITATION {"citationItems":[{"id":"ITEM-1","itemData":{"DOI":"10.1080/10408390802067514","ISBN":"1549-7852","ISSN":"10408398","PMID":"19234946","abstract":"Biogenic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author":[{"dropping-particle":"","family":"Bulushi","given":"Ismail","non-dropping-particle":"Al","parse-names":false,"suffix":""},{"dropping-particle":"","family":"Poole","given":"Susan","non-dropping-particle":"","parse-names":false,"suffix":""},{"dropping-particle":"","family":"Deeth","given":"Hilton C.","non-dropping-particle":"","parse-names":false,"suffix":""},{"dropping-particle":"","family":"Dykes","given":"Gary A.","non-dropping-particle":"","parse-names":false,"suffix":""}],"container-title":"Critical Reviews in Food Science and Nutrition","id":"ITEM-1","issue":"4","issued":{"date-parts":[["2009"]]},"page":"369-377","title":"Biogenic amines in fish: Roles in intoxication, spoilage, and nitrosamine formation-A review","type":"article-journal","volume":"49"},"uris":["http://www.mendeley.com/documents/?uuid=9cf02df3-8c86-474d-90de-1ec008788206","http://www.mendeley.com/documents/?uuid=473cf759-9990-4d73-b962-1c3857929039"]}],"mendeley":{"formattedCitation":"(Al Bulushi et al., 2009)","plainTextFormattedCitation":"(Al Bulushi et al., 2009)","previouslyFormattedCitation":"(Al Bulushi et al., 2009)"},"properties":{"noteIndex":0},"schema":"https://github.com/citation-style-language/schema/raw/master/csl-citation.json"}</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w:t>
      </w:r>
      <w:r w:rsidR="00470237">
        <w:t xml:space="preserve">but largely unrecognized </w:t>
      </w:r>
      <w:r w:rsidR="00046BFF">
        <w:t xml:space="preserve">parts of the dissolved organic nitrogen </w:t>
      </w:r>
      <w:r w:rsidR="00B32BF2">
        <w:t xml:space="preserve">and carbon </w:t>
      </w:r>
      <w:r w:rsidR="00046BFF">
        <w:t>pool in freshwater.</w:t>
      </w:r>
    </w:p>
    <w:p w:rsidR="002D18F2" w:rsidRDefault="002D18F2" w:rsidP="002D18F2">
      <w:pPr>
        <w:spacing w:line="480" w:lineRule="auto"/>
        <w:ind w:firstLine="720"/>
        <w:jc w:val="both"/>
      </w:pPr>
      <w:r>
        <w:t xml:space="preserve">We analyzed genes for denitrification, including reductases for nitrous oxide, nitrite, and nitrate. Denitrification genes were observed most frequently in Trout Bog’s hypolimnion, with the </w:t>
      </w:r>
      <w:r>
        <w:lastRenderedPageBreak/>
        <w:t>exception of nitrous oxide reductase, which was found more frequently in Mendota. Genes encoding urease were not identified more frequently in any site. Denitrification and urea degradation pathways were predicted in similar proportions of MAGs from both lakes.</w:t>
      </w:r>
    </w:p>
    <w:p w:rsidR="008853A5" w:rsidRDefault="00046BFF" w:rsidP="009077A1">
      <w:pPr>
        <w:pStyle w:val="Heading2"/>
      </w:pPr>
      <w:bookmarkStart w:id="2" w:name="_3syggjfxgu8a" w:colFirst="0" w:colLast="0"/>
      <w:bookmarkEnd w:id="2"/>
      <w:r>
        <w:t>Sulfur Cycling</w:t>
      </w:r>
    </w:p>
    <w:p w:rsidR="00992786" w:rsidRDefault="00046BFF" w:rsidP="006D0CF5">
      <w:pPr>
        <w:spacing w:line="480" w:lineRule="auto"/>
        <w:ind w:firstLine="720"/>
        <w:jc w:val="both"/>
      </w:pPr>
      <w:r>
        <w:t xml:space="preserve">Sulfur is another essential element in freshwater that is </w:t>
      </w:r>
      <w:r w:rsidR="00992786">
        <w:t xml:space="preserve">cycled between oxidized and reduced forms </w:t>
      </w:r>
      <w:r>
        <w:t xml:space="preserve">by microbes. Our marker gene analysis demonstrated that genes encoding </w:t>
      </w:r>
      <w:proofErr w:type="spellStart"/>
      <w:proofErr w:type="gramStart"/>
      <w:r>
        <w:t>sulfide:quinone</w:t>
      </w:r>
      <w:proofErr w:type="spellEnd"/>
      <w:proofErr w:type="gram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Lake Mendota, with no significant differences between the layers of Trout Bog</w:t>
      </w:r>
      <w:r w:rsidR="00873AF2">
        <w:t xml:space="preserve"> (Figure 1</w:t>
      </w:r>
      <w:r w:rsidR="00280E6F">
        <w:t>, Table S</w:t>
      </w:r>
      <w:r w:rsidR="0002485C">
        <w:t>3</w:t>
      </w:r>
      <w:r w:rsidR="00873AF2">
        <w:t>)</w:t>
      </w:r>
      <w:r w:rsidR="00E94C82">
        <w:t>. Genes encoding</w:t>
      </w:r>
      <w:r w:rsidR="00731EB3">
        <w:t xml:space="preserve">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proofErr w:type="spellStart"/>
      <w:r w:rsidRPr="0002485C">
        <w:rPr>
          <w:i/>
        </w:rPr>
        <w:t>Chlorobiales</w:t>
      </w:r>
      <w:proofErr w:type="spellEnd"/>
      <w:r>
        <w:t>. Because this enzyme i</w:t>
      </w:r>
      <w:r w:rsidR="008F3E06">
        <w:t xml:space="preserve">s thought </w:t>
      </w:r>
      <w:r>
        <w:t>to operate in reverse in</w:t>
      </w:r>
      <w:r w:rsidR="008F3E06">
        <w:t xml:space="preserve"> green sulfur-oxidizing </w:t>
      </w:r>
      <w:r>
        <w:t xml:space="preserve">phototrophs such as </w:t>
      </w:r>
      <w:proofErr w:type="spellStart"/>
      <w:r w:rsidRPr="0002485C">
        <w:rPr>
          <w:i/>
        </w:rPr>
        <w:t>Chlorobiales</w:t>
      </w:r>
      <w:proofErr w:type="spellEnd"/>
      <w:r w:rsidR="008F3E06">
        <w:t xml:space="preserve"> </w:t>
      </w:r>
      <w:r w:rsidR="008F3E06">
        <w:fldChar w:fldCharType="begin" w:fldLock="1"/>
      </w:r>
      <w:r w:rsidR="00EE19EF">
        <w:instrText>ADDIN CSL_CITATION {"citationItems":[{"id":"ITEM-1","itemData":{"DOI":"10.1099/mic.0.044669-0","ISBN":"1465-2080 (Electronic)\r1350-0872 (Linking)","ISSN":"13500872","PMID":"21233162","abstract":"Green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(70-80 % of wild-type). The increased oxidation rates seem to compensate for the incomplete substrate oxidation to satisfy the requirement for reducing equivalents during growth. A mutant in which two sulfide : quinone oxidoreductases (sqrD/CT0117 and sqrF/CT1087) were deleted exhibited a decreased sulfide oxidation rate (</w:instrText>
      </w:r>
      <w:r w:rsidR="00EE19EF">
        <w:rPr>
          <w:rFonts w:ascii="Cambria Math" w:hAnsi="Cambria Math" w:cs="Cambria Math"/>
        </w:rPr>
        <w:instrText>∼</w:instrText>
      </w:r>
      <w:r w:rsidR="00EE19EF">
        <w:instrText>50 %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habitats.","author":[{"dropping-particle":"","family":"Holkenbrink","given":"Carina","non-dropping-particle":"","parse-names":false,"suffix":""},{"dropping-particle":"","family":"Barbas","given":"Santiago Ocón","non-dropping-particle":"","parse-names":false,"suffix":""},{"dropping-particle":"","family":"Mellerup","given":"Anders","non-dropping-particle":"","parse-names":false,"suffix":""},{"dropping-particle":"","family":"Otaki","given":"Hiroyo","non-dropping-particle":"","parse-names":false,"suffix":""},{"dropping-particle":"","family":"Frigaard","given":"Niels Ulrik","non-dropping-particle":"","parse-names":false,"suffix":""}],"container-title":"Microbiology","id":"ITEM-1","issue":"4","issued":{"date-parts":[["2011"]]},"page":"1229-1239","title":"Sulfur globule oxidation in green sulfur bacteria is dependent on the dissimilatory sulfite reductase system","type":"article-journal","volume":"157"},"uris":["http://www.mendeley.com/documents/?uuid=667a3536-5950-4b7d-9fe5-7f0651c77f8b","http://www.mendeley.com/documents/?uuid=205f6ad5-673e-4112-8d67-44dc1850ff0d"]}],"mendeley":{"formattedCitation":"(Holkenbrink et al., 2011)","plainTextFormattedCitation":"(Holkenbrink et al., 2011)","previouslyFormattedCitation":"(Holkenbrink et al., 2011)"},"properties":{"noteIndex":0},"schema":"https://github.com/citation-style-language/schema/raw/master/csl-citation.json"}</w:instrText>
      </w:r>
      <w:r w:rsidR="008F3E06">
        <w:fldChar w:fldCharType="separate"/>
      </w:r>
      <w:r w:rsidR="008F3E06" w:rsidRPr="008F3E06">
        <w:rPr>
          <w:noProof/>
        </w:rPr>
        <w:t>(Holkenbrink et al., 2011)</w:t>
      </w:r>
      <w:r w:rsidR="008F3E06">
        <w:fldChar w:fldCharType="end"/>
      </w:r>
      <w:r>
        <w:t xml:space="preserve">, this may indicate an oxidation process rather than a reductive sulfur pathway. </w:t>
      </w:r>
      <w:r w:rsidR="006D0CF5">
        <w:t xml:space="preserve">Sulfur oxidation pathways were observed in MAGs classified as </w:t>
      </w:r>
      <w:r w:rsidR="006D0CF5" w:rsidRPr="0002485C">
        <w:rPr>
          <w:i/>
        </w:rPr>
        <w:t>Betaproteobacteria</w:t>
      </w:r>
      <w:r w:rsidR="006D0CF5">
        <w:t xml:space="preserve"> from both lakes and </w:t>
      </w:r>
      <w:proofErr w:type="spellStart"/>
      <w:r w:rsidR="006D0CF5" w:rsidRPr="0002485C">
        <w:rPr>
          <w:i/>
        </w:rPr>
        <w:t>Epsilonproteobacteria</w:t>
      </w:r>
      <w:proofErr w:type="spellEnd"/>
      <w:r w:rsidR="006D0CF5">
        <w:t xml:space="preserve"> in Trout Bog’s </w:t>
      </w:r>
      <w:proofErr w:type="spellStart"/>
      <w:proofErr w:type="gramStart"/>
      <w:r w:rsidR="006D0CF5">
        <w:t>hypolimnion.</w:t>
      </w:r>
      <w:r>
        <w:t>Assimilatory</w:t>
      </w:r>
      <w:proofErr w:type="spellEnd"/>
      <w:proofErr w:type="gramEnd"/>
      <w:r>
        <w:t xml:space="preserve"> sulfate reduction was</w:t>
      </w:r>
      <w:r w:rsidR="00E94C82">
        <w:t xml:space="preserve"> overall</w:t>
      </w:r>
      <w:r>
        <w:t xml:space="preserve"> the most common sulfur-related pathway identified in the MAGs</w:t>
      </w:r>
      <w:r w:rsidR="00251DEA">
        <w:t xml:space="preserve"> (Figure 2</w:t>
      </w:r>
      <w:r w:rsidR="00873AF2">
        <w:t>)</w:t>
      </w:r>
      <w:r>
        <w:t xml:space="preserve">. </w:t>
      </w:r>
    </w:p>
    <w:p w:rsidR="008853A5" w:rsidRDefault="00E94C82" w:rsidP="009077A1">
      <w:pPr>
        <w:spacing w:line="480" w:lineRule="auto"/>
        <w:ind w:firstLine="720"/>
        <w:jc w:val="both"/>
      </w:pPr>
      <w:r>
        <w:t>A</w:t>
      </w:r>
      <w:r w:rsidR="00046BFF">
        <w:t>ssimilatory</w:t>
      </w:r>
      <w:r w:rsidR="003A1F5F">
        <w:t xml:space="preserve"> sulfate reduction </w:t>
      </w:r>
      <w:r>
        <w:t xml:space="preserve">was observed </w:t>
      </w:r>
      <w:r w:rsidR="003A1F5F">
        <w:t>more frequently</w:t>
      </w:r>
      <w:r w:rsidR="00046BFF">
        <w:t xml:space="preserve"> t</w:t>
      </w:r>
      <w:r w:rsidR="003A1F5F">
        <w:t>han</w:t>
      </w:r>
      <w:r w:rsidR="00046BFF">
        <w:t xml:space="preserve"> dissimilatory sulfate reduction</w:t>
      </w:r>
      <w:r>
        <w:t>; this suggests</w:t>
      </w:r>
      <w:r w:rsidR="00046BFF">
        <w:t xml:space="preserve"> that sulfate is more commonly used for biosynthesis, while reduced forms of sulfur are used as electron donors for energy</w:t>
      </w:r>
      <w:r w:rsidR="005555E0">
        <w:t xml:space="preserve"> mobilization</w:t>
      </w:r>
      <w:r>
        <w:t xml:space="preserve"> in these populations</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EE19EF">
        <w:instrText>ADDIN CSL_CITATION {"citationItems":[{"id":"ITEM-1","itemData":{"DOI":"10.1038/35351","ISBN":"0028-0836","ISSN":"00280836","author":[{"dropping-particle":"","family":"Bowles","given":"Marshall W.","non-dropping-particle":"","parse-names":false,"suffix":""},{"dropping-particle":"","family":"Mogollon","given":"Jose M.","non-dropping-particle":"","parse-names":false,"suffix":""},{"dropping-particle":"","family":"Kasten","given":"Sabine","non-dropping-particle":"","parse-names":false,"suffix":""},{"dropping-particle":"","family":"Zabel","given":"Matthias","non-dropping-particle":"","parse-names":false,"suffix":""},{"dropping-particle":"","family":"Hinrichs","given":"Kai-Uwe","non-dropping-particle":"","parse-names":false,"suffix":""}],"container-title":"Science Express Reports","id":"ITEM-1","issued":{"date-parts":[["2014"]]},"title":"Global rates of marine sulfate reduction and implications for sub-sea-floor metabolic activities","type":"article-journal"},"uris":["http://www.mendeley.com/documents/?uuid=8960e79b-9592-4e9f-8320-703806c9d13b","http://www.mendeley.com/documents/?uuid=aedbaa3f-91ef-4950-a2ed-e8a4b3964d54"]}],"mendeley":{"formattedCitation":"(Bowles et al., 2014)","plainTextFormattedCitation":"(Bowles et al., 2014)","previouslyFormattedCitation":"(Bowles et al., 2014)"},"properties":{"noteIndex":0},"schema":"https://github.com/citation-style-language/schema/raw/master/csl-citation.json"}</w:instrText>
      </w:r>
      <w:r w:rsidR="00873AF2">
        <w:fldChar w:fldCharType="separate"/>
      </w:r>
      <w:r w:rsidR="00873AF2" w:rsidRPr="00873AF2">
        <w:rPr>
          <w:noProof/>
        </w:rPr>
        <w:t>(Bowles et al., 2014)</w:t>
      </w:r>
      <w:r w:rsidR="00873AF2">
        <w:fldChar w:fldCharType="end"/>
      </w:r>
      <w:r w:rsidR="00564BB8">
        <w:t>, although sulfate reduction could also be occurring in Lake Mendota’s hypolimnion.</w:t>
      </w:r>
      <w:r w:rsidR="00046BFF">
        <w:t xml:space="preserve"> </w:t>
      </w:r>
    </w:p>
    <w:p w:rsidR="006D0CF5" w:rsidRDefault="006D0CF5" w:rsidP="009077A1">
      <w:pPr>
        <w:spacing w:line="480" w:lineRule="auto"/>
        <w:ind w:firstLine="720"/>
        <w:jc w:val="both"/>
      </w:pPr>
    </w:p>
    <w:p w:rsidR="008853A5" w:rsidRDefault="00046BFF" w:rsidP="009077A1">
      <w:pPr>
        <w:pStyle w:val="Heading2"/>
      </w:pPr>
      <w:proofErr w:type="spellStart"/>
      <w:r>
        <w:t>Phototrophy</w:t>
      </w:r>
      <w:proofErr w:type="spellEnd"/>
    </w:p>
    <w:p w:rsidR="00280E6F" w:rsidRDefault="00046BFF" w:rsidP="009077A1">
      <w:pPr>
        <w:spacing w:line="480" w:lineRule="auto"/>
        <w:ind w:firstLine="720"/>
        <w:jc w:val="both"/>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w:t>
      </w:r>
      <w:proofErr w:type="spellStart"/>
      <w:r w:rsidR="00280E6F">
        <w:t>RuBisCO</w:t>
      </w:r>
      <w:proofErr w:type="spellEnd"/>
      <w:r w:rsidR="00280E6F">
        <w:t xml:space="preserve"> (ribulose-1,5-bisphosphate carboxylase/oxygenase), the marker gene for carbon fixation via the Calvin-Benson-</w:t>
      </w:r>
      <w:proofErr w:type="spellStart"/>
      <w:r w:rsidR="00280E6F">
        <w:t>Bassham</w:t>
      </w:r>
      <w:proofErr w:type="spellEnd"/>
      <w:r w:rsidR="00280E6F">
        <w:t xml:space="preserve"> (CBB) pathway, was most frequently observed in </w:t>
      </w:r>
      <w:r w:rsidR="0002485C">
        <w:t>Trout Bog’s</w:t>
      </w:r>
      <w:r w:rsidR="00280E6F">
        <w:t xml:space="preserve"> </w:t>
      </w:r>
      <w:r w:rsidR="007679FC">
        <w:t>epilimnion (Figure 1, Table S3)</w:t>
      </w:r>
      <w:r w:rsidR="00280E6F">
        <w:t xml:space="preserve">. </w:t>
      </w:r>
    </w:p>
    <w:p w:rsidR="008853A5" w:rsidRPr="00AE1032" w:rsidRDefault="00046BFF" w:rsidP="009077A1">
      <w:pPr>
        <w:spacing w:line="480" w:lineRule="auto"/>
        <w:ind w:firstLine="720"/>
        <w:jc w:val="both"/>
      </w:pPr>
      <w:r>
        <w:t xml:space="preserve"> </w:t>
      </w:r>
      <w:r w:rsidR="007679FC">
        <w:t xml:space="preserve">We </w:t>
      </w:r>
      <w:r w:rsidR="00280E6F">
        <w:t xml:space="preserve">assessed the MAGs for </w:t>
      </w:r>
      <w:proofErr w:type="spellStart"/>
      <w:r w:rsidR="00280E6F">
        <w:t>photoautotrophy</w:t>
      </w:r>
      <w:proofErr w:type="spellEnd"/>
      <w:r w:rsidR="00280E6F">
        <w:t xml:space="preserve">, </w:t>
      </w:r>
      <w:r>
        <w:t>expecting to find differences between our two study sites based on the observed contrasts in the functional marker gene analysis</w:t>
      </w:r>
      <w:r w:rsidR="00251DEA">
        <w:t xml:space="preserve"> (Figure 2)</w:t>
      </w:r>
      <w:r>
        <w:t xml:space="preserve">. In Lake Mendota, </w:t>
      </w:r>
      <w:r w:rsidR="003F0487">
        <w:t xml:space="preserve">the majority of MAGs encoding phototrophic pathways were classified as </w:t>
      </w:r>
      <w:r w:rsidR="003F0487" w:rsidRPr="0002485C">
        <w:rPr>
          <w:i/>
        </w:rPr>
        <w:t>Cyanobacteria</w:t>
      </w:r>
      <w:r w:rsidRPr="0002485C">
        <w:rPr>
          <w:i/>
        </w:rPr>
        <w:t>.</w:t>
      </w:r>
      <w:r>
        <w:t xml:space="preserve"> These </w:t>
      </w:r>
      <w:r w:rsidR="007679FC">
        <w:t>MAGs</w:t>
      </w:r>
      <w:r>
        <w:t xml:space="preserve"> contained genes encoding enzymes in the CBB pathway. In Trout Bog, </w:t>
      </w:r>
      <w:r w:rsidR="00280E6F">
        <w:t xml:space="preserve">most </w:t>
      </w:r>
      <w:r>
        <w:t xml:space="preserve">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rsidRPr="0002485C">
        <w:rPr>
          <w:i/>
        </w:rP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EE19EF">
        <w:instrText>ADDIN CSL_CITATION {"citationItems":[{"id":"ITEM-1","itemData":{"DOI":"10.3354/ame01620","author":[{"dropping-particle":"","family":"Karhunen","given":"Jatta","non-dropping-particle":"","parse-names":false,"suffix":""},{"dropping-particle":"","family":"Arvola","given":"Lauri","non-dropping-particle":"","parse-names":false,"suffix":""},{"dropping-particle":"","family":"Peura","given":"Sari","non-dropping-particle":"","parse-names":false,"suffix":""},{"dropping-particle":"","family":"Tiirola","given":"Marja","non-dropping-particle":"","parse-names":false,"suffix":""}],"container-title":"Aquatic Microbial Ecology","id":"ITEM-1","issued":{"date-parts":[["2013"]]},"page":"267-272","title":"Green sulphur bacteria as a component of the photosynthetic plankton community in small dimictic humic lakes with an anoxic hypolimnion","type":"article-journal","volume":"68"},"uris":["http://www.mendeley.com/documents/?uuid=b36542e5-e561-4ec2-8051-4902afb47289","http://www.mendeley.com/documents/?uuid=8ae6d08e-34fa-4ef3-b410-eadae7307b96"]}],"mendeley":{"formattedCitation":"(Karhunen et al., 2013)","plainTextFormattedCitation":"(Karhunen et al., 2013)","previouslyFormattedCitation":"(Karhunen et al., 2013)"},"properties":{"noteIndex":0},"schema":"https://github.com/citation-style-language/schema/raw/master/csl-citation.json"}</w:instrText>
      </w:r>
      <w:r w:rsidR="004929C6">
        <w:fldChar w:fldCharType="separate"/>
      </w:r>
      <w:r w:rsidR="004929C6" w:rsidRPr="004929C6">
        <w:rPr>
          <w:noProof/>
        </w:rPr>
        <w:t>(Karhunen et al., 2013)</w:t>
      </w:r>
      <w:r w:rsidR="004929C6">
        <w:fldChar w:fldCharType="end"/>
      </w:r>
      <w:r>
        <w:t xml:space="preserve">. The </w:t>
      </w:r>
      <w:proofErr w:type="spellStart"/>
      <w:r w:rsidRPr="0002485C">
        <w:rPr>
          <w:i/>
        </w:rPr>
        <w:t>Chlorobiales</w:t>
      </w:r>
      <w:proofErr w:type="spellEnd"/>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proofErr w:type="spellStart"/>
      <w:r w:rsidR="00280E6F" w:rsidRPr="0002485C">
        <w:rPr>
          <w:i/>
        </w:rPr>
        <w:t>Chlorobi</w:t>
      </w:r>
      <w:proofErr w:type="spellEnd"/>
      <w:r>
        <w:t xml:space="preserve"> </w:t>
      </w:r>
      <w:r w:rsidR="004929C6">
        <w:fldChar w:fldCharType="begin" w:fldLock="1"/>
      </w:r>
      <w:r w:rsidR="00EE19EF">
        <w:instrText>ADDIN CSL_CITATION {"citationItems":[{"id":"ITEM-1","itemData":{"DOI":"10.1046/j.1432-1327.2002.02849.x","ISBN":"0014-2956 (Print)\\r0014-2956 (Linking)","ISSN":"00142956","PMID":"11952794","abstract":"Isocitrate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author":[{"dropping-particle":"","family":"Kanao","given":"Tadayoshi","non-dropping-particle":"","parse-names":false,"suffix":""},{"dropping-particle":"","family":"Kawamura","given":"Mineko","non-dropping-particle":"","parse-names":false,"suffix":""},{"dropping-particle":"","family":"Fukui","given":"Toshiaki","non-dropping-particle":"","parse-names":false,"suffix":""},{"dropping-particle":"","family":"Atomi","given":"Haruyuki","non-dropping-particle":"","parse-names":false,"suffix":""},{"dropping-particle":"","family":"Imanaka","given":"Tadayuki","non-dropping-particle":"","parse-names":false,"suffix":""}],"container-title":"European Journal of Biochemistry","id":"ITEM-1","issue":"7","issued":{"date-parts":[["2002"]]},"page":"1926-1931","title":"Characterization of isocitrate dehydrogenase from the green sulfur bacterium chlorobium limicola: A carbon dioxide-fixing enzyme in the reductive tricarboxylic acid cycle","type":"article-journal","volume":"269"},"uris":["http://www.mendeley.com/documents/?uuid=b41b3ac8-7c34-4734-afd7-d0fa0347eeeb","http://www.mendeley.com/documents/?uuid=8e5b8afb-9ad0-48f8-9c2f-d5d1e78d69f8"]},{"id":"ITEM-2","itemData":{"DOI":"10.1074/jbc.M110.157834","ISBN":"1083-351X (Electronic)\r0021-9258 (Linking)","ISSN":"00219258","PMID":"20650900","abstract":"The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acetyl-CoA.","author":[{"dropping-particle":"","family":"Tang","given":"Kuo Hsiang","non-dropping-particle":"","parse-names":false,"suffix":""},{"dropping-particle":"","family":"Blankenship","given":"Robert E.","non-dropping-particle":"","parse-names":false,"suffix":""}],"container-title":"Journal of Biological Chemistry","id":"ITEM-2","issue":"46","issued":{"date-parts":[["2010"]]},"page":"35848-35854","title":"Both forward and reverse TCA cycles operate in green sulfur bacteria","type":"article-journal","volume":"285"},"uris":["http://www.mendeley.com/documents/?uuid=d19d80fe-8556-4ea4-8dfa-402f649d0989","http://www.mendeley.com/documents/?uuid=0508f2cb-4c5d-4446-89ce-3a3b9d19077f"]}],"mendeley":{"formattedCitation":"(Kanao et al., 2002; Tang &amp; Blankenship, 2010)","plainTextFormattedCitation":"(Kanao et al., 2002; Tang &amp; Blankenship, 2010)","previouslyFormattedCitation":"(Kanao et al., 2002; Tang &amp; Blankenship, 2010)"},"properties":{"noteIndex":0},"schema":"https://github.com/citation-style-language/schema/raw/master/csl-citation.json"}</w:instrText>
      </w:r>
      <w:r w:rsidR="004929C6">
        <w:fldChar w:fldCharType="separate"/>
      </w:r>
      <w:r w:rsidR="004929C6" w:rsidRPr="004929C6">
        <w:rPr>
          <w:noProof/>
        </w:rPr>
        <w:t>(Kanao et al., 2002; Tang &amp; Blankenship, 2010)</w:t>
      </w:r>
      <w:r w:rsidR="004929C6">
        <w:fldChar w:fldCharType="end"/>
      </w:r>
      <w:r>
        <w:t>.</w:t>
      </w:r>
      <w:r w:rsidR="00280E6F">
        <w:t xml:space="preserve"> </w:t>
      </w:r>
      <w:r w:rsidR="007679FC">
        <w:t xml:space="preserve">Although we found genes annotated as the </w:t>
      </w:r>
      <w:proofErr w:type="spellStart"/>
      <w:r w:rsidR="007679FC">
        <w:t>RuBisCO</w:t>
      </w:r>
      <w:proofErr w:type="spellEnd"/>
      <w:r w:rsidR="007679FC">
        <w:t xml:space="preserve"> large subunit (</w:t>
      </w:r>
      <w:proofErr w:type="spellStart"/>
      <w:r w:rsidR="007679FC" w:rsidRPr="00564BB8">
        <w:rPr>
          <w:i/>
        </w:rPr>
        <w:t>rbcL</w:t>
      </w:r>
      <w:proofErr w:type="spellEnd"/>
      <w:r w:rsidR="007679FC">
        <w:t xml:space="preserve">) in some of the </w:t>
      </w:r>
      <w:proofErr w:type="spellStart"/>
      <w:r w:rsidR="007679FC" w:rsidRPr="0002485C">
        <w:rPr>
          <w:i/>
        </w:rPr>
        <w:t>Chlorobiales</w:t>
      </w:r>
      <w:proofErr w:type="spellEnd"/>
      <w:r w:rsidR="007679FC" w:rsidRPr="0002485C">
        <w:rPr>
          <w:i/>
        </w:rPr>
        <w:t xml:space="preserve"> </w:t>
      </w:r>
      <w:r w:rsidR="007679FC">
        <w:t>MAGs, t</w:t>
      </w:r>
      <w:r w:rsidR="00420BB0">
        <w:t xml:space="preserve">he reductive TCA cycle is the only carbon fixation pathway known to be active in cultured representatives of </w:t>
      </w:r>
      <w:proofErr w:type="spellStart"/>
      <w:r w:rsidR="00420BB0" w:rsidRPr="0002485C">
        <w:rPr>
          <w:i/>
        </w:rPr>
        <w:t>Chlorobiales</w:t>
      </w:r>
      <w:proofErr w:type="spellEnd"/>
      <w:r w:rsidR="00420BB0">
        <w:t xml:space="preserve">.  Homologs of </w:t>
      </w:r>
      <w:proofErr w:type="spellStart"/>
      <w:r w:rsidR="00420BB0">
        <w:rPr>
          <w:i/>
        </w:rPr>
        <w:t>rbcL</w:t>
      </w:r>
      <w:proofErr w:type="spellEnd"/>
      <w:r w:rsidR="00420BB0">
        <w:t xml:space="preserve"> have been previously identified in isolates of </w:t>
      </w:r>
      <w:proofErr w:type="spellStart"/>
      <w:r w:rsidR="00420BB0">
        <w:rPr>
          <w:i/>
        </w:rPr>
        <w:t>Chlorobium</w:t>
      </w:r>
      <w:proofErr w:type="spellEnd"/>
      <w:r w:rsidR="00420BB0">
        <w:rPr>
          <w:i/>
        </w:rPr>
        <w:t xml:space="preserve">, </w:t>
      </w:r>
      <w:r w:rsidR="00420BB0">
        <w:t>and</w:t>
      </w:r>
      <w:r w:rsidR="00420BB0">
        <w:rPr>
          <w:i/>
        </w:rPr>
        <w:t xml:space="preserve"> </w:t>
      </w:r>
      <w:r w:rsidR="00420BB0">
        <w:t xml:space="preserve">were associated with sulfur metabolism and oxidative stress </w:t>
      </w:r>
      <w:r w:rsidR="00420BB0">
        <w:fldChar w:fldCharType="begin" w:fldLock="1"/>
      </w:r>
      <w:r w:rsidR="00EE19EF">
        <w:instrText>ADDIN CSL_CITATION {"citationItems":[{"id":"ITEM-1","itemData":{"DOI":"10.1073/pnas.081610398","ISBN":"0027-8424","ISSN":"0027-8424","PMID":"11287671","abstract":"A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developed.","author":[{"dropping-particle":"","family":"Hanson","given":"T E","non-dropping-particle":"","parse-names":false,"suffix":""},{"dropping-particle":"","family":"Tabita","given":"F R","non-dropping-particle":"","parse-names":false,"suffix":""}],"container-title":"Proceedings of the National Academy of Sciences","id":"ITEM-1","issue":"8","issued":{"date-parts":[["2001"]]},"page":"4397-4402","title":"A ribulose-1,5-bisphosphate carboxylase/oxygenase (RubisCO)-like protein from Chlorobium tepidum that is involved with sulfur metabolism and the response to oxidative stress.","type":"article-journal","volume":"98"},"uris":["http://www.mendeley.com/documents/?uuid=e0742c44-2868-460f-966c-6e144fff61c6","http://www.mendeley.com/documents/?uuid=570d5b8d-778d-4ddd-b7b8-341ade0f8629"]}],"mendeley":{"formattedCitation":"(Hanson &amp; Tabita, 2001)","plainTextFormattedCitation":"(Hanson &amp; Tabita, 2001)","previouslyFormattedCitation":"(Hanson &amp; Tabita, 2001)"},"properties":{"noteIndex":0},"schema":"https://github.com/citation-style-language/schema/raw/master/csl-citation.json"}</w:instrText>
      </w:r>
      <w:r w:rsidR="00420BB0">
        <w:fldChar w:fldCharType="separate"/>
      </w:r>
      <w:r w:rsidR="00420BB0" w:rsidRPr="004929C6">
        <w:rPr>
          <w:noProof/>
        </w:rPr>
        <w:t>(Hanson &amp; Tabita, 2001)</w:t>
      </w:r>
      <w:r w:rsidR="00420BB0">
        <w:fldChar w:fldCharType="end"/>
      </w:r>
      <w:r w:rsidR="00420BB0">
        <w:t xml:space="preserve">. Given this information, it seems likely that this </w:t>
      </w:r>
      <w:proofErr w:type="spellStart"/>
      <w:r w:rsidR="00420BB0">
        <w:rPr>
          <w:i/>
        </w:rPr>
        <w:t>rbcL</w:t>
      </w:r>
      <w:proofErr w:type="spellEnd"/>
      <w:r w:rsidR="00420BB0">
        <w:rPr>
          <w:i/>
        </w:rPr>
        <w:t xml:space="preserve"> </w:t>
      </w:r>
      <w:r w:rsidR="00420BB0">
        <w:t xml:space="preserve">homolog encodes a function other than carbon fixation in our </w:t>
      </w:r>
      <w:proofErr w:type="spellStart"/>
      <w:r w:rsidR="00420BB0" w:rsidRPr="0002485C">
        <w:rPr>
          <w:i/>
        </w:rPr>
        <w:t>Chlorobiales</w:t>
      </w:r>
      <w:proofErr w:type="spellEnd"/>
      <w:r w:rsidR="00420BB0" w:rsidRPr="0002485C">
        <w:rPr>
          <w:i/>
        </w:rPr>
        <w:t xml:space="preserve"> </w:t>
      </w:r>
      <w:r w:rsidR="00420BB0">
        <w:t xml:space="preserve">MAGs. </w:t>
      </w:r>
      <w:r w:rsidR="00470237">
        <w:t xml:space="preserve">MAGs affiliated with </w:t>
      </w:r>
      <w:r w:rsidR="00470237">
        <w:rPr>
          <w:i/>
        </w:rPr>
        <w:t xml:space="preserve">Cyanobacteria </w:t>
      </w:r>
      <w:r w:rsidR="00470237">
        <w:t xml:space="preserve">in Mendota and </w:t>
      </w:r>
      <w:proofErr w:type="spellStart"/>
      <w:r w:rsidR="00470237">
        <w:rPr>
          <w:i/>
        </w:rPr>
        <w:lastRenderedPageBreak/>
        <w:t>Chlorobi</w:t>
      </w:r>
      <w:proofErr w:type="spellEnd"/>
      <w:r w:rsidR="00470237">
        <w:rPr>
          <w:i/>
        </w:rPr>
        <w:t xml:space="preserve"> </w:t>
      </w:r>
      <w:r w:rsidR="00470237">
        <w:t xml:space="preserve">in Trout Bog also possessed genes encoding </w:t>
      </w:r>
      <w:proofErr w:type="spellStart"/>
      <w:r w:rsidR="00470237">
        <w:t>diazotrophy</w:t>
      </w:r>
      <w:proofErr w:type="spellEnd"/>
      <w:r w:rsidR="00470237">
        <w:t>, providing a link between carbon and nitrogen fixation.</w:t>
      </w:r>
      <w:r w:rsidR="00470237">
        <w:t xml:space="preserve"> </w:t>
      </w:r>
      <w:r w:rsidR="00AE1032">
        <w:t xml:space="preserve">As both </w:t>
      </w:r>
      <w:proofErr w:type="spellStart"/>
      <w:r w:rsidR="00AE1032">
        <w:rPr>
          <w:i/>
        </w:rPr>
        <w:t>Chlorobi</w:t>
      </w:r>
      <w:proofErr w:type="spellEnd"/>
      <w:r w:rsidR="00AE1032">
        <w:rPr>
          <w:i/>
        </w:rPr>
        <w:t xml:space="preserve"> </w:t>
      </w:r>
      <w:r w:rsidR="00AE1032">
        <w:t xml:space="preserve">and </w:t>
      </w:r>
      <w:r w:rsidR="00AE1032">
        <w:rPr>
          <w:i/>
        </w:rPr>
        <w:t xml:space="preserve">Cyanobacteria </w:t>
      </w:r>
      <w:r w:rsidR="00AE1032">
        <w:t xml:space="preserve">are often abundant members of freshwater communities </w:t>
      </w:r>
      <w:r w:rsidR="00DC019D">
        <w:fldChar w:fldCharType="begin" w:fldLock="1"/>
      </w:r>
      <w:r w:rsidR="00F8701D">
        <w:instrText>ADDIN CSL_CITATION {"citationItems":[{"id":"ITEM-1","itemData":{"DOI":"10.1038/ismej.2012.21","ISSN":"1751-7370","PMID":"22418623","abstract":"Lakes have a central role in the carbon cycle of the boreal landscape. These systems typically stratify in summer and their hypolimnetic microbial communities influence burial of biogenic organic matter in sediments. The composition of bacterial communities in these suboxic habitats was studied by pyrosequencing of 16S rRNA amplicons from five lakes with variable dissolved organic carbon (DOC) concentrations. Bacterioplankton communities in the hypolimnetic waters were clearly different from the surface layer with candidate division OD1, Chlorobi and Bacteroidetes as dominant community members. Several operational taxonomic units (OTUs) affiliated with candidate division OD1 were abundant and consistently present in the suboxic hypolimnion in these boreal lakes. The overall representation of this group was positively correlated with DOC and methane concentrations. Network analysis of time-series data revealed contrasting temporal patterns but suggested similar ecological roles among the abundant OTUs affiliated with candidate division OD1. Together, stable isotope data and taxonomic classification point to methane oxidation and autotrophic denitrification as important processes in the suboxic zone of boreal lakes. Our data revealed that while hypolimnetic bacterial communities are less dynamic, they appear to be more diverse than communities from the oxic surface layer. An appreciable proportion of the hypolimnetic bacteria belong to poorly described phyla.","author":[{"dropping-particle":"","family":"Peura","given":"Sari","non-dropping-particle":"","parse-names":false,"suffix":""},{"dropping-particle":"","family":"Eiler","given":"Alexander","non-dropping-particle":"","parse-names":false,"suffix":""},{"dropping-particle":"","family":"Bertilsson","given":"Stefan","non-dropping-particle":"","parse-names":false,"suffix":""},{"dropping-particle":"","family":"Nykänen","given":"Hannu","non-dropping-particle":"","parse-names":false,"suffix":""},{"dropping-particle":"","family":"Tiirola","given":"Marja","non-dropping-particle":"","parse-names":false,"suffix":""},{"dropping-particle":"","family":"Jones","given":"Roger I","non-dropping-particle":"","parse-names":false,"suffix":""}],"container-title":"The ISME journal","id":"ITEM-1","issue":"9","issued":{"date-parts":[["2012","9"]]},"page":"1640-52","publisher":"Nature Publishing Group","title":"Distinct and diverse anaerobic bacterial communities in boreal lakes dominated by candidate division OD1.","type":"article-journal","volume":"6"},"uris":["http://www.mendeley.com/documents/?uuid=9ef19ff6-bc25-3207-a2a8-01a5e3f52203"]},{"id":"ITEM-2","itemData":{"DOI":"10.1111/j.1462-2920.2004.00657.x","ISSN":"1462-2912","author":[{"dropping-particle":"","family":"Eiler","given":"Alexander","non-dropping-particle":"","parse-names":false,"suffix":""},{"dropping-particle":"","family":"Bertilsson","given":"Stefan","non-dropping-particle":"","parse-names":false,"suffix":""}],"container-title":"Environmental Microbiology","id":"ITEM-2","issue":"12","issued":{"date-parts":[["2004","12","1"]]},"page":"1228-1243","publisher":"Wiley/Blackwell (10.1111)","title":"Composition of freshwater bacterial communities associated with cyanobacterial blooms in four Swedish lakes","type":"article-journal","volume":"6"},"uris":["http://www.mendeley.com/documents/?uuid=bee4953d-069b-30f0-a806-c8c8bce2f846"]}],"mendeley":{"formattedCitation":"(Eiler &amp; Bertilsson, 2004; Peura et al., 2012)","plainTextFormattedCitation":"(Eiler &amp; Bertilsson, 2004; Peura et al., 2012)","previouslyFormattedCitation":"(Eiler &amp; Bertilsson, 2004; Peura et al., 2012)"},"properties":{"noteIndex":0},"schema":"https://github.com/citation-style-language/schema/raw/master/csl-citation.json"}</w:instrText>
      </w:r>
      <w:r w:rsidR="00DC019D">
        <w:fldChar w:fldCharType="separate"/>
      </w:r>
      <w:r w:rsidR="00DC019D" w:rsidRPr="00DC019D">
        <w:rPr>
          <w:noProof/>
        </w:rPr>
        <w:t>(Eiler &amp; Bertilsson, 2004; Peura et al., 2012)</w:t>
      </w:r>
      <w:r w:rsidR="00DC019D">
        <w:fldChar w:fldCharType="end"/>
      </w:r>
      <w:r w:rsidR="00AE1032">
        <w:t>, their fixation cap</w:t>
      </w:r>
      <w:r w:rsidR="00420BB0">
        <w:t xml:space="preserve">abilities may be relevant on </w:t>
      </w:r>
      <w:r w:rsidR="00AE1032">
        <w:t>ecosystem scales.</w:t>
      </w:r>
    </w:p>
    <w:p w:rsidR="008853A5" w:rsidRDefault="00046BFF" w:rsidP="009077A1">
      <w:pPr>
        <w:spacing w:line="480" w:lineRule="auto"/>
        <w:ind w:firstLine="720"/>
        <w:jc w:val="both"/>
      </w:pPr>
      <w:r>
        <w:t>The potential for photoheterotrophy via the aerobic</w:t>
      </w:r>
      <w:r w:rsidR="004339D2" w:rsidRPr="004339D2">
        <w:t xml:space="preserve"> </w:t>
      </w:r>
      <w:r w:rsidR="004339D2">
        <w:t>anoxygenic</w:t>
      </w:r>
      <w:r>
        <w:t xml:space="preserve"> phototrophic</w:t>
      </w:r>
      <w:r w:rsidR="00420BB0">
        <w:t xml:space="preserve"> (AAP)</w:t>
      </w:r>
      <w:r>
        <w:t xml:space="preserve"> pathway was identified in several MAGs from </w:t>
      </w:r>
      <w:r w:rsidR="00495B23">
        <w:t>all lake environments</w:t>
      </w:r>
      <w:r w:rsidR="00564BB8">
        <w:t xml:space="preserve">, especially from </w:t>
      </w:r>
      <w:proofErr w:type="spellStart"/>
      <w:r w:rsidR="00564BB8">
        <w:t>epilimnia</w:t>
      </w:r>
      <w:proofErr w:type="spellEnd"/>
      <w:r w:rsidR="00564BB8">
        <w:t>,</w:t>
      </w:r>
      <w:r>
        <w:t xml:space="preserve">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025EB1">
        <w:rPr>
          <w:i/>
        </w:rPr>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bacterioplankton","type":"article-journal","volume":"6"},"uris":["http://www.mendeley.com/documents/?uuid=81e2cf56-ebc1-4b68-ba9a-9b5e442b9063","http://www.mendeley.com/documents/?uuid=4c5890db-23b8-4f49-86d0-86470f7d6830"]}],"mendeley":{"formattedCitation":"(Martinez-Garcia et al., 2012b)","plainTextFormattedCitation":"(Martinez-Garcia et al., 2012b)","previouslyFormattedCitation":"(Martinez-Garcia et al., 2012b)"},"properties":{"noteIndex":0},"schema":"https://github.com/citation-style-language/schema/raw/master/csl-citation.json"}</w:instrText>
      </w:r>
      <w:r w:rsidR="004339D2">
        <w:rPr>
          <w:i/>
        </w:rPr>
        <w:fldChar w:fldCharType="separate"/>
      </w:r>
      <w:r w:rsidR="00FD6307" w:rsidRPr="00FD6307">
        <w:rPr>
          <w:noProof/>
        </w:rPr>
        <w:t>(Martinez-Garcia et al., 2012b)</w:t>
      </w:r>
      <w:r w:rsidR="004339D2">
        <w:rPr>
          <w:i/>
        </w:rPr>
        <w:fldChar w:fldCharType="end"/>
      </w:r>
      <w:r>
        <w:t xml:space="preserve">. </w:t>
      </w:r>
      <w:r w:rsidRPr="0002485C">
        <w:rPr>
          <w:i/>
        </w:rPr>
        <w:t>Betaproteobacteria</w:t>
      </w:r>
      <w:r>
        <w:t xml:space="preserve"> and </w:t>
      </w:r>
      <w:proofErr w:type="spellStart"/>
      <w:r w:rsidRPr="0002485C">
        <w:rPr>
          <w:i/>
        </w:rPr>
        <w:t>Gammaproteobacteria</w:t>
      </w:r>
      <w:proofErr w:type="spellEnd"/>
      <w:r>
        <w:t xml:space="preserve">, particularly MAGs classified as </w:t>
      </w:r>
      <w:proofErr w:type="spellStart"/>
      <w:r w:rsidRPr="0002485C">
        <w:rPr>
          <w:i/>
        </w:rPr>
        <w:t>Burkholderiales</w:t>
      </w:r>
      <w:proofErr w:type="spellEnd"/>
      <w:r w:rsidR="002D18F2">
        <w:rPr>
          <w:i/>
        </w:rPr>
        <w:t xml:space="preserve"> </w:t>
      </w:r>
      <w:r w:rsidR="002D18F2" w:rsidRPr="002D18F2">
        <w:t>(</w:t>
      </w:r>
      <w:r w:rsidR="002D18F2">
        <w:t xml:space="preserve">including </w:t>
      </w:r>
      <w:proofErr w:type="spellStart"/>
      <w:r w:rsidR="002D18F2">
        <w:t>PnecC</w:t>
      </w:r>
      <w:proofErr w:type="spellEnd"/>
      <w:r w:rsidR="002D18F2">
        <w:t xml:space="preserve">, LD28, and </w:t>
      </w:r>
      <w:proofErr w:type="spellStart"/>
      <w:r w:rsidR="002D18F2">
        <w:rPr>
          <w:i/>
        </w:rPr>
        <w:t>Zwartia</w:t>
      </w:r>
      <w:proofErr w:type="spellEnd"/>
      <w:r w:rsidR="002D18F2">
        <w:rPr>
          <w:i/>
        </w:rPr>
        <w:t xml:space="preserve"> </w:t>
      </w:r>
      <w:proofErr w:type="spellStart"/>
      <w:r w:rsidR="002D18F2">
        <w:rPr>
          <w:i/>
        </w:rPr>
        <w:t>alpina</w:t>
      </w:r>
      <w:proofErr w:type="spellEnd"/>
      <w:r w:rsidR="002D18F2">
        <w:rPr>
          <w:i/>
        </w:rPr>
        <w:t>)</w:t>
      </w:r>
      <w:r>
        <w:t>, most often contained these genes, although they were not broadly shared across the phylum</w:t>
      </w:r>
      <w:r w:rsidR="00251DEA">
        <w:t xml:space="preserve"> (Fig</w:t>
      </w:r>
      <w:bookmarkStart w:id="3" w:name="_GoBack"/>
      <w:bookmarkEnd w:id="3"/>
      <w:r w:rsidR="00251DEA">
        <w:t>ure 2</w:t>
      </w:r>
      <w:r w:rsidR="004339D2">
        <w:t>)</w:t>
      </w:r>
      <w:r>
        <w:t xml:space="preserve">. </w:t>
      </w:r>
      <w:r w:rsidR="00251DEA">
        <w:t>As</w:t>
      </w:r>
      <w:r w:rsidR="00420BB0">
        <w:t xml:space="preserve"> AAP</w:t>
      </w:r>
      <w:r w:rsidR="004929C6">
        <w:t xml:space="preserve"> has previously</w:t>
      </w:r>
      <w:r w:rsidR="00C160CB">
        <w:t xml:space="preserve"> been</w:t>
      </w:r>
      <w:r w:rsidR="00CA5281">
        <w:t xml:space="preserve"> associated with </w:t>
      </w:r>
      <w:r w:rsidR="00495B23">
        <w:t xml:space="preserve">freshwater </w:t>
      </w:r>
      <w:r w:rsidR="00495B23" w:rsidRPr="0002485C">
        <w:rPr>
          <w:i/>
        </w:rPr>
        <w:t>Proteobacteria</w:t>
      </w:r>
      <w:r w:rsidR="00495B23">
        <w:t xml:space="preserve"> </w:t>
      </w:r>
      <w:r w:rsidR="00CA5281">
        <w:fldChar w:fldCharType="begin" w:fldLock="1"/>
      </w:r>
      <w:r w:rsidR="00025EB1">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2012b)","plainTextFormattedCitation":"(Martinez-Garcia et al., 2012b)","previouslyFormattedCitation":"(Martinez-Garcia et al., 2012b)"},"properties":{"noteIndex":0},"schema":"https://github.com/citation-style-language/schema/raw/master/csl-citation.json"}</w:instrText>
      </w:r>
      <w:r w:rsidR="00CA5281">
        <w:fldChar w:fldCharType="separate"/>
      </w:r>
      <w:r w:rsidR="00FD6307" w:rsidRPr="00FD6307">
        <w:rPr>
          <w:noProof/>
        </w:rPr>
        <w:t>(Martinez-Garcia et al., 2012b)</w:t>
      </w:r>
      <w:r w:rsidR="00CA5281">
        <w:fldChar w:fldCharType="end"/>
      </w:r>
      <w:r w:rsidR="00495B23">
        <w:t>, these results are not surprising</w:t>
      </w:r>
      <w:r w:rsidR="004929C6">
        <w:t xml:space="preserve">. </w:t>
      </w:r>
      <w:r w:rsidR="00420BB0">
        <w:t>However, a</w:t>
      </w:r>
      <w:r w:rsidR="00B844B8">
        <w:t xml:space="preserve">n </w:t>
      </w:r>
      <w:proofErr w:type="spellStart"/>
      <w:r w:rsidRPr="0002485C">
        <w:rPr>
          <w:i/>
        </w:rPr>
        <w:t>Acidobacteria</w:t>
      </w:r>
      <w:proofErr w:type="spellEnd"/>
      <w:r w:rsidR="00B844B8">
        <w:t xml:space="preserve"> MAG</w:t>
      </w:r>
      <w:r>
        <w:t xml:space="preserve"> from the Trout Bog epilimnion also contained genes suggesting </w:t>
      </w:r>
      <w:r w:rsidR="00420BB0">
        <w:t>AAP, which has not previously been found in this phylum.</w:t>
      </w:r>
    </w:p>
    <w:p w:rsidR="008853A5" w:rsidRDefault="00046BFF" w:rsidP="009077A1">
      <w:pPr>
        <w:spacing w:line="480" w:lineRule="auto"/>
        <w:ind w:firstLine="720"/>
        <w:jc w:val="both"/>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025EB1">
        <w:instrText>ADDIN CSL_CITATION {"citationItems":[{"id":"ITEM-1","itemData":{"DOI":"10.1038/ismej.2011.84","ISSN":"1751-7362","author":[{"dropping-particle":"","family":"Martinez-Garcia","given":"Manuel","non-dropping-particle":"","parse-names":false,"suffix":""},{"dropping-particle":"","family":"Swan","given":"Brandon K","non-dropping-particle":"","parse-names":false,"suffix":""},{"dropping-particle":"","family":"Poulton","given":"Nicole J","non-dropping-particle":"","parse-names":false,"suffix":""},{"dropping-particle":"","family":"Gomez","given":"Monica Lluesma","non-dropping-particle":"","parse-names":false,"suffix":""},{"dropping-particle":"","family":"Masland","given":"Dashiell","non-dropping-particle":"","parse-names":false,"suffix":""},{"dropping-particle":"","family":"Sieracki","given":"Michael E","non-dropping-particle":"","parse-names":false,"suffix":""},{"dropping-particle":"","family":"Stepanauskas","given":"Ramunas","non-dropping-particle":"","parse-names":false,"suffix":""}],"container-title":"The ISME Journal","id":"ITEM-1","issue":"1","issued":{"date-parts":[["2012"]]},"page":"113-123","publisher":"Nature Publishing Group","title":"High-throughput single-cell sequencing identifies photoheterotrophs and chemoautotrophs in freshwater bacterioplankton","type":"article-journal","volume":"6"},"uris":["http://www.mendeley.com/documents/?uuid=4c5890db-23b8-4f49-86d0-86470f7d6830","http://www.mendeley.com/documents/?uuid=81e2cf56-ebc1-4b68-ba9a-9b5e442b9063"]}],"mendeley":{"formattedCitation":"(Martinez-Garcia et al., 2012b)","plainTextFormattedCitation":"(Martinez-Garcia et al., 2012b)","previouslyFormattedCitation":"(Martinez-Garcia et al., 2012b)"},"properties":{"noteIndex":0},"schema":"https://github.com/citation-style-language/schema/raw/master/csl-citation.json"}</w:instrText>
      </w:r>
      <w:r w:rsidR="00E94C90">
        <w:fldChar w:fldCharType="separate"/>
      </w:r>
      <w:r w:rsidR="00FD6307" w:rsidRPr="00FD6307">
        <w:rPr>
          <w:noProof/>
        </w:rPr>
        <w:t>(Martinez-Garcia et al., 2012b)</w:t>
      </w:r>
      <w:r w:rsidR="00E94C90">
        <w:fldChar w:fldCharType="end"/>
      </w:r>
      <w:r>
        <w:t xml:space="preserve">. We observed genes encoding </w:t>
      </w:r>
      <w:proofErr w:type="spellStart"/>
      <w:r>
        <w:t>rhodopsins</w:t>
      </w:r>
      <w:proofErr w:type="spellEnd"/>
      <w:r>
        <w:t xml:space="preserve"> in MAGs from </w:t>
      </w:r>
      <w:r w:rsidR="00495B23">
        <w:t>each lake environment</w:t>
      </w:r>
      <w:r>
        <w:t xml:space="preserve">, but more frequently in </w:t>
      </w:r>
      <w:r w:rsidRPr="0002485C">
        <w:rPr>
          <w:i/>
        </w:rPr>
        <w:t>Actinobacteria</w:t>
      </w:r>
      <w:r>
        <w:t xml:space="preserve"> and </w:t>
      </w:r>
      <w:r w:rsidRPr="0002485C">
        <w:rPr>
          <w:i/>
        </w:rPr>
        <w:t>Bacteroidetes</w:t>
      </w:r>
      <w:r>
        <w:t xml:space="preserve"> MAGs from Lake Mendota</w:t>
      </w:r>
      <w:r w:rsidR="00251DEA">
        <w:t xml:space="preserve"> (Figure 2)</w:t>
      </w:r>
      <w:r>
        <w:t xml:space="preserve">. Trout Bog, especially the </w:t>
      </w:r>
      <w:r w:rsidR="00564BB8">
        <w:t>hypo</w:t>
      </w:r>
      <w:r>
        <w:t xml:space="preserve">limnion, harbored </w:t>
      </w:r>
      <w:r w:rsidR="00197DC8">
        <w:t xml:space="preserve">fewer and </w:t>
      </w:r>
      <w:r w:rsidR="00251DEA">
        <w:t>less diverse</w:t>
      </w:r>
      <w:r>
        <w:t xml:space="preserve"> MAGs encoding </w:t>
      </w:r>
      <w:proofErr w:type="spellStart"/>
      <w:r>
        <w:t>rhodopsins</w:t>
      </w:r>
      <w:proofErr w:type="spellEnd"/>
      <w:r>
        <w:t xml:space="preserve"> than those from Lake Mendota.</w:t>
      </w:r>
    </w:p>
    <w:p w:rsidR="008853A5" w:rsidRDefault="000F4EDF" w:rsidP="007679FC">
      <w:pPr>
        <w:pStyle w:val="Heading2"/>
      </w:pPr>
      <w:bookmarkStart w:id="4" w:name="_p43k2jqbpxeg" w:colFirst="0" w:colLast="0"/>
      <w:bookmarkEnd w:id="4"/>
      <w:r>
        <w:t>Glycoside Hydrolases</w:t>
      </w:r>
    </w:p>
    <w:p w:rsidR="008853A5" w:rsidRDefault="00495B23" w:rsidP="009077A1">
      <w:pPr>
        <w:spacing w:line="480" w:lineRule="auto"/>
        <w:ind w:firstLine="720"/>
        <w:jc w:val="both"/>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rsidR="00197DC8">
        <w:t>but</w:t>
      </w:r>
      <w:r w:rsidR="00046BFF">
        <w:t xml:space="preserve"> wide availability </w:t>
      </w:r>
      <w:r>
        <w:t xml:space="preserve">of these </w:t>
      </w:r>
      <w:r w:rsidR="00197DC8">
        <w:t xml:space="preserve">carbon </w:t>
      </w:r>
      <w:r>
        <w:t>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w:t>
      </w:r>
      <w:r w:rsidR="00046BFF">
        <w:lastRenderedPageBreak/>
        <w:t xml:space="preserve">microbial populations is by identifying genes annotated as glycoside hydrolases (GHs), </w:t>
      </w:r>
      <w:r>
        <w:t xml:space="preserve">which encode </w:t>
      </w:r>
      <w:r w:rsidR="00046BFF">
        <w:t xml:space="preserve">enzymes that break </w:t>
      </w:r>
      <w:r>
        <w:t xml:space="preserve">the </w:t>
      </w:r>
      <w:proofErr w:type="spellStart"/>
      <w:r w:rsidR="00046BFF">
        <w:t>glycosidic</w:t>
      </w:r>
      <w:proofErr w:type="spellEnd"/>
      <w:r w:rsidR="00046BFF">
        <w:t xml:space="preserve"> bonds</w:t>
      </w:r>
      <w:r>
        <w:t xml:space="preserve"> found</w:t>
      </w:r>
      <w:r w:rsidR="00641BC1">
        <w:t xml:space="preserve"> in complex carbohydrates. However, it is important to keep in mind that GHs can also play structural roles in microbial cells in addition to the degradation of complex carbon</w:t>
      </w:r>
      <w:r w:rsidR="00F8701D">
        <w:t xml:space="preserve"> substrates</w:t>
      </w:r>
      <w:r w:rsidR="00641BC1">
        <w:t xml:space="preserve"> </w:t>
      </w:r>
      <w:r w:rsidR="00F8701D">
        <w:fldChar w:fldCharType="begin" w:fldLock="1"/>
      </w:r>
      <w:r w:rsidR="00FD6307">
        <w:instrText>ADDIN CSL_CITATION {"citationItems":[{"id":"ITEM-1","itemData":{"DOI":"10.1016/S0959-440X(97)80072-3","ISSN":"0959-440X","abstract":"The diversity of oligo- and polysaccharides provides an abundance of biological roles for these carbohydrates. The enzymes hydrolysing these compounds, the glycoside hydrolases, therefore mediate a wealth of biological functions. Glycoside hydrolases fall into a number of sequence-based families. The recent analysis of these families, coupled with the burgeoning number of 3D structures, provides a detailed insight into the structure, function and catalytic mechanism of these enzymes.","author":[{"dropping-particle":"","family":"Henrissat","given":"Bernard","non-dropping-particle":"","parse-names":false,"suffix":""},{"dropping-particle":"","family":"Davies","given":"Gideon","non-dropping-particle":"","parse-names":false,"suffix":""}],"container-title":"Current Opinion in Structural Biology","id":"ITEM-1","issue":"5","issued":{"date-parts":[["1997","10","1"]]},"page":"637-644","publisher":"Elsevier Current Trends","title":"Structural and sequence-based classification of glycoside hydrolases","type":"article-journal","volume":"7"},"uris":["http://www.mendeley.com/documents/?uuid=932b2a44-faa2-3aa6-bec2-b70a2a722826"]}],"mendeley":{"formattedCitation":"(Henrissat &amp; Davies, 1997)","plainTextFormattedCitation":"(Henrissat &amp; Davies, 1997)","previouslyFormattedCitation":"(Henrissat &amp; Davies, 1997)"},"properties":{"noteIndex":0},"schema":"https://github.com/citation-style-language/schema/raw/master/csl-citation.json"}</w:instrText>
      </w:r>
      <w:r w:rsidR="00F8701D">
        <w:fldChar w:fldCharType="separate"/>
      </w:r>
      <w:r w:rsidR="00F8701D" w:rsidRPr="00F8701D">
        <w:rPr>
          <w:noProof/>
        </w:rPr>
        <w:t>(Henrissat &amp; Davies, 1997)</w:t>
      </w:r>
      <w:r w:rsidR="00F8701D">
        <w:fldChar w:fldCharType="end"/>
      </w:r>
      <w:r w:rsidR="00641BC1">
        <w:t xml:space="preserve">. </w:t>
      </w:r>
      <w:r w:rsidR="00046BFF">
        <w:t xml:space="preserve">A previous study of </w:t>
      </w:r>
      <w:proofErr w:type="spellStart"/>
      <w:r w:rsidR="00046BFF" w:rsidRPr="0002485C">
        <w:rPr>
          <w:i/>
        </w:rPr>
        <w:t>Verrucomicrobia</w:t>
      </w:r>
      <w:proofErr w:type="spellEnd"/>
      <w:r w:rsidR="00046BFF" w:rsidRPr="0002485C">
        <w:rPr>
          <w:i/>
        </w:rPr>
        <w:t xml:space="preserve"> </w:t>
      </w:r>
      <w:r w:rsidR="00046BFF">
        <w:t xml:space="preserve">MAGs from our dataset found that the profiles of GHs differed between Lake Mendota and Trout Bog, potentially reflecting the differences in available carbon sources </w:t>
      </w:r>
      <w:r w:rsidR="00CA5281">
        <w:fldChar w:fldCharType="begin" w:fldLock="1"/>
      </w:r>
      <w:r w:rsidR="00EE19EF">
        <w:instrText>ADDIN CSL_CITATION {"citationItems":[{"id":"ITEM-1","itemData":{"DOI":"10.1128/mSphere.00277-17","ISSN":"2379-5042","PMID":"28959738","abstract":"Microbes are critical in carbon and nutrient cycling in freshwater ecosystems. Members of the Verrucomicrobia are ubiquitous in such systems, and yet their roles and ecophysiology are not well understood. In this study, we recovered 19 Verrucomicrobia draft genomes by sequencing 184 time-series metagenomes from a eutrophic lake and a humic bog that differ in carbon source and nutrient availabilities. These genomes span four of the seven previously defined Verrucomicrobia subdivisions and greatly expand knowledge of the genomic diversity of freshwater Verrucomicrobia. Genome analysis revealed their potential role as (poly)saccharide degraders in freshwater, uncovered interesting genomic features for this lifestyle, and suggested their adaptation to nutrient availabilities in their environments. Verrucomicrobia populations differ significantly between the two lakes in glycoside hydrolase gene abundance and functional profiles, reflecting the autochthonous and terrestrially derived allochthonous carbon sources of the two ecosystems, respectively. Interestingly, a number of genomes recovered from the bog contained gene clusters that potentially encode a novel porin-multiheme cytochrome c complex and might be involved in extracellular electron transfer in the anoxic humus-rich environment. Notably, most epilimnion genomes have large numbers of so-called \"Planctomycete-specific\" cytochrome c-encoding genes, which exhibited distribution patterns nearly opposite to those seen with glycoside hydrolase genes, probably associated with the different levels of environmental oxygen availability and carbohydrate complexity between lakes/layers. Overall, the recovered genomes represent a major step toward understanding the role, ecophysiology, and distribution of Verrucomicrobia in freshwater. IMPORTANCE Freshwater Verrucomicrobia spp. are cosmopolitan in lakes and rivers, and yet their roles and ecophysiology are not well understood, as cultured freshwater Verrucomicrobia spp. are restricted to one subdivision of this phylum. Here, we greatly expanded the known genomic diversity of this freshwater lineage by recovering 19 Verrucomicrobia draft genomes from 184 metagenomes collected from a eutrophic lake and a humic bog across multiple years. Most of these genomes represent the first freshwater representatives of several Verrucomicrobia subdivisions. Genomic analysis revealed Verrucomicrobia to be potential (poly)saccharide degraders and suggested their adaptation to c…","author":[{"dropping-particle":"","family":"He","given":"Shaomei","non-dropping-particle":"","parse-names":false,"suffix":""},{"dropping-particle":"","family":"Stevens","given":"Sarah L R","non-dropping-particle":"","parse-names":false,"suffix":""},{"dropping-particle":"","family":"Chan","given":"Leong-Keat","non-dropping-particle":"","parse-names":false,"suffix":""},{"dropping-particle":"","family":"Bertilsson","given":"Stefan","non-dropping-particle":"","parse-names":false,"suffix":""},{"dropping-particle":"","family":"Glavina Del Rio","given":"Tijana","non-dropping-particle":"","parse-names":false,"suffix":""},{"dropping-particle":"","family":"Tringe","given":"Susannah G","non-dropping-particle":"","parse-names":false,"suffix":""},{"dropping-particle":"","family":"Malmstrom","given":"Rex R","non-dropping-particle":"","parse-names":false,"suffix":""},{"dropping-particle":"","family":"McMahon","given":"Katherine D","non-dropping-particle":"","parse-names":false,"suffix":""}],"container-title":"mSphere","id":"ITEM-1","issue":"5","issued":{"date-parts":[["2017","10","25"]]},"page":"e00277-17","publisher":"American Society for Microbiology Journals","title":"Ecophysiology of Freshwater Verrucomicrobia Inferred from Metagenome-Assembled Genomes.","type":"article-journal","volume":"2"},"uris":["http://www.mendeley.com/documents/?uuid=2172b2da-b70c-39ba-8603-4dfe94a01280"]}],"mendeley":{"formattedCitation":"(He et al., 2017)","plainTextFormattedCitation":"(He et al., 2017)","previouslyFormattedCitation":"(He et al., 2017)"},"properties":{"noteIndex":0},"schema":"https://github.com/citation-style-language/schema/raw/master/csl-citation.json"}</w:instrText>
      </w:r>
      <w:r w:rsidR="00CA5281">
        <w:fldChar w:fldCharType="separate"/>
      </w:r>
      <w:r w:rsidR="00CA5281" w:rsidRPr="00CA5281">
        <w:rPr>
          <w:noProof/>
        </w:rPr>
        <w:t>(He et al., 2017)</w:t>
      </w:r>
      <w:r w:rsidR="00CA5281">
        <w:fldChar w:fldCharType="end"/>
      </w:r>
      <w:r w:rsidR="00E013C5">
        <w:t>. W</w:t>
      </w:r>
      <w:r w:rsidR="00046BFF">
        <w:t>e expand</w:t>
      </w:r>
      <w:r>
        <w:t>ed</w:t>
      </w:r>
      <w:r w:rsidR="00046BFF">
        <w:t xml:space="preserve"> this analysis of glycoside hydrolases to all</w:t>
      </w:r>
      <w:r>
        <w:t xml:space="preserve"> of the</w:t>
      </w:r>
      <w:r w:rsidR="00046BFF">
        <w:t xml:space="preserve"> MAGs in our dataset to identify differences in how populations from our two study sites degrade complex carbohydrates.</w:t>
      </w:r>
    </w:p>
    <w:p w:rsidR="008853A5" w:rsidRDefault="00046BFF" w:rsidP="009077A1">
      <w:pPr>
        <w:spacing w:line="480" w:lineRule="auto"/>
        <w:jc w:val="both"/>
      </w:pPr>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E56F8">
        <w:t xml:space="preserve"> (Figure 3</w:t>
      </w:r>
      <w:r w:rsidR="00C160CB">
        <w:t>)</w:t>
      </w:r>
      <w:r>
        <w:t xml:space="preserve">. </w:t>
      </w:r>
      <w:r w:rsidR="00D04A5D">
        <w:t>Our GH coding density metric was significantly correlated with the diversity of GHs identified (r</w:t>
      </w:r>
      <w:r w:rsidR="00D04A5D">
        <w:rPr>
          <w:vertAlign w:val="superscript"/>
        </w:rPr>
        <w:t>2</w:t>
      </w:r>
      <w:r w:rsidR="00D04A5D">
        <w:t>= 0.</w:t>
      </w:r>
      <w:r w:rsidR="001B167B">
        <w:t>92</w:t>
      </w:r>
      <w:r w:rsidR="00D04A5D">
        <w:t xml:space="preserve">, p </w:t>
      </w:r>
      <w:r w:rsidR="001B167B">
        <w:t>&lt; 2.2</w:t>
      </w:r>
      <w:r w:rsidR="00D04A5D">
        <w:t>x10</w:t>
      </w:r>
      <w:r w:rsidR="00D04A5D" w:rsidRPr="004C3850">
        <w:rPr>
          <w:vertAlign w:val="superscript"/>
        </w:rPr>
        <w:t>-</w:t>
      </w:r>
      <w:r w:rsidR="001B167B">
        <w:rPr>
          <w:vertAlign w:val="superscript"/>
        </w:rPr>
        <w:t>16</w:t>
      </w:r>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proofErr w:type="spellStart"/>
      <w:r w:rsidRPr="00B849E7">
        <w:rPr>
          <w:i/>
        </w:rPr>
        <w:t>Bacteroidales</w:t>
      </w:r>
      <w:proofErr w:type="spellEnd"/>
      <w:r w:rsidRPr="00B849E7">
        <w:rPr>
          <w:i/>
        </w:rPr>
        <w:t xml:space="preserve">, </w:t>
      </w:r>
      <w:proofErr w:type="spellStart"/>
      <w:r w:rsidRPr="00B849E7">
        <w:rPr>
          <w:i/>
        </w:rPr>
        <w:t>Ignavibacteriales</w:t>
      </w:r>
      <w:proofErr w:type="spellEnd"/>
      <w:r w:rsidRPr="00B849E7">
        <w:rPr>
          <w:i/>
        </w:rPr>
        <w:t xml:space="preserve">, </w:t>
      </w:r>
      <w:proofErr w:type="spellStart"/>
      <w:r w:rsidRPr="00B849E7">
        <w:rPr>
          <w:i/>
        </w:rPr>
        <w:t>Sphingobacteriales</w:t>
      </w:r>
      <w:proofErr w:type="spellEnd"/>
      <w:r>
        <w:t xml:space="preserve">, and </w:t>
      </w:r>
      <w:proofErr w:type="spellStart"/>
      <w:r w:rsidRPr="00C70A26">
        <w:rPr>
          <w:i/>
        </w:rPr>
        <w:t>Verrucomicrobiales</w:t>
      </w:r>
      <w:proofErr w:type="spellEnd"/>
      <w:r>
        <w:t xml:space="preserve"> </w:t>
      </w:r>
      <w:r w:rsidR="00D04A5D">
        <w:t>from Trout Bog’s hypolimnion</w:t>
      </w:r>
      <w:r>
        <w:t xml:space="preserve">. </w:t>
      </w:r>
      <w:r w:rsidR="00D04A5D">
        <w:t xml:space="preserve">Two of these orders, </w:t>
      </w:r>
      <w:proofErr w:type="spellStart"/>
      <w:r w:rsidR="00D04A5D" w:rsidRPr="00C70A26">
        <w:rPr>
          <w:i/>
        </w:rPr>
        <w:t>Sphingobacteriales</w:t>
      </w:r>
      <w:proofErr w:type="spellEnd"/>
      <w:r w:rsidR="00D04A5D" w:rsidRPr="00C70A26">
        <w:rPr>
          <w:i/>
        </w:rPr>
        <w:t xml:space="preserve"> </w:t>
      </w:r>
      <w:r w:rsidR="00D04A5D">
        <w:t xml:space="preserve">and </w:t>
      </w:r>
      <w:proofErr w:type="spellStart"/>
      <w:r w:rsidR="00D04A5D" w:rsidRPr="00C70A26">
        <w:rPr>
          <w:i/>
        </w:rPr>
        <w:t>Verrucomicrobiales</w:t>
      </w:r>
      <w:proofErr w:type="spellEnd"/>
      <w:r w:rsidR="00D04A5D">
        <w:t>,</w:t>
      </w:r>
      <w:r>
        <w:t xml:space="preserve"> also </w:t>
      </w:r>
      <w:r w:rsidR="00D04A5D">
        <w:t xml:space="preserve">contained MAGs with high GH coding </w:t>
      </w:r>
      <w:r w:rsidR="00C72B55">
        <w:t>densities</w:t>
      </w:r>
      <w:r>
        <w:t xml:space="preserve"> in Lake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Lake Mendota, including </w:t>
      </w:r>
      <w:proofErr w:type="spellStart"/>
      <w:r w:rsidRPr="00C70A26">
        <w:rPr>
          <w:i/>
        </w:rPr>
        <w:t>Mycoplasmatales</w:t>
      </w:r>
      <w:proofErr w:type="spellEnd"/>
      <w:r w:rsidRPr="00C70A26">
        <w:rPr>
          <w:i/>
        </w:rPr>
        <w:t xml:space="preserve"> (</w:t>
      </w:r>
      <w:proofErr w:type="spellStart"/>
      <w:r w:rsidRPr="00C70A26">
        <w:rPr>
          <w:i/>
        </w:rPr>
        <w:t>Tenericutes</w:t>
      </w:r>
      <w:proofErr w:type="spellEnd"/>
      <w:r w:rsidRPr="00C70A26">
        <w:rPr>
          <w:i/>
        </w:rPr>
        <w:t xml:space="preserve">), </w:t>
      </w:r>
      <w:proofErr w:type="spellStart"/>
      <w:r w:rsidRPr="00C70A26">
        <w:rPr>
          <w:i/>
        </w:rPr>
        <w:t>Cytophagales</w:t>
      </w:r>
      <w:proofErr w:type="spellEnd"/>
      <w:r w:rsidRPr="00C70A26">
        <w:rPr>
          <w:i/>
        </w:rPr>
        <w:t xml:space="preserve"> (Bacteroidetes), </w:t>
      </w:r>
      <w:proofErr w:type="spellStart"/>
      <w:r w:rsidRPr="00C70A26">
        <w:rPr>
          <w:i/>
        </w:rPr>
        <w:t>Planctomycetales</w:t>
      </w:r>
      <w:proofErr w:type="spellEnd"/>
      <w:r w:rsidRPr="00C70A26">
        <w:rPr>
          <w:i/>
        </w:rPr>
        <w:t xml:space="preserve"> (Planctomycetes)</w:t>
      </w:r>
      <w:r>
        <w:t xml:space="preserve">, and </w:t>
      </w:r>
      <w:proofErr w:type="spellStart"/>
      <w:r w:rsidRPr="00C70A26">
        <w:rPr>
          <w:i/>
        </w:rPr>
        <w:t>Puniceicoccales</w:t>
      </w:r>
      <w:proofErr w:type="spellEnd"/>
      <w:r w:rsidRPr="00C70A26">
        <w:rPr>
          <w:i/>
        </w:rPr>
        <w:t xml:space="preserve"> (</w:t>
      </w:r>
      <w:proofErr w:type="spellStart"/>
      <w:r w:rsidRPr="00C70A26">
        <w:rPr>
          <w:i/>
        </w:rPr>
        <w:t>Verrucomicrobia</w:t>
      </w:r>
      <w:proofErr w:type="spellEnd"/>
      <w:r w:rsidRPr="00C70A26">
        <w:rPr>
          <w:i/>
        </w:rPr>
        <w:t>)</w:t>
      </w:r>
      <w:r>
        <w:t xml:space="preserve">. </w:t>
      </w:r>
      <w:r w:rsidR="0005062F">
        <w:t xml:space="preserve">Members of </w:t>
      </w:r>
      <w:proofErr w:type="spellStart"/>
      <w:r w:rsidR="0005062F">
        <w:rPr>
          <w:i/>
        </w:rPr>
        <w:t>Verrucomicrobia</w:t>
      </w:r>
      <w:proofErr w:type="spellEnd"/>
      <w:r w:rsidR="0005062F">
        <w:rPr>
          <w:i/>
        </w:rPr>
        <w:t xml:space="preserve"> </w:t>
      </w:r>
      <w:r w:rsidR="0005062F">
        <w:t xml:space="preserve">have been previously identified as potential polysaccharide degraders in freshwater, although our coding densities for this phylum are higher than </w:t>
      </w:r>
      <w:r w:rsidR="00FD6307">
        <w:t>others</w:t>
      </w:r>
      <w:r w:rsidR="0005062F">
        <w:t xml:space="preserve"> reported</w:t>
      </w:r>
      <w:r w:rsidR="00FD6307">
        <w:t xml:space="preserve"> </w:t>
      </w:r>
      <w:r w:rsidR="00FD6307">
        <w:fldChar w:fldCharType="begin" w:fldLock="1"/>
      </w:r>
      <w:r w:rsidR="00025EB1">
        <w:instrText>ADDIN CSL_CITATION {"citationItems":[{"id":"ITEM-1","itemData":{"DOI":"10.1371/journal.pone.0035314","ISSN":"1932-6203","abstract":"Microbial hydrolysis of polysaccharides is critical to ecosystem functioning and is of great interest in diverse biotechnological applications, such as biofuel production and bioremediation. Here we demonstrate the use of a new, efficient approach to recover genomes of active polysaccharide degraders from natural, complex microbial assemblages, using a combination of fluorescently labeled substrates, fluorescence-activated cell sorting, and single cell genomics. We employed this approach to analyze freshwater and coastal bacterioplankton for degraders of laminarin and xylan, two of the most abundant storage and structural polysaccharides in nature. Our results suggest that a few phylotypes of Verrucomicrobia make a considerable contribution to polysaccharide degradation, although they constituted only a minor fraction of the total microbial community. Genomic sequencing of five cells, representing the most predominant, polysaccharide-active Verrucomicrobia phylotype, revealed significant enrichment in genes encoding a wide spectrum of glycoside hydrolases, sulfatases, peptidases, carbohydrate lyases and esterases, confirming that these organisms were well equipped for the hydrolysis of diverse polysaccharides. Remarkably, this enrichment was on average higher than in the sequenced representatives of Bacteroidetes, which are frequently regarded as highly efficient biopolymer degraders. These findings shed light on the ecological roles of uncultured Verrucomicrobia and suggest specific taxa as promising bioprospecting targets. The employed method offers a powerful tool to rapidly identify and recover discrete genomes of active players in polysaccharide degradation, without the need for cultivation.","author":[{"dropping-particle":"","family":"Martinez-Garcia","given":"Manuel","non-dropping-particle":"","parse-names":false,"suffix":""},{"dropping-particle":"","family":"Brazel","given":"David M.","non-dropping-particle":"","parse-names":false,"suffix":""},{"dropping-particle":"","family":"Swan","given":"Brandon K.","non-dropping-particle":"","parse-names":false,"suffix":""},{"dropping-particle":"","family":"Arnosti","given":"Carol","non-dropping-particle":"","parse-names":false,"suffix":""},{"dropping-particle":"","family":"Chain","given":"Patrick S. G.","non-dropping-particle":"","parse-names":false,"suffix":""},{"dropping-particle":"","family":"Reitenga","given":"Krista G.","non-dropping-particle":"","parse-names":false,"suffix":""},{"dropping-particle":"","family":"Xie","given":"Gary","non-dropping-particle":"","parse-names":false,"suffix":""},{"dropping-particle":"","family":"Poulton","given":"Nicole J.","non-dropping-particle":"","parse-names":false,"suffix":""},{"dropping-particle":"","family":"Gomez","given":"Monica Lluesma","non-dropping-particle":"","parse-names":false,"suffix":""},{"dropping-particle":"","family":"Masland","given":"Dashiell E. D.","non-dropping-particle":"","parse-names":false,"suffix":""},{"dropping-particle":"","family":"Thompson","given":"Brian","non-dropping-particle":"","parse-names":false,"suffix":""},{"dropping-particle":"","family":"Bellows","given":"Wendy K.","non-dropping-particle":"","parse-names":false,"suffix":""},{"dropping-particle":"","family":"Ziervogel","given":"Kai","non-dropping-particle":"","parse-names":false,"suffix":""},{"dropping-particle":"","family":"Lo","given":"Chien-Chi","non-dropping-particle":"","parse-names":false,"suffix":""},{"dropping-particle":"","family":"Ahmed","given":"Sanaa","non-dropping-particle":"","parse-names":false,"suffix":""},{"dropping-particle":"","family":"Gleasner","given":"Cheryl D.","non-dropping-particle":"","parse-names":false,"suffix":""},{"dropping-particle":"","family":"Detter","given":"Chris J.","non-dropping-particle":"","parse-names":false,"suffix":""},{"dropping-particle":"","family":"Stepanauskas","given":"Ramunas","non-dropping-particle":"","parse-names":false,"suffix":""}],"container-title":"PLoS ONE","editor":[{"dropping-particle":"","family":"Ravel","given":"Jacques","non-dropping-particle":"","parse-names":false,"suffix":""}],"id":"ITEM-1","issue":"4","issued":{"date-parts":[["2012","4","20"]]},"page":"e35314","publisher":"Public Library of Science","title":"Capturing Single Cell Genomes of Active Polysaccharide Degraders: An Unexpected Contribution of Verrucomicrobia","type":"article-journal","volume":"7"},"uris":["http://www.mendeley.com/documents/?uuid=966deebe-a189-3b50-8324-84d263c547ad"]}],"mendeley":{"formattedCitation":"(Martinez-Garcia et al., 2012a)","plainTextFormattedCitation":"(Martinez-Garcia et al., 2012a)","previouslyFormattedCitation":"(Martinez-Garcia et al., 2012a)"},"properties":{"noteIndex":0},"schema":"https://github.com/citation-style-language/schema/raw/master/csl-citation.json"}</w:instrText>
      </w:r>
      <w:r w:rsidR="00FD6307">
        <w:fldChar w:fldCharType="separate"/>
      </w:r>
      <w:r w:rsidR="00FD6307" w:rsidRPr="00FD6307">
        <w:rPr>
          <w:noProof/>
        </w:rPr>
        <w:t>(Martinez-Garcia et al., 2012a)</w:t>
      </w:r>
      <w:r w:rsidR="00FD6307">
        <w:fldChar w:fldCharType="end"/>
      </w:r>
      <w:r w:rsidR="0005062F">
        <w:t>. This may be due to differences in trophic status be</w:t>
      </w:r>
      <w:r w:rsidR="00FD6307">
        <w:t xml:space="preserve">tween our lakes and those previously studied, or it may be that MAGs capture more pan-genomic content than </w:t>
      </w:r>
      <w:r w:rsidR="00FD6307">
        <w:lastRenderedPageBreak/>
        <w:t xml:space="preserve">isolate or single amplified genomes. </w:t>
      </w:r>
      <w:r>
        <w:t xml:space="preserve">In concordance with 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rsidR="00CE56F8">
        <w:t xml:space="preserve"> 2</w:t>
      </w:r>
      <w:r>
        <w:t xml:space="preserve">). </w:t>
      </w:r>
      <w:r w:rsidR="004C3850">
        <w:t>T</w:t>
      </w:r>
      <w:r>
        <w:t>he increased diversity of these genes</w:t>
      </w:r>
      <w:r w:rsidR="00D04A5D">
        <w:t xml:space="preserve"> found</w:t>
      </w:r>
      <w:r>
        <w:t xml:space="preserve"> in Trout Bog’s hypolimnion</w:t>
      </w:r>
      <w:r w:rsidR="00641BC1">
        <w:t xml:space="preserve"> compared to our other study sites</w:t>
      </w:r>
      <w:r>
        <w:t xml:space="preserve"> suggest</w:t>
      </w:r>
      <w:r w:rsidR="00D04A5D">
        <w:t>s</w:t>
      </w:r>
      <w:r>
        <w:t xml:space="preserve"> </w:t>
      </w:r>
      <w:r w:rsidR="00D04A5D">
        <w:t xml:space="preserve">differing </w:t>
      </w:r>
      <w:r>
        <w:t>diversity and complexity of the</w:t>
      </w:r>
      <w:r w:rsidR="00D04A5D">
        <w:t xml:space="preserve"> available organic</w:t>
      </w:r>
      <w:r>
        <w:t xml:space="preserve"> carbon. </w:t>
      </w:r>
    </w:p>
    <w:p w:rsidR="008853A5" w:rsidRDefault="00046BFF" w:rsidP="009077A1">
      <w:pPr>
        <w:pStyle w:val="Heading2"/>
      </w:pPr>
      <w:r>
        <w:t>Central Metabolism and Simple Carbon Degradation</w:t>
      </w:r>
    </w:p>
    <w:p w:rsidR="007679FC" w:rsidRDefault="00046BFF" w:rsidP="009077A1">
      <w:pPr>
        <w:spacing w:line="480" w:lineRule="auto"/>
        <w:jc w:val="both"/>
      </w:pPr>
      <w:r>
        <w:tab/>
        <w:t>Freshwater microbes are exposed to a great variety of low-complexity carbon sources such as carbohyd</w:t>
      </w:r>
      <w:r w:rsidR="006D0CF5">
        <w:t>rates, carboxylic acids, and single</w:t>
      </w:r>
      <w:r>
        <w:t>-carbon</w:t>
      </w:r>
      <w:r w:rsidR="000640AD">
        <w:t xml:space="preserve"> (C1)</w:t>
      </w:r>
      <w:r>
        <w:t xml:space="preserve"> compounds. The central metabolic pathways shared by </w:t>
      </w:r>
      <w:r w:rsidR="00D345B4">
        <w:t>most</w:t>
      </w:r>
      <w:r>
        <w:t xml:space="preserve"> living cells are often an entry point for the leas</w:t>
      </w:r>
      <w:r w:rsidR="007679FC">
        <w:t xml:space="preserve">t complex carbon compounds. Therefore, the </w:t>
      </w:r>
      <w:r>
        <w:t xml:space="preserve">specific routing of </w:t>
      </w:r>
      <w:r w:rsidR="007679FC">
        <w:t>central metabolism predicted in our MAGs may</w:t>
      </w:r>
      <w:r>
        <w:t xml:space="preserve"> reveal how low complexity carbon compounds are used</w:t>
      </w:r>
      <w:r w:rsidR="007679FC">
        <w:t xml:space="preserve"> within freshwater populations</w:t>
      </w:r>
      <w:r>
        <w:t xml:space="preserve">. </w:t>
      </w:r>
    </w:p>
    <w:p w:rsidR="00B41AF7" w:rsidRDefault="00046BFF" w:rsidP="009077A1">
      <w:pPr>
        <w:spacing w:line="480" w:lineRule="auto"/>
        <w:jc w:val="both"/>
      </w:pPr>
      <w:r>
        <w:tab/>
      </w:r>
      <w:r w:rsidR="00B41AF7">
        <w:t>W</w:t>
      </w:r>
      <w:r>
        <w:t>e investigated the types of cytochrome</w:t>
      </w:r>
      <w:r w:rsidR="004C3850">
        <w:t xml:space="preserve"> oxidases</w:t>
      </w:r>
      <w:r>
        <w:t xml:space="preserve"> encoded in our MAGs</w:t>
      </w:r>
      <w:r w:rsidR="00B41AF7">
        <w:t xml:space="preserve"> to compare oxidative phosphorylation between lakes and layers </w:t>
      </w:r>
      <w:r>
        <w:t>(Fig</w:t>
      </w:r>
      <w:r w:rsidR="00E067DC">
        <w:t>ure</w:t>
      </w:r>
      <w:r w:rsidR="00CE56F8">
        <w:t xml:space="preserve"> 2</w:t>
      </w:r>
      <w:r>
        <w:t xml:space="preserve">).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w:t>
      </w:r>
      <w:r w:rsidR="00B41AF7">
        <w:t>, while</w:t>
      </w:r>
      <w:r>
        <w:t xml:space="preserve"> cbb3-type cytochromes are associated with low oxygen concentrations</w:t>
      </w:r>
      <w:r w:rsidR="00E067DC">
        <w:t xml:space="preserve"> </w:t>
      </w:r>
      <w:r w:rsidR="00E067DC">
        <w:fldChar w:fldCharType="begin" w:fldLock="1"/>
      </w:r>
      <w:r w:rsidR="00EE19EF">
        <w:instrText>ADDIN CSL_CITATION {"citationItems":[{"id":"ITEM-1","itemData":{"DOI":"10.1093/femsec/fiy072/4983120","author":[{"dropping-particle":"","family":"Gong","given":"Xianzhe","non-dropping-particle":"","parse-names":false,"suffix":""},{"dropping-particle":"","family":"Garcia-Robledo","given":"Emilio","non-dropping-particle":"","parse-names":false,"suffix":""},{"dropping-particle":"","family":"Revsbech","given":"Niels-Peter","non-dropping-particle":"","parse-names":false,"suffix":""},{"dropping-particle":"","family":"Schramm","given":"Andreas","non-dropping-particle":"","parse-names":false,"suffix":""}],"container-title":"FEMS Microbiology Ecology","id":"ITEM-1","issue":"June","issued":{"date-parts":[["2018"]]},"title":"Gene Expression of Terminal Oxidases in Two Marine Bacterial Strains Exposed to Nanomolar Oxygen Concentrations","type":"article-journal"},"uris":["http://www.mendeley.com/documents/?uuid=18a07c18-15b9-4cff-846a-2f88da290fca","http://www.mendeley.com/documents/?uuid=0acd8ca9-ad0d-40ac-aa7d-695211313c45"]}],"mendeley":{"formattedCitation":"(Gong et al., 2018)","plainTextFormattedCitation":"(Gong et al., 2018)","previouslyFormattedCitation":"(Gong et al., 2018)"},"properties":{"noteIndex":0},"schema":"https://github.com/citation-style-language/schema/raw/master/csl-citation.json"}</w:instrText>
      </w:r>
      <w:r w:rsidR="00E067DC">
        <w:fldChar w:fldCharType="separate"/>
      </w:r>
      <w:r w:rsidR="00E067DC" w:rsidRPr="00E067DC">
        <w:rPr>
          <w:noProof/>
        </w:rPr>
        <w:t>(Gong et al., 2018)</w:t>
      </w:r>
      <w:r w:rsidR="00E067DC">
        <w:fldChar w:fldCharType="end"/>
      </w:r>
      <w:r w:rsidR="00B41AF7">
        <w:t>.</w:t>
      </w:r>
      <w:r>
        <w:t xml:space="preserve"> </w:t>
      </w:r>
      <w:r w:rsidR="00B41AF7">
        <w:t>T</w:t>
      </w:r>
      <w:r>
        <w:t xml:space="preserve">he presence of genes encoding both types suggests the flexibility to operate under a range of oxygen concentrations. </w:t>
      </w:r>
    </w:p>
    <w:p w:rsidR="00B41AF7" w:rsidRDefault="00046BFF" w:rsidP="00B41AF7">
      <w:pPr>
        <w:spacing w:line="480" w:lineRule="auto"/>
        <w:ind w:firstLine="720"/>
        <w:jc w:val="both"/>
      </w:pPr>
      <w:r>
        <w:t xml:space="preserve">Similarly, hydrogen metabolism can influence </w:t>
      </w:r>
      <w:r w:rsidR="00E013C5">
        <w:t xml:space="preserve">and be influenced by </w:t>
      </w:r>
      <w:r w:rsidR="006D0CF5">
        <w:t>other aspects of</w:t>
      </w:r>
      <w:r>
        <w:t xml:space="preserve"> nutrient usage. Iron-only hydrogenases were found primarily in MAGs from Trout Bog’s hypolimnion (</w:t>
      </w:r>
      <w:r w:rsidR="00CE56F8">
        <w:t>Figure 2</w:t>
      </w:r>
      <w:r w:rsidR="000F405C">
        <w:t>, Table S3</w:t>
      </w:r>
      <w:r>
        <w:t>), consistent with their previously identified presence in anaerobic, often fermentative bacteria</w:t>
      </w:r>
      <w:r w:rsidR="00E067DC">
        <w:t xml:space="preserve"> </w:t>
      </w:r>
      <w:r w:rsidR="00E067DC">
        <w:fldChar w:fldCharType="begin" w:fldLock="1"/>
      </w:r>
      <w:r w:rsidR="00EE19EF">
        <w:instrText>ADDIN CSL_CITATION {"citationItems":[{"id":"ITEM-1","itemData":{"DOI":"10.1016/j.bbamcr.2014.11.021","ISBN":"4069945407","ISSN":"18792596","PMID":"25461840","abstract":"The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diseases.","author":[{"dropping-particle":"","family":"Peters","given":"John W.","non-dropping-particle":"","parse-names":false,"suffix":""},{"dropping-particle":"","family":"Schut","given":"Gerrit J.","non-dropping-particle":"","parse-names":false,"suffix":""},{"dropping-particle":"","family":"Boyd","given":"Eric S.","non-dropping-particle":"","parse-names":false,"suffix":""},{"dropping-particle":"","family":"Mulder","given":"David W.","non-dropping-particle":"","parse-names":false,"suffix":""},{"dropping-particle":"","family":"Shepard","given":"Eric M.","non-dropping-particle":"","parse-names":false,"suffix":""},{"dropping-particle":"","family":"Broderick","given":"Joan B.","non-dropping-particle":"","parse-names":false,"suffix":""},{"dropping-particle":"","family":"King","given":"Paul W.","non-dropping-particle":"","parse-names":false,"suffix":""},{"dropping-particle":"","family":"Adams","given":"Michael W.W.","non-dropping-particle":"","parse-names":false,"suffix":""}],"container-title":"Biochimica et Biophysica Acta - Molecular Cell Research","id":"ITEM-1","issue":"6","issued":{"date-parts":[["2015"]]},"page":"1350-1369","publisher":"Elsevier B.V.","title":"[FeFe]- and [NiFe]-hydrogenase diversity, mechanism, and maturation","type":"article-journal","volume":"1853"},"uris":["http://www.mendeley.com/documents/?uuid=f45c83a6-1b71-4f4c-b872-65289fa3347b","http://www.mendeley.com/documents/?uuid=2d96c8e4-643f-462d-8aec-dc6d2d442743"]}],"mendeley":{"formattedCitation":"(Peters et al., 2015)","plainTextFormattedCitation":"(Peters et al., 2015)","previouslyFormattedCitation":"(Peters et al., 2015)"},"properties":{"noteIndex":0},"schema":"https://github.com/citation-style-language/schema/raw/master/csl-citation.json"}</w:instrText>
      </w:r>
      <w:r w:rsidR="00E067DC">
        <w:fldChar w:fldCharType="separate"/>
      </w:r>
      <w:r w:rsidR="00E067DC" w:rsidRPr="00E067DC">
        <w:rPr>
          <w:noProof/>
        </w:rPr>
        <w:t>(Peters et al., 2015)</w:t>
      </w:r>
      <w:r w:rsidR="00E067DC">
        <w:fldChar w:fldCharType="end"/>
      </w:r>
      <w:r>
        <w:t xml:space="preserve">. Group 3 [Ni-Fe] hydrogenases were identified in MAGs belonging to </w:t>
      </w:r>
      <w:r w:rsidRPr="00BF2DF6">
        <w:rPr>
          <w:i/>
        </w:rPr>
        <w:t>Cyanobacteria</w:t>
      </w:r>
      <w:r>
        <w:t xml:space="preserve"> and </w:t>
      </w:r>
      <w:proofErr w:type="spellStart"/>
      <w:r w:rsidRPr="00BF2DF6">
        <w:rPr>
          <w:i/>
        </w:rPr>
        <w:t>Chlorobiales</w:t>
      </w:r>
      <w:proofErr w:type="spellEnd"/>
      <w:r>
        <w:t xml:space="preserve"> in both lakes. This finding is </w:t>
      </w:r>
      <w:r>
        <w:lastRenderedPageBreak/>
        <w:t>consistent with the proposed function of Group 3d, which is to remove excess electrons produced by photosynthesis</w:t>
      </w:r>
      <w:r w:rsidR="006D0CF5">
        <w:t xml:space="preserve"> </w:t>
      </w:r>
      <w:r w:rsidR="006D0CF5">
        <w:fldChar w:fldCharType="begin" w:fldLock="1"/>
      </w:r>
      <w:r w:rsidR="00CD6E86">
        <w:instrText>ADDIN CSL_CITATION {"citationItems":[{"id":"ITEM-1","itemData":{"DOI":"10.1016/j.bbamcr.2014.11.021","ISBN":"4069945407","ISSN":"18792596","PMID":"25461840","abstract":"The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diseases.","author":[{"dropping-particle":"","family":"Peters","given":"John W.","non-dropping-particle":"","parse-names":false,"suffix":""},{"dropping-particle":"","family":"Schut","given":"Gerrit J.","non-dropping-particle":"","parse-names":false,"suffix":""},{"dropping-particle":"","family":"Boyd","given":"Eric S.","non-dropping-particle":"","parse-names":false,"suffix":""},{"dropping-particle":"","family":"Mulder","given":"David W.","non-dropping-particle":"","parse-names":false,"suffix":""},{"dropping-particle":"","family":"Shepard","given":"Eric M.","non-dropping-particle":"","parse-names":false,"suffix":""},{"dropping-particle":"","family":"Broderick","given":"Joan B.","non-dropping-particle":"","parse-names":false,"suffix":""},{"dropping-particle":"","family":"King","given":"Paul W.","non-dropping-particle":"","parse-names":false,"suffix":""},{"dropping-particle":"","family":"Adams","given":"Michael W.W.","non-dropping-particle":"","parse-names":false,"suffix":""}],"container-title":"Biochimica et Biophysica Acta - Molecular Cell Research","id":"ITEM-1","issue":"6","issued":{"date-parts":[["2015"]]},"page":"1350-1369","publisher":"Elsevier B.V.","title":"[FeFe]- and [NiFe]-hydrogenase diversity, mechanism, and maturation","type":"article-journal","volume":"1853"},"uris":["http://www.mendeley.com/documents/?uuid=2d96c8e4-643f-462d-8aec-dc6d2d442743"]}],"mendeley":{"formattedCitation":"(Peters et al., 2015)","plainTextFormattedCitation":"(Peters et al., 2015)","previouslyFormattedCitation":"(Peters et al., 2015)"},"properties":{"noteIndex":0},"schema":"https://github.com/citation-style-language/schema/raw/master/csl-citation.json"}</w:instrText>
      </w:r>
      <w:r w:rsidR="006D0CF5">
        <w:fldChar w:fldCharType="separate"/>
      </w:r>
      <w:r w:rsidR="006D0CF5" w:rsidRPr="006D0CF5">
        <w:rPr>
          <w:noProof/>
        </w:rPr>
        <w:t>(Peters et al., 2015)</w:t>
      </w:r>
      <w:r w:rsidR="006D0CF5">
        <w:fldChar w:fldCharType="end"/>
      </w:r>
      <w:r>
        <w:t>.</w:t>
      </w:r>
      <w:r w:rsidR="00B41AF7">
        <w:t xml:space="preserve"> </w:t>
      </w:r>
    </w:p>
    <w:p w:rsidR="008853A5" w:rsidRDefault="00046BFF" w:rsidP="009077A1">
      <w:pPr>
        <w:spacing w:line="480" w:lineRule="auto"/>
        <w:jc w:val="both"/>
      </w:pPr>
      <w:r>
        <w:tab/>
        <w:t xml:space="preserve">Low molecular weight carbohydrates may be derived either from </w:t>
      </w:r>
      <w:r w:rsidR="001B22A7">
        <w:t>autochthonous (</w:t>
      </w:r>
      <w:r w:rsidR="006D0CF5">
        <w:t xml:space="preserve">such as </w:t>
      </w:r>
      <w:r>
        <w:t>algae</w:t>
      </w:r>
      <w:r w:rsidR="001B22A7">
        <w:t>) or allochthonous</w:t>
      </w:r>
      <w:r>
        <w:t xml:space="preserve"> </w:t>
      </w:r>
      <w:r w:rsidR="001B22A7">
        <w:t>(</w:t>
      </w:r>
      <w:r w:rsidR="006D0CF5">
        <w:t>such as terrestrial plants</w:t>
      </w:r>
      <w:r w:rsidR="001B22A7">
        <w:t>) sources</w:t>
      </w:r>
      <w:r>
        <w:t xml:space="preserve"> </w:t>
      </w:r>
      <w:r w:rsidR="00E067DC">
        <w:fldChar w:fldCharType="begin" w:fldLock="1"/>
      </w:r>
      <w:r w:rsidR="00EE19EF">
        <w:instrText>ADDIN CSL_CITATION {"citationItems":[{"id":"ITEM-1","itemData":{"DOI":"10.1093/plankt/fbi043","author":[{"dropping-particle":"","family":"Giroldo","given":"Danilo","non-dropping-particle":"","parse-names":false,"suffix":""},{"dropping-particle":"","family":"Augusto","given":"Armando","non-dropping-particle":"","parse-names":false,"suffix":""},{"dropping-particle":"","family":"Vieira","given":"Henriques","non-dropping-particle":"","parse-names":false,"suffix":""}],"container-title":"Journal of Plankton Research","id":"ITEM-1","issue":"7","issued":{"date-parts":[["2005"]]},"page":"695-705","title":"Polymeric and free sugars released by three phytoplanktonic species from a freshwater tropical eutrophic reservoir","type":"article-journal","volume":"27"},"uris":["http://www.mendeley.com/documents/?uuid=78132178-1254-4197-9730-568885ba6cb3","http://www.mendeley.com/documents/?uuid=3ed293e7-79f4-4a51-ba56-e9c017e091d4"]},{"id":"ITEM-2","itemData":{"DOI":"10.1016/j.biotechadv.2015.12.003","ISSN":"07349750","PMID":"26657897","author":[{"dropping-particle":"","family":"Ramanan","given":"Rishiram","non-dropping-particle":"","parse-names":false,"suffix":""},{"dropping-particle":"","family":"Kim","given":"Byung-Hyuk","non-dropping-particle":"","parse-names":false,"suffix":""},{"dropping-particle":"","family":"Cho","given":"Dae-Hyun","non-dropping-particle":"","parse-names":false,"suffix":""},{"dropping-particle":"","family":"Oh","given":"Hee-Mock","non-dropping-particle":"","parse-names":false,"suffix":""},{"dropping-particle":"","family":"Kim","given":"Hee-Sik","non-dropping-particle":"","parse-names":false,"suffix":""}],"container-title":"Biotechnology Advances","id":"ITEM-2","issued":{"date-parts":[["2015"]]},"publisher":"The Authors","title":"Algae–bacteria interactions: evolution, ecology and emerging applications","type":"article-journal"},"uris":["http://www.mendeley.com/documents/?uuid=badb2bba-f189-4568-99d1-070c975dbb05","http://www.mendeley.com/documents/?uuid=f0e965dc-5325-4299-82a7-e9f4ae7299d5"]}],"mendeley":{"formattedCitation":"(Giroldo, Augusto &amp; Vieira, 2005; Ramanan et al., 2015)","plainTextFormattedCitation":"(Giroldo, Augusto &amp; Vieira, 2005; Ramanan et al., 2015)","previouslyFormattedCitation":"(Giroldo, Augusto &amp; Vieira, 2005; Ramanan et al., 2015)"},"properties":{"noteIndex":0},"schema":"https://github.com/citation-style-language/schema/raw/master/csl-citation.json"}</w:instrText>
      </w:r>
      <w:r w:rsidR="00E067DC">
        <w:fldChar w:fldCharType="separate"/>
      </w:r>
      <w:r w:rsidR="00E067DC" w:rsidRPr="00E067DC">
        <w:rPr>
          <w:noProof/>
        </w:rPr>
        <w:t>(Giroldo, Augusto &amp; Vieira, 2005; Ramanan et al., 2015)</w:t>
      </w:r>
      <w:r w:rsidR="00E067DC">
        <w:fldChar w:fldCharType="end"/>
      </w:r>
      <w:r>
        <w:t xml:space="preserve">. </w:t>
      </w:r>
      <w:r w:rsidR="006D0CF5">
        <w:t xml:space="preserve">The pathway for mannose degradation was encoded in many MAGs from all three sites. </w:t>
      </w:r>
      <w:r w:rsidR="00B41AF7">
        <w:t>Predicted pathways for rhamnose, fucose, and galactose degradation were often found with</w:t>
      </w:r>
      <w:r w:rsidR="00CD60E6">
        <w:t>in the same MAGs</w:t>
      </w:r>
      <w:r>
        <w:t xml:space="preserve"> (including members of </w:t>
      </w:r>
      <w:r w:rsidRPr="00BF2DF6">
        <w:rPr>
          <w:i/>
        </w:rPr>
        <w:t>Planctomycetes</w:t>
      </w:r>
      <w:r>
        <w:t xml:space="preserve"> and </w:t>
      </w:r>
      <w:proofErr w:type="spellStart"/>
      <w:r w:rsidRPr="00BF2DF6">
        <w:rPr>
          <w:i/>
        </w:rPr>
        <w:t>Verrucomicrobia</w:t>
      </w:r>
      <w:proofErr w:type="spellEnd"/>
      <w:r>
        <w:t xml:space="preserve"> </w:t>
      </w:r>
      <w:r w:rsidR="00DE2F1A">
        <w:t>from</w:t>
      </w:r>
      <w:r>
        <w:t xml:space="preserve"> Lake Mendota, and members of </w:t>
      </w:r>
      <w:r w:rsidRPr="00BF2DF6">
        <w:rPr>
          <w:i/>
        </w:rPr>
        <w:t xml:space="preserve">Bacteroidetes, </w:t>
      </w:r>
      <w:proofErr w:type="spellStart"/>
      <w:r w:rsidRPr="00BF2DF6">
        <w:rPr>
          <w:i/>
        </w:rPr>
        <w:t>Ignavibacteria</w:t>
      </w:r>
      <w:proofErr w:type="spellEnd"/>
      <w:r>
        <w:t xml:space="preserve">, and </w:t>
      </w:r>
      <w:proofErr w:type="spellStart"/>
      <w:r w:rsidRPr="00BF2DF6">
        <w:rPr>
          <w:i/>
        </w:rPr>
        <w:t>Verrucomicrobia</w:t>
      </w:r>
      <w:proofErr w:type="spellEnd"/>
      <w:r>
        <w:t xml:space="preserve"> </w:t>
      </w:r>
      <w:r w:rsidR="00DE2F1A">
        <w:t>from</w:t>
      </w:r>
      <w:r>
        <w:t xml:space="preserve"> Trout Bog). Xylose is a freshwater sugar which has already been </w:t>
      </w:r>
      <w:r w:rsidR="00B41AF7">
        <w:t>proposed</w:t>
      </w:r>
      <w:r>
        <w:t xml:space="preserve"> as </w:t>
      </w:r>
      <w:r w:rsidR="00CD60E6">
        <w:t xml:space="preserve">a </w:t>
      </w:r>
      <w:r>
        <w:t>potential carbon source for streamlined Actinobacteria</w:t>
      </w:r>
      <w:r w:rsidR="00E067DC">
        <w:t xml:space="preserve"> </w:t>
      </w:r>
      <w:r w:rsidR="00E067DC">
        <w:fldChar w:fldCharType="begin" w:fldLock="1"/>
      </w:r>
      <w:r w:rsidR="00EE19EF">
        <w:instrText>ADDIN CSL_CITATION {"citationItems":[{"id":"ITEM-1","itemData":{"DOI":"10.1038/ismej.2014.135","ISBN":"1751-7370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Journal","id":"ITEM-1","issue":"12","issued":{"date-parts":[["2014"]]},"page":"2503-16","publisher":"Nature Publishing Group","title":"Comparative single-cell genomics reveals potential ecological niches for the freshwater acI Actinobacteria lineage.","type":"article-journal","volume":"8"},"uris":["http://www.mendeley.com/documents/?uuid=47a1656a-7ac3-4c0f-89d0-2a9c148de621","http://www.mendeley.com/documents/?uuid=38d21e1c-32de-4165-aeb6-2e47448f610f"]}],"mendeley":{"formattedCitation":"(Ghylin et al., 2014)","plainTextFormattedCitation":"(Ghylin et al., 2014)","previouslyFormattedCitation":"(Ghylin et al., 2014)"},"properties":{"noteIndex":0},"schema":"https://github.com/citation-style-language/schema/raw/master/csl-citation.json"}</w:instrText>
      </w:r>
      <w:r w:rsidR="00E067DC">
        <w:fldChar w:fldCharType="separate"/>
      </w:r>
      <w:r w:rsidR="00E067DC" w:rsidRPr="00E067DC">
        <w:rPr>
          <w:noProof/>
        </w:rPr>
        <w:t>(Ghylin et al., 2014)</w:t>
      </w:r>
      <w:r w:rsidR="00E067DC">
        <w:fldChar w:fldCharType="end"/>
      </w:r>
      <w:r w:rsidR="00664070">
        <w:t>.</w:t>
      </w:r>
      <w:r>
        <w:t xml:space="preserve"> </w:t>
      </w:r>
      <w:r w:rsidR="00664070">
        <w:t>W</w:t>
      </w:r>
      <w:r w:rsidR="00DE2F1A">
        <w:t>e confirmed this</w:t>
      </w:r>
      <w:r>
        <w:t xml:space="preserve"> in our MAGs</w:t>
      </w:r>
      <w:r w:rsidR="00DE2F1A">
        <w:t xml:space="preserve"> and </w:t>
      </w:r>
      <w:r w:rsidR="00664070">
        <w:t xml:space="preserve">also </w:t>
      </w:r>
      <w:r w:rsidR="00B41AF7">
        <w:t>identified</w:t>
      </w:r>
      <w:r>
        <w:t xml:space="preserve"> </w:t>
      </w:r>
      <w:r w:rsidRPr="00BF2DF6">
        <w:rPr>
          <w:i/>
        </w:rPr>
        <w:t>Bacteroidetes, Planctomycetes</w:t>
      </w:r>
      <w:r>
        <w:t xml:space="preserve">, and </w:t>
      </w:r>
      <w:proofErr w:type="spellStart"/>
      <w:r w:rsidRPr="00BF2DF6">
        <w:rPr>
          <w:i/>
        </w:rPr>
        <w:t>Verrucomicrobia</w:t>
      </w:r>
      <w:proofErr w:type="spellEnd"/>
      <w:r>
        <w:t xml:space="preserve"> </w:t>
      </w:r>
      <w:r w:rsidR="00DE2F1A">
        <w:t>from</w:t>
      </w:r>
      <w:r>
        <w:t xml:space="preserve"> Lake Mendota and </w:t>
      </w:r>
      <w:r w:rsidRPr="00BF2DF6">
        <w:rPr>
          <w:i/>
        </w:rPr>
        <w:t>Bacteroidetes</w:t>
      </w:r>
      <w:r>
        <w:t xml:space="preserve"> and </w:t>
      </w:r>
      <w:proofErr w:type="spellStart"/>
      <w:r w:rsidRPr="00BF2DF6">
        <w:rPr>
          <w:i/>
        </w:rPr>
        <w:t>Verrucomicrobia</w:t>
      </w:r>
      <w:proofErr w:type="spellEnd"/>
      <w:r>
        <w:t xml:space="preserve"> </w:t>
      </w:r>
      <w:r w:rsidR="00DE2F1A">
        <w:t>from</w:t>
      </w:r>
      <w:r>
        <w:t xml:space="preserve"> Trout Bog </w:t>
      </w:r>
      <w:r w:rsidR="00B41AF7">
        <w:t>as</w:t>
      </w:r>
      <w:r>
        <w:t xml:space="preserve"> additional potential xylose degraders. Genes for the degradation of glycolate, an acid produced by algae and consumed by heterotrophic bacteria </w:t>
      </w:r>
      <w:r w:rsidR="00E067DC">
        <w:fldChar w:fldCharType="begin" w:fldLock="1"/>
      </w:r>
      <w:r w:rsidR="00EE19EF">
        <w:instrText>ADDIN CSL_CITATION {"citationItems":[{"id":"ITEM-1","itemData":{"DOI":"10.1007/S00248-0","author":[{"dropping-particle":"","family":"Paver","given":"Sara F","non-dropping-particle":"","parse-names":false,"suffix":""},{"dropping-particle":"","family":"Kent","given":"Angela D","non-dropping-particle":"","parse-names":false,"suffix":""}],"container-title":"Microbial Ecology","id":"ITEM-1","issue":"2","issued":{"date-parts":[["2017"]]},"page":"406-418","title":"Temporal Patterns in Glycolate-Utilizing Bacterial Community Composition Correlate with Phytoplankton Population Dynamics in Humic Lakes","type":"article-journal","volume":"60"},"uris":["http://www.mendeley.com/documents/?uuid=e46f2d48-4bab-46f7-9dfe-a4b324afbbb6","http://www.mendeley.com/documents/?uuid=3250efd2-d7ad-4842-a3c6-95cd439b2b42"]}],"mendeley":{"formattedCitation":"(Paver &amp; Kent, 2017)","plainTextFormattedCitation":"(Paver &amp; Kent, 2017)","previouslyFormattedCitation":"(Paver &amp; Kent, 2017)"},"properties":{"noteIndex":0},"schema":"https://github.com/citation-style-language/schema/raw/master/csl-citation.json"}</w:instrText>
      </w:r>
      <w:r w:rsidR="00E067DC">
        <w:fldChar w:fldCharType="separate"/>
      </w:r>
      <w:r w:rsidR="009E1F39" w:rsidRPr="009E1F39">
        <w:rPr>
          <w:noProof/>
        </w:rPr>
        <w:t>(Paver &amp; Kent, 2017)</w:t>
      </w:r>
      <w:r w:rsidR="00E067DC">
        <w:fldChar w:fldCharType="end"/>
      </w:r>
      <w:r w:rsidR="00E067DC">
        <w:t>,</w:t>
      </w:r>
      <w:r>
        <w:t xml:space="preserve"> were identified in </w:t>
      </w:r>
      <w:r w:rsidRPr="00BF2DF6">
        <w:rPr>
          <w:i/>
        </w:rPr>
        <w:t>Cyanobacteria</w:t>
      </w:r>
      <w:r>
        <w:t xml:space="preserve"> and  </w:t>
      </w:r>
      <w:r w:rsidRPr="00BF2DF6">
        <w:rPr>
          <w:i/>
        </w:rPr>
        <w:t>Betaproteobacteria</w:t>
      </w:r>
      <w:r w:rsidR="00DE2F1A">
        <w:t xml:space="preserve"> MAGs</w:t>
      </w:r>
      <w:r>
        <w:t xml:space="preserve"> </w:t>
      </w:r>
      <w:r w:rsidR="00DE2F1A">
        <w:t>from</w:t>
      </w:r>
      <w:r>
        <w:t xml:space="preserve"> Lake Mendota and in </w:t>
      </w:r>
      <w:proofErr w:type="spellStart"/>
      <w:r w:rsidRPr="00C70A26">
        <w:rPr>
          <w:i/>
        </w:rPr>
        <w:t>Acidobacteria</w:t>
      </w:r>
      <w:proofErr w:type="spellEnd"/>
      <w:r w:rsidRPr="00C70A26">
        <w:rPr>
          <w:i/>
        </w:rPr>
        <w:t xml:space="preserve">, </w:t>
      </w:r>
      <w:proofErr w:type="spellStart"/>
      <w:r w:rsidRPr="00C70A26">
        <w:rPr>
          <w:i/>
        </w:rPr>
        <w:t>Verrucomicrobia</w:t>
      </w:r>
      <w:proofErr w:type="spellEnd"/>
      <w:r w:rsidRPr="00C70A26">
        <w:rPr>
          <w:i/>
        </w:rPr>
        <w:t>,  Alpha-, Beta-, Gamma-,</w:t>
      </w:r>
      <w:r>
        <w:t xml:space="preserve"> and </w:t>
      </w:r>
      <w:proofErr w:type="spellStart"/>
      <w:r w:rsidRPr="00C70A26">
        <w:rPr>
          <w:i/>
        </w:rPr>
        <w:t>Epsilonproteobacteria</w:t>
      </w:r>
      <w:proofErr w:type="spellEnd"/>
      <w:r>
        <w:t xml:space="preserve"> </w:t>
      </w:r>
      <w:r w:rsidR="00DE2F1A">
        <w:t>MAGs from</w:t>
      </w:r>
      <w:r>
        <w:t xml:space="preserve"> Trout Bog. </w:t>
      </w:r>
      <w:r w:rsidR="001B22A7">
        <w:t>The pathways predicte</w:t>
      </w:r>
      <w:r w:rsidR="00987566">
        <w:t xml:space="preserve">d in our MAGs </w:t>
      </w:r>
      <w:r w:rsidR="00664070">
        <w:t xml:space="preserve">may inform us about </w:t>
      </w:r>
      <w:r w:rsidR="00987566">
        <w:t>which low molecular weight compounds</w:t>
      </w:r>
      <w:r w:rsidR="001B22A7">
        <w:t xml:space="preserve"> </w:t>
      </w:r>
      <w:r w:rsidR="00664070">
        <w:t>are</w:t>
      </w:r>
      <w:r w:rsidR="001B22A7">
        <w:t xml:space="preserve"> important carbon substrates in freshwater.</w:t>
      </w:r>
    </w:p>
    <w:p w:rsidR="008853A5" w:rsidRDefault="00046BFF" w:rsidP="009077A1">
      <w:pPr>
        <w:spacing w:line="480" w:lineRule="auto"/>
        <w:ind w:firstLine="720"/>
        <w:jc w:val="both"/>
      </w:pPr>
      <w:r>
        <w:t xml:space="preserve">Methylotrophy, the ability to grow solely on </w:t>
      </w:r>
      <w:r w:rsidR="000640AD">
        <w:t>C1</w:t>
      </w:r>
      <w:r>
        <w:t xml:space="preserve"> compounds such as methane or methanol, </w:t>
      </w:r>
      <w:r w:rsidR="00C70A26">
        <w:t>was predicted</w:t>
      </w:r>
      <w:r>
        <w:t xml:space="preserve"> in MAGs from both Trout Bog and Lake Mendota. Putative pa</w:t>
      </w:r>
      <w:r w:rsidR="001B22A7">
        <w:t xml:space="preserve">thways for methanol and methylamine degradation </w:t>
      </w:r>
      <w:r>
        <w:t xml:space="preserve">were found in MAGs classified as </w:t>
      </w:r>
      <w:proofErr w:type="spellStart"/>
      <w:r w:rsidRPr="00C70A26">
        <w:rPr>
          <w:i/>
        </w:rPr>
        <w:t>Methylophilales</w:t>
      </w:r>
      <w:proofErr w:type="spellEnd"/>
      <w:r w:rsidR="003D102A">
        <w:t xml:space="preserve"> </w:t>
      </w:r>
      <w:r w:rsidR="004C3850">
        <w:t xml:space="preserve">(now merged with </w:t>
      </w:r>
      <w:proofErr w:type="spellStart"/>
      <w:r w:rsidR="004C3850" w:rsidRPr="00C70A26">
        <w:rPr>
          <w:i/>
        </w:rPr>
        <w:t>Nitrosomonadales</w:t>
      </w:r>
      <w:proofErr w:type="spellEnd"/>
      <w:r w:rsidR="004C3850">
        <w:t xml:space="preserve"> </w:t>
      </w:r>
      <w:r w:rsidR="004C3850">
        <w:fldChar w:fldCharType="begin" w:fldLock="1"/>
      </w:r>
      <w:r w:rsidR="00EE19EF">
        <w:instrText>ADDIN CSL_CITATION {"citationItems":[{"id":"ITEM-1","itemData":{"DOI":"10.1099/ijsem.0.001927","ISSN":"14665026","PMID":"28581923","abstract":"The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93.4 %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Betaproteobacteria.","author":[{"dropping-particle":"","family":"Boden","given":"Rich","non-dropping-particle":"","parse-names":false,"suffix":""},{"dropping-particle":"","family":"Hutt","given":"Lee P.","non-dropping-particle":"","parse-names":false,"suffix":""},{"dropping-particle":"","family":"Rae","given":"Alex W.","non-dropping-particle":"","parse-names":false,"suffix":""}],"container-title":"International Journal of Systematic and Evolutionary Microbiology","id":"ITEM-1","issue":"5","issued":{"date-parts":[["2017"]]},"page":"1191-1205","title":"Reclassification of Thiobacillus aquaesulis (Wood &amp; Kelly, 1995) as Annwoodia aquaesulis gen. nov., comb. nov., transfer of Thiobacillus (Beijerinck, 1904) from the Hydrogenophilales to the Nitrosomonadales, proposal of Hydrogenophilalia class. nov. withi","type":"article-journal","volume":"67"},"uris":["http://www.mendeley.com/documents/?uuid=55aa545a-8836-41bc-b108-5516e7936434","http://www.mendeley.com/documents/?uuid=67e832fa-1bfe-45fb-a0fb-efe89fb70ded"]}],"mendeley":{"formattedCitation":"(Boden, Hutt &amp; Rae, 2017)","plainTextFormattedCitation":"(Boden, Hutt &amp; Rae, 2017)","previouslyFormattedCitation":"(Boden, Hutt &amp; Rae, 2017)"},"properties":{"noteIndex":0},"schema":"https://github.com/citation-style-language/schema/raw/master/csl-citation.json"}</w:instrText>
      </w:r>
      <w:r w:rsidR="004C3850">
        <w:fldChar w:fldCharType="separate"/>
      </w:r>
      <w:r w:rsidR="004C3850" w:rsidRPr="004C3850">
        <w:rPr>
          <w:noProof/>
        </w:rPr>
        <w:t>(Boden, Hutt &amp; Rae, 2017)</w:t>
      </w:r>
      <w:r w:rsidR="004C3850">
        <w:fldChar w:fldCharType="end"/>
      </w:r>
      <w:r w:rsidR="004C3850">
        <w:t>)</w:t>
      </w:r>
      <w:r w:rsidR="001B22A7">
        <w:t xml:space="preserve">, </w:t>
      </w:r>
      <w:r>
        <w:t>while</w:t>
      </w:r>
      <w:r w:rsidR="0074129B">
        <w:t xml:space="preserve"> </w:t>
      </w:r>
      <w:proofErr w:type="spellStart"/>
      <w:r w:rsidR="0074129B" w:rsidRPr="00C70A26">
        <w:rPr>
          <w:i/>
        </w:rPr>
        <w:t>Methylococcales</w:t>
      </w:r>
      <w:proofErr w:type="spellEnd"/>
      <w:r>
        <w:t xml:space="preserve"> MAGs were potential methane degraders based on the presence of genes encoding methane monooxygenase. Methylotrophy in cultured freshwater isolates from </w:t>
      </w:r>
      <w:proofErr w:type="spellStart"/>
      <w:r w:rsidR="001B22A7" w:rsidRPr="001B22A7">
        <w:rPr>
          <w:i/>
        </w:rPr>
        <w:t>Methylococcales</w:t>
      </w:r>
      <w:proofErr w:type="spellEnd"/>
      <w:r w:rsidR="001B22A7">
        <w:t xml:space="preserve"> and </w:t>
      </w:r>
      <w:proofErr w:type="spellStart"/>
      <w:r w:rsidR="001B22A7" w:rsidRPr="001B22A7">
        <w:rPr>
          <w:i/>
        </w:rPr>
        <w:t>Nitrosomonadales</w:t>
      </w:r>
      <w:proofErr w:type="spellEnd"/>
      <w:r w:rsidR="001B22A7">
        <w:t xml:space="preserve"> </w:t>
      </w:r>
      <w:r>
        <w:t xml:space="preserve">is </w:t>
      </w:r>
      <w:r>
        <w:lastRenderedPageBreak/>
        <w:t xml:space="preserve">well-documented </w:t>
      </w:r>
      <w:r w:rsidR="00E067DC">
        <w:fldChar w:fldCharType="begin" w:fldLock="1"/>
      </w:r>
      <w:r w:rsidR="00EE19EF">
        <w:instrText>ADDIN CSL_CITATION {"citationItems":[{"id":"ITEM-1","itemData":{"DOI":"10.1099/ijs.0.029165-0","ISBN":"1466-5034 (Electronic)\\r1466-5026 (Linking)","ISSN":"14665026","PMID":"21335496","abstract":"Phylogenetic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C(16:1)ω7c.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provided.","author":[{"dropping-particle":"","family":"Kalyuzhnaya","given":"Marina G.","non-dropping-particle":"","parse-names":false,"suffix":""},{"dropping-particle":"","family":"Beck","given":"David A C","non-dropping-particle":"","parse-names":false,"suffix":""},{"dropping-particle":"","family":"Vorobev","given":"Alexey","non-dropping-particle":"","parse-names":false,"suffix":""},{"dropping-particle":"","family":"Smalley","given":"Nicole","non-dropping-particle":"","parse-names":false,"suffix":""},{"dropping-particle":"","family":"Kunkel","given":"Dennis D.","non-dropping-particle":"","parse-names":false,"suffix":""},{"dropping-particle":"","family":"Lidstrom","given":"Mary E.","non-dropping-particle":"","parse-names":false,"suffix":""},{"dropping-particle":"","family":"Chistoserdova","given":"Ludmila","non-dropping-particle":"","parse-names":false,"suffix":""}],"container-title":"International Journal of Systematic and Evolutionary Microbiology","id":"ITEM-1","issue":"1","issued":{"date-parts":[["2011"]]},"page":"106-111","title":"Novel methylotrophic isolates from lake sediment, description of Methylotenera versatilis sp. nov. and emended description of the genus methylotenera","type":"article-journal","volume":"62"},"uris":["http://www.mendeley.com/documents/?uuid=3c28b5f7-8efd-4daa-98e3-2b7cbac92366","http://www.mendeley.com/documents/?uuid=c62c7e30-8327-4377-b49b-86aebdb17e6b"]},{"id":"ITEM-2","itemData":{"DOI":"10.1038/ismej.2015.55","ISSN":"1751-7362","author":[{"dropping-particle":"","family":"Salcher","given":"Michaela M","non-dropping-particle":"","parse-names":false,"suffix":""},{"dropping-particle":"","family":"Neuenschwander","given":"Stefan M","non-dropping-particle":"","parse-names":false,"suffix":""},{"dropping-particle":"","family":"Posch","given":"Thomas","non-dropping-particle":"","parse-names":false,"suffix":""},{"dropping-particle":"","family":"Pernthaler","given":"Jakob","non-dropping-particle":"","parse-names":false,"suffix":""}],"container-title":"The ISME Journal","id":"ITEM-2","issue":"11","issued":{"date-parts":[["2015"]]},"page":"2442-2453","publisher":"Nature Publishing Group","title":"The ecology of pelagic freshwater methylotrophs assessed by a high-resolution monitoring and isolation campaign","type":"article-journal","volume":"9"},"uris":["http://www.mendeley.com/documents/?uuid=870a1143-66cf-4805-99d8-0140ad86d69d","http://www.mendeley.com/documents/?uuid=8c05250e-47c2-4a3d-86e4-478c82772027"]}],"mendeley":{"formattedCitation":"(Kalyuzhnaya et al., 2011; Salcher et al., 2015)","plainTextFormattedCitation":"(Kalyuzhnaya et al., 2011; Salcher et al., 2015)","previouslyFormattedCitation":"(Kalyuzhnaya et al., 2011; Salcher et al., 2015)"},"properties":{"noteIndex":0},"schema":"https://github.com/citation-style-language/schema/raw/master/csl-citation.json"}</w:instrText>
      </w:r>
      <w:r w:rsidR="00E067DC">
        <w:fldChar w:fldCharType="separate"/>
      </w:r>
      <w:r w:rsidR="008E64BD" w:rsidRPr="008E64BD">
        <w:rPr>
          <w:noProof/>
        </w:rPr>
        <w:t>(Kalyuzhnaya et al., 2011; Salcher et al., 2015)</w:t>
      </w:r>
      <w:r w:rsidR="00E067DC">
        <w:fldChar w:fldCharType="end"/>
      </w:r>
      <w:r w:rsidR="001B22A7">
        <w:t>. H</w:t>
      </w:r>
      <w:r>
        <w:t xml:space="preserve">owever, </w:t>
      </w:r>
      <w:r w:rsidR="001B22A7">
        <w:t>we also found predicted pathways for</w:t>
      </w:r>
      <w:r>
        <w:t xml:space="preserve"> methanol degradation in </w:t>
      </w:r>
      <w:r w:rsidR="00C70A26">
        <w:t xml:space="preserve">MAGs </w:t>
      </w:r>
      <w:r>
        <w:t xml:space="preserve">classified as </w:t>
      </w:r>
      <w:proofErr w:type="spellStart"/>
      <w:r w:rsidRPr="00C70A26">
        <w:rPr>
          <w:i/>
        </w:rPr>
        <w:t>Burkholderiales</w:t>
      </w:r>
      <w:proofErr w:type="spellEnd"/>
      <w:r w:rsidR="00C70A26">
        <w:t xml:space="preserve"> and</w:t>
      </w:r>
      <w:r>
        <w:t xml:space="preserve"> </w:t>
      </w:r>
      <w:proofErr w:type="spellStart"/>
      <w:r w:rsidRPr="00C70A26">
        <w:rPr>
          <w:i/>
        </w:rPr>
        <w:t>Rhizobiales</w:t>
      </w:r>
      <w:proofErr w:type="spellEnd"/>
      <w:r>
        <w:t xml:space="preserve"> </w:t>
      </w:r>
      <w:r w:rsidR="0074129B">
        <w:t>from</w:t>
      </w:r>
      <w:r>
        <w:t xml:space="preserve"> Trout Bog</w:t>
      </w:r>
      <w:r w:rsidR="001B22A7">
        <w:t>, taxa not previously known to be methylotrophic</w:t>
      </w:r>
      <w:r>
        <w:t xml:space="preserve">. Given the rapid rate at which methylotrophy </w:t>
      </w:r>
      <w:r w:rsidR="00664070">
        <w:t xml:space="preserve">is being discovered </w:t>
      </w:r>
      <w:r>
        <w:t>in microorganisms</w:t>
      </w:r>
      <w:r w:rsidR="00CD60E6">
        <w:t xml:space="preserve"> that were</w:t>
      </w:r>
      <w:r>
        <w:t xml:space="preserve"> not thought to be capable of this process, </w:t>
      </w:r>
      <w:r w:rsidR="00664070">
        <w:t>our identification of</w:t>
      </w:r>
      <w:r w:rsidR="0074129B">
        <w:t xml:space="preserve"> potential new methylotrophs in freshwater</w:t>
      </w:r>
      <w:r>
        <w:t xml:space="preserve"> is intriguing, but not surprising </w:t>
      </w:r>
      <w:r w:rsidR="008E64BD">
        <w:fldChar w:fldCharType="begin" w:fldLock="1"/>
      </w:r>
      <w:r w:rsidR="00EE19EF">
        <w:instrText>ADDIN CSL_CITATION {"citationItems":[{"id":"ITEM-1","itemData":{"DOI":"10.1146/annurev.micro.091208.073600.The","ISBN":"0006-3185","ISSN":"00063185","PMID":"22983030","abstract":"In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field.","author":[{"dropping-particle":"","family":"Chistoserdova","given":"Ludmila","non-dropping-particle":"","parse-names":false,"suffix":""},{"dropping-particle":"","family":"Kalyuzhnaya","given":"Marina G.","non-dropping-particle":"","parse-names":false,"suffix":""},{"dropping-particle":"","family":"Lidstrom","given":"Mary E.","non-dropping-particle":"","parse-names":false,"suffix":""}],"container-title":"Annual Review of Microbiology","id":"ITEM-1","issued":{"date-parts":[["2009"]]},"page":"477-499","title":"The Expanding World of Methylotrophic Metabolism","type":"article-journal","volume":"63"},"uris":["http://www.mendeley.com/documents/?uuid=433639cf-0900-435a-b1aa-e05a56c0b21c","http://www.mendeley.com/documents/?uuid=ce6e132b-3d17-4a73-9355-9250b75fcaf1"]}],"mendeley":{"formattedCitation":"(Chistoserdova, Kalyuzhnaya &amp; Lidstrom, 2009)","plainTextFormattedCitation":"(Chistoserdova, Kalyuzhnaya &amp; Lidstrom, 2009)","previouslyFormattedCitation":"(Chistoserdova, Kalyuzhnaya &amp; Lidstrom, 2009)"},"properties":{"noteIndex":0},"schema":"https://github.com/citation-style-language/schema/raw/master/csl-citation.json"}</w:instrText>
      </w:r>
      <w:r w:rsidR="008E64BD">
        <w:fldChar w:fldCharType="separate"/>
      </w:r>
      <w:r w:rsidR="008E64BD" w:rsidRPr="008E64BD">
        <w:rPr>
          <w:noProof/>
        </w:rPr>
        <w:t>(Chistoserdova, Kalyuzhnaya &amp; Lidstrom, 2009)</w:t>
      </w:r>
      <w:r w:rsidR="008E64BD">
        <w:fldChar w:fldCharType="end"/>
      </w:r>
      <w:r>
        <w:t>.</w:t>
      </w:r>
    </w:p>
    <w:p w:rsidR="008853A5" w:rsidRDefault="000640AD" w:rsidP="009077A1">
      <w:pPr>
        <w:pStyle w:val="Heading2"/>
      </w:pPr>
      <w:bookmarkStart w:id="5" w:name="_i04nm0pk38zw" w:colFirst="0" w:colLast="0"/>
      <w:bookmarkEnd w:id="5"/>
      <w:r>
        <w:t xml:space="preserve">Using </w:t>
      </w:r>
      <w:r w:rsidR="00046BFF">
        <w:t>MAGs</w:t>
      </w:r>
      <w:r>
        <w:t xml:space="preserve"> to track population abundances</w:t>
      </w:r>
      <w:r w:rsidR="00046BFF">
        <w:t xml:space="preserve"> over </w:t>
      </w:r>
      <w:r>
        <w:t>t</w:t>
      </w:r>
      <w:r w:rsidR="00046BFF">
        <w:t>ime</w:t>
      </w:r>
    </w:p>
    <w:p w:rsidR="004C37A3" w:rsidRPr="00A649C9" w:rsidRDefault="00046BFF" w:rsidP="009077A1">
      <w:pPr>
        <w:spacing w:line="480" w:lineRule="auto"/>
        <w:jc w:val="both"/>
      </w:pPr>
      <w:r>
        <w:tab/>
      </w:r>
      <w:r w:rsidR="004C37A3">
        <w:t>Because our metagenomes comprise a time series, we can investigate potential changes in function over time using our MAGs and functional marker genes. W</w:t>
      </w:r>
      <w:r w:rsidR="008E64BD">
        <w:t xml:space="preserve">e analyzed </w:t>
      </w:r>
      <w:r w:rsidR="004C37A3">
        <w:t>n</w:t>
      </w:r>
      <w:r w:rsidR="00A649C9">
        <w:t xml:space="preserve">itrogen fixation </w:t>
      </w:r>
      <w:r w:rsidR="004C37A3">
        <w:t xml:space="preserve">over time in </w:t>
      </w:r>
      <w:r w:rsidRPr="00C70A26">
        <w:rPr>
          <w:i/>
        </w:rPr>
        <w:t>Cyanobacteria</w:t>
      </w:r>
      <w:r>
        <w:t xml:space="preserve">, known to be highly variable over time in Lake. We found that </w:t>
      </w:r>
      <w:r w:rsidR="004C37A3">
        <w:t xml:space="preserve">in each year, </w:t>
      </w:r>
      <w:r>
        <w:t xml:space="preserve">one </w:t>
      </w:r>
      <w:r w:rsidRPr="00C70A26">
        <w:rPr>
          <w:i/>
        </w:rPr>
        <w:t>Cyanobacteria</w:t>
      </w:r>
      <w:r w:rsidR="004C37A3">
        <w:t xml:space="preserve"> MAG </w:t>
      </w:r>
      <w:r>
        <w:t>was substantially more abundant</w:t>
      </w:r>
      <w:r w:rsidR="004C37A3">
        <w:t xml:space="preserve"> (based on read coverage)</w:t>
      </w:r>
      <w:r>
        <w:t xml:space="preserve"> than the rest; this </w:t>
      </w:r>
      <w:r w:rsidR="000640AD">
        <w:t xml:space="preserve">single </w:t>
      </w:r>
      <w:r>
        <w:t xml:space="preserve">MAG </w:t>
      </w:r>
      <w:r w:rsidR="00664070">
        <w:t xml:space="preserve">was </w:t>
      </w:r>
      <w:r>
        <w:t>plotted for each year</w:t>
      </w:r>
      <w:r w:rsidR="00CD60E6">
        <w:t xml:space="preserve"> </w:t>
      </w:r>
      <w:r w:rsidR="00CD60E6">
        <w:t>Mendota (Figure 4, A-E)</w:t>
      </w:r>
      <w:r>
        <w:t xml:space="preserve">. </w:t>
      </w:r>
      <w:r w:rsidR="004C37A3">
        <w:t>We compared read</w:t>
      </w:r>
      <w:r w:rsidR="00CB7A65">
        <w:t xml:space="preserve"> </w:t>
      </w:r>
      <w:r w:rsidR="004C37A3">
        <w:t xml:space="preserve">coverage-based abundance of the dominant </w:t>
      </w:r>
      <w:r w:rsidR="004C37A3">
        <w:rPr>
          <w:i/>
        </w:rPr>
        <w:t xml:space="preserve">Cyanobacteria </w:t>
      </w:r>
      <w:r w:rsidR="004C37A3">
        <w:t xml:space="preserve">MAG to the </w:t>
      </w:r>
      <w:r w:rsidR="00A649C9">
        <w:t xml:space="preserve">normalized </w:t>
      </w:r>
      <w:r w:rsidR="004C37A3">
        <w:t xml:space="preserve">number of BLAST hits in the metagenomes from abundant functional </w:t>
      </w:r>
      <w:r>
        <w:t xml:space="preserve">marker genes encoding nitrogenase subunits </w:t>
      </w:r>
      <w:r w:rsidR="004C37A3">
        <w:t>(TIGR1282 (</w:t>
      </w:r>
      <w:proofErr w:type="spellStart"/>
      <w:r w:rsidR="004C37A3" w:rsidRPr="003D102A">
        <w:rPr>
          <w:i/>
        </w:rPr>
        <w:t>nifD</w:t>
      </w:r>
      <w:proofErr w:type="spellEnd"/>
      <w:r w:rsidR="00CB7A65">
        <w:t>),</w:t>
      </w:r>
      <w:r w:rsidR="004C37A3">
        <w:t xml:space="preserve"> TIGR1286 (</w:t>
      </w:r>
      <w:proofErr w:type="spellStart"/>
      <w:r w:rsidR="004C37A3" w:rsidRPr="003D102A">
        <w:rPr>
          <w:i/>
        </w:rPr>
        <w:t>nifK</w:t>
      </w:r>
      <w:proofErr w:type="spellEnd"/>
      <w:r w:rsidR="004C37A3">
        <w:t xml:space="preserve"> specific for molybdenum-iron nitrogenase), and TIGR1287 (</w:t>
      </w:r>
      <w:proofErr w:type="spellStart"/>
      <w:r w:rsidR="004C37A3">
        <w:rPr>
          <w:i/>
        </w:rPr>
        <w:t>nifH</w:t>
      </w:r>
      <w:proofErr w:type="spellEnd"/>
      <w:r w:rsidR="004C37A3">
        <w:rPr>
          <w:i/>
        </w:rPr>
        <w:t xml:space="preserve">, </w:t>
      </w:r>
      <w:r w:rsidR="004C37A3">
        <w:t xml:space="preserve">common among different types of nitrogenases)) </w:t>
      </w:r>
      <w:r>
        <w:t>(</w:t>
      </w:r>
      <w:r w:rsidR="00CE56F8">
        <w:t>Figure 4</w:t>
      </w:r>
      <w:r w:rsidR="008E64BD">
        <w:t>, F-J</w:t>
      </w:r>
      <w:r>
        <w:t xml:space="preserve">). </w:t>
      </w:r>
      <w:r w:rsidR="004C37A3">
        <w:t xml:space="preserve">We detected significant correlations (p &lt; 0.05) between MAG abundance and nitrogen fixation marker genes </w:t>
      </w:r>
      <w:r>
        <w:t xml:space="preserve">in 2008, 2011, and 2012. </w:t>
      </w:r>
      <w:r w:rsidR="004C37A3">
        <w:t xml:space="preserve">In these years, the dominant </w:t>
      </w:r>
      <w:r w:rsidR="004C37A3">
        <w:rPr>
          <w:i/>
        </w:rPr>
        <w:t xml:space="preserve">Cyanobacteria </w:t>
      </w:r>
      <w:r w:rsidR="004C37A3">
        <w:t xml:space="preserve">MAGs were predicted </w:t>
      </w:r>
      <w:r w:rsidR="00810B52">
        <w:t xml:space="preserve">to </w:t>
      </w:r>
      <w:r w:rsidR="004C37A3">
        <w:t xml:space="preserve">fix nitrogen based on gene content, while the dominant MAGs in 2009 and 2010 were not predicted to fix nitrogen. </w:t>
      </w:r>
      <w:r w:rsidR="00664070">
        <w:t>In agreement with this, the number</w:t>
      </w:r>
      <w:r w:rsidR="00A649C9">
        <w:t xml:space="preserve"> of hits for the nitrogenase marker genes were an order of magnitude lower </w:t>
      </w:r>
      <w:r w:rsidR="00664070">
        <w:t xml:space="preserve">in 2009 and 2010 compared to </w:t>
      </w:r>
      <w:r w:rsidR="00A649C9">
        <w:t xml:space="preserve">2008 and 2012. </w:t>
      </w:r>
      <w:r w:rsidR="004C37A3">
        <w:t xml:space="preserve">While genome incompleteness precludes us from </w:t>
      </w:r>
      <w:r w:rsidR="00A649C9">
        <w:t xml:space="preserve">concluding that the potential for nitrogen fixation in Lake Mendota was lower in 2009 and 2010 because the dominant </w:t>
      </w:r>
      <w:r w:rsidR="00A649C9">
        <w:rPr>
          <w:i/>
        </w:rPr>
        <w:t xml:space="preserve">Cyanobacteria </w:t>
      </w:r>
      <w:r w:rsidR="00810B52">
        <w:t xml:space="preserve">populations were not </w:t>
      </w:r>
      <w:r w:rsidR="00810B52">
        <w:lastRenderedPageBreak/>
        <w:t>diazotrophic</w:t>
      </w:r>
      <w:r w:rsidR="00A649C9">
        <w:t xml:space="preserve">, it does suggest a strong link between </w:t>
      </w:r>
      <w:r w:rsidR="00A649C9">
        <w:rPr>
          <w:i/>
        </w:rPr>
        <w:t>Cyanobacteria</w:t>
      </w:r>
      <w:r w:rsidR="00A649C9">
        <w:t xml:space="preserve"> dynamics</w:t>
      </w:r>
      <w:r w:rsidR="00A649C9">
        <w:rPr>
          <w:i/>
        </w:rPr>
        <w:t xml:space="preserve"> </w:t>
      </w:r>
      <w:r w:rsidR="00A649C9">
        <w:t>and nitrogen fixation in this ecosystem.</w:t>
      </w:r>
    </w:p>
    <w:p w:rsidR="008853A5" w:rsidRDefault="00046BFF" w:rsidP="009077A1">
      <w:pPr>
        <w:pStyle w:val="Heading2"/>
      </w:pPr>
      <w:bookmarkStart w:id="6" w:name="_gjdgxs" w:colFirst="0" w:colLast="0"/>
      <w:bookmarkEnd w:id="6"/>
      <w:r>
        <w:t>Conclusions</w:t>
      </w:r>
    </w:p>
    <w:p w:rsidR="008853A5" w:rsidRDefault="003C7C82" w:rsidP="008F74E5">
      <w:pPr>
        <w:spacing w:line="480" w:lineRule="auto"/>
        <w:ind w:firstLine="720"/>
        <w:jc w:val="both"/>
      </w:pPr>
      <w:r>
        <w:t xml:space="preserve">Our analysis of functional marker genes indicated potentially significant difference in microbial biogeochemical cycling between Lake Mendota’s epilimnion, Trout Bog’s epilimnion, and Trout Bog’s hypolimnion. </w:t>
      </w:r>
      <w:r w:rsidR="00D17260">
        <w:t>We</w:t>
      </w:r>
      <w:r w:rsidR="00927BFD">
        <w:t xml:space="preserve"> </w:t>
      </w:r>
      <w:r>
        <w:t xml:space="preserve">next </w:t>
      </w:r>
      <w:r w:rsidR="00927BFD">
        <w:t xml:space="preserve">used </w:t>
      </w:r>
      <w:r>
        <w:t xml:space="preserve">MAGs from </w:t>
      </w:r>
      <w:r w:rsidR="00D17260">
        <w:t xml:space="preserve">multi-year </w:t>
      </w:r>
      <w:r w:rsidR="00927BFD">
        <w:t xml:space="preserve">metagenomic time series to propose specific roles in freshwater biogeochemical cycles for microbial taxa. </w:t>
      </w:r>
      <w:r w:rsidR="00D17260">
        <w:t xml:space="preserve">In the nitrogen cycle, we predicted many pathways for the degradation and biosynthesis of polyamines, consistent with their hypothesized role in the dissolved organic nitrogen pool. We </w:t>
      </w:r>
      <w:r w:rsidR="00CD60E6">
        <w:t xml:space="preserve">observed </w:t>
      </w:r>
      <w:r w:rsidR="00D17260">
        <w:t xml:space="preserve">an association between nitrogen fixation and </w:t>
      </w:r>
      <w:r w:rsidR="00D17260">
        <w:rPr>
          <w:i/>
        </w:rPr>
        <w:t xml:space="preserve">Cyanobacteria </w:t>
      </w:r>
      <w:r w:rsidR="00D17260">
        <w:t xml:space="preserve">in Lake Mendota, but </w:t>
      </w:r>
      <w:r w:rsidR="004E1C58">
        <w:t xml:space="preserve">observed a greater diversity of putative diazotrophs in Trout Bog. Assimilatory sulfate reduction pathways were predicted more frequently that dissimilatory sulfate reduction pathways, suggesting a bias towards using sulfate for biosynthesis. We identified several types of </w:t>
      </w:r>
      <w:proofErr w:type="spellStart"/>
      <w:r w:rsidR="004E1C58">
        <w:t>phototrophy</w:t>
      </w:r>
      <w:proofErr w:type="spellEnd"/>
      <w:r w:rsidR="004E1C58">
        <w:t xml:space="preserve">, which in some but not all genomes co-occurred with carbon fixation via the Calvin Cycle or the reductive TCA cycle. </w:t>
      </w:r>
      <w:r w:rsidR="00CD60E6">
        <w:t>We found t</w:t>
      </w:r>
      <w:r w:rsidR="004E1C58">
        <w:t xml:space="preserve">he greatest diversity and density of </w:t>
      </w:r>
      <w:r w:rsidR="00706F18">
        <w:t>glycoside hydrolases</w:t>
      </w:r>
      <w:r w:rsidR="004E1C58">
        <w:t xml:space="preserve"> in</w:t>
      </w:r>
      <w:r w:rsidR="00CD60E6">
        <w:t xml:space="preserve"> MAGs from</w:t>
      </w:r>
      <w:r w:rsidR="004E1C58">
        <w:t xml:space="preserve"> Trout Bog’s </w:t>
      </w:r>
      <w:r w:rsidR="00706F18">
        <w:t xml:space="preserve">hypolimnion, suggesting a greater </w:t>
      </w:r>
      <w:r w:rsidR="004E1C58">
        <w:t>potential to degrade recalcitrant carbon</w:t>
      </w:r>
      <w:r w:rsidR="00706F18">
        <w:t xml:space="preserve"> in this region</w:t>
      </w:r>
      <w:r w:rsidR="004E1C58">
        <w:t xml:space="preserve">. </w:t>
      </w:r>
      <w:r w:rsidR="003A1F5F">
        <w:t>Our combination of</w:t>
      </w:r>
      <w:r w:rsidR="00046BFF">
        <w:t xml:space="preserve"> functional marker gene analysis and MAG pathway prediction provide</w:t>
      </w:r>
      <w:r w:rsidR="00CD60E6">
        <w:t>s</w:t>
      </w:r>
      <w:r w:rsidR="00046BFF">
        <w:t xml:space="preserve"> insight into the complex</w:t>
      </w:r>
      <w:r w:rsidR="000640AD">
        <w:t xml:space="preserve"> metabolisms underpinning</w:t>
      </w:r>
      <w:r w:rsidR="00046BFF">
        <w:t xml:space="preserve"> freshwater communities and how microbial processes scale to ecosystem functions.</w:t>
      </w:r>
    </w:p>
    <w:p w:rsidR="00210615" w:rsidRPr="00797487" w:rsidRDefault="00210615" w:rsidP="00210615">
      <w:pPr>
        <w:spacing w:line="480" w:lineRule="auto"/>
        <w:ind w:firstLine="720"/>
        <w:jc w:val="both"/>
      </w:pPr>
      <w:r w:rsidRPr="00797487">
        <w:t>We anticipate that this dataset will be a valuable community resource for other freshwater microbial ecologists to mine and incorporate into comparative studies across lakes around the world. As such, all data is publicly availabl</w:t>
      </w:r>
      <w:r>
        <w:t>e at &lt;</w:t>
      </w:r>
      <w:r w:rsidRPr="00C9735A">
        <w:t xml:space="preserve"> </w:t>
      </w:r>
      <w:r w:rsidRPr="002C4D58">
        <w:t>https://github.com/McMahonLab/MAGstravaganza</w:t>
      </w:r>
      <w:r w:rsidRPr="00797487">
        <w:t xml:space="preserve"> &gt;. The results of this study can be used to </w:t>
      </w:r>
      <w:r w:rsidRPr="00797487">
        <w:lastRenderedPageBreak/>
        <w:t>guide efforts to build microbially-resolved mo</w:t>
      </w:r>
      <w:r>
        <w:t>dels of freshwater carbon and nutrient</w:t>
      </w:r>
      <w:r w:rsidRPr="00797487">
        <w:t xml:space="preserve"> cycles with better predictive power. </w:t>
      </w:r>
    </w:p>
    <w:p w:rsidR="00210615" w:rsidRDefault="00210615" w:rsidP="008F74E5">
      <w:pPr>
        <w:spacing w:line="480" w:lineRule="auto"/>
        <w:ind w:firstLine="720"/>
        <w:jc w:val="both"/>
      </w:pPr>
    </w:p>
    <w:p w:rsidR="008853A5" w:rsidRDefault="00046BFF" w:rsidP="009077A1">
      <w:pPr>
        <w:pStyle w:val="Heading3"/>
      </w:pPr>
      <w:bookmarkStart w:id="7" w:name="_m6606topfmb" w:colFirst="0" w:colLast="0"/>
      <w:bookmarkEnd w:id="7"/>
      <w:r>
        <w:t>Acknowledgments</w:t>
      </w:r>
    </w:p>
    <w:p w:rsidR="0047621E" w:rsidRDefault="008E64BD" w:rsidP="009077A1">
      <w:pPr>
        <w:spacing w:line="480" w:lineRule="auto"/>
        <w:ind w:firstLine="720"/>
        <w:jc w:val="both"/>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We thank Emily Stanley</w:t>
      </w:r>
      <w:r w:rsidR="00204AC0">
        <w:t xml:space="preserve"> and Joshua Hamilton</w:t>
      </w:r>
      <w:r w:rsidR="000640AD">
        <w:t xml:space="preserve">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RDefault="00046BFF" w:rsidP="00B44E2D">
      <w:pPr>
        <w:pStyle w:val="Heading1"/>
      </w:pPr>
      <w:bookmarkStart w:id="8" w:name="_10g0eg7e0hhu" w:colFirst="0" w:colLast="0"/>
      <w:bookmarkEnd w:id="8"/>
      <w:r>
        <w:t>Figure and Table Legends</w:t>
      </w:r>
    </w:p>
    <w:p w:rsidR="008853A5" w:rsidRDefault="008853A5" w:rsidP="00B44E2D"/>
    <w:p w:rsidR="00166966" w:rsidRDefault="00770B63" w:rsidP="00B44E2D">
      <w:pPr>
        <w:rPr>
          <w:color w:val="000000"/>
        </w:rPr>
      </w:pPr>
      <w:r w:rsidRPr="00280EC2">
        <w:rPr>
          <w:b/>
          <w:bCs/>
          <w:color w:val="000000"/>
        </w:rPr>
        <w:t xml:space="preserve">Table 1. Characteristics of Lake Mendota and Trout Bog. </w:t>
      </w:r>
      <w:r w:rsidRPr="00280EC2">
        <w:rPr>
          <w:color w:val="000000"/>
        </w:rPr>
        <w:t xml:space="preserve">Water from Lake Mendota and Trout Bog was sampled weekly during the ice-free periods using an integrated water column sampler and </w:t>
      </w:r>
      <w:r w:rsidR="00CD60E6">
        <w:rPr>
          <w:color w:val="000000"/>
        </w:rPr>
        <w:t xml:space="preserve">bacteria were collected on </w:t>
      </w:r>
      <w:r w:rsidRPr="00280EC2">
        <w:rPr>
          <w:color w:val="000000"/>
        </w:rPr>
        <w:t xml:space="preserve">a </w:t>
      </w:r>
      <w:proofErr w:type="gramStart"/>
      <w:r w:rsidRPr="00280EC2">
        <w:rPr>
          <w:color w:val="000000"/>
        </w:rPr>
        <w:t>0.22 micron</w:t>
      </w:r>
      <w:proofErr w:type="gramEnd"/>
      <w:r w:rsidRPr="00280EC2">
        <w:rPr>
          <w:color w:val="000000"/>
        </w:rPr>
        <w:t xml:space="preserve">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BD58CD" w:rsidRPr="005F1EC7" w:rsidRDefault="00BD58CD" w:rsidP="00B44E2D">
      <w:pPr>
        <w:rPr>
          <w:color w:val="000000"/>
        </w:rPr>
      </w:pP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was considered to be p &lt; 0.05. </w:t>
      </w:r>
      <w:r w:rsidR="003D102A">
        <w:rPr>
          <w:color w:val="000000"/>
        </w:rPr>
        <w:t xml:space="preserve">94 metagenomes </w:t>
      </w:r>
      <w:r w:rsidR="003D102A">
        <w:rPr>
          <w:color w:val="000000"/>
        </w:rPr>
        <w:lastRenderedPageBreak/>
        <w:t xml:space="preserve">were tested for Lake Mendota, while 47 metagenomes were tested in each layer of Trout Bog. </w:t>
      </w:r>
      <w:r>
        <w:rPr>
          <w:color w:val="000000"/>
        </w:rPr>
        <w:t xml:space="preserve">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w:t>
      </w:r>
      <w:r w:rsidR="00C72B55">
        <w:rPr>
          <w:color w:val="000000"/>
        </w:rPr>
        <w:t>purple</w:t>
      </w:r>
      <w:r>
        <w:rPr>
          <w:color w:val="000000"/>
        </w:rPr>
        <w:t xml:space="preserv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r w:rsidR="0069102D">
        <w:rPr>
          <w:color w:val="000000"/>
        </w:rPr>
        <w:t xml:space="preserve"> </w:t>
      </w:r>
      <w:r w:rsidR="005D2D21">
        <w:rPr>
          <w:color w:val="000000"/>
        </w:rPr>
        <w:t>P</w:t>
      </w:r>
      <w:r w:rsidR="0069102D">
        <w:rPr>
          <w:color w:val="000000"/>
        </w:rPr>
        <w:t>-values of markers described in Figure 1 and elsewhere in the text are reported in Table S3.</w:t>
      </w:r>
    </w:p>
    <w:p w:rsidR="009770A7" w:rsidRDefault="009770A7" w:rsidP="00B44E2D">
      <w:pPr>
        <w:pStyle w:val="NormalWeb"/>
        <w:spacing w:before="0" w:beforeAutospacing="0" w:after="0" w:afterAutospacing="0"/>
      </w:pPr>
    </w:p>
    <w:p w:rsidR="00CD60E6" w:rsidRDefault="00087FC0" w:rsidP="00CD60E6">
      <w:pPr>
        <w:pStyle w:val="NormalWeb"/>
        <w:spacing w:before="240" w:beforeAutospacing="0" w:after="0" w:afterAutospacing="0"/>
        <w:rPr>
          <w:color w:val="000000"/>
        </w:rPr>
      </w:pPr>
      <w:r>
        <w:rPr>
          <w:b/>
          <w:bCs/>
          <w:color w:val="000000"/>
        </w:rPr>
        <w:t>Figure 2. Metabolisms in Lake Mendota and</w:t>
      </w:r>
      <w:r w:rsidR="005F1EC7">
        <w:rPr>
          <w:b/>
          <w:bCs/>
          <w:color w:val="000000"/>
        </w:rPr>
        <w:t xml:space="preserve"> Trout Bog. </w:t>
      </w:r>
      <w:r w:rsidR="00CD60E6">
        <w:rPr>
          <w:color w:val="000000"/>
        </w:rPr>
        <w:t xml:space="preserve">considered present when at least 50% of enzymes in a pathway were encoded in the genome and all enzymes unique to or required for the pathway were present. Putative pathway presence was aggregated by lake and phylum. This analysis can link potential functions identified in the metagenomes to taxonomic groups that may perform those functions. For example, MAGs that putatively fix carbon also likely fix nitrogen in both lakes. Similarly, putative degradation pathways for rhamnose, fucose, and galactose were frequently encoded within the same MAGs. </w:t>
      </w:r>
      <w:r w:rsidR="00CD60E6" w:rsidRPr="00C72B55">
        <w:rPr>
          <w:i/>
          <w:color w:val="000000"/>
        </w:rPr>
        <w:t>Proteobacteria</w:t>
      </w:r>
      <w:r w:rsidR="00CD60E6">
        <w:rPr>
          <w:color w:val="000000"/>
        </w:rPr>
        <w:t xml:space="preserve"> was split into classes due to the high diversity of this phylum.</w:t>
      </w:r>
    </w:p>
    <w:p w:rsidR="005F1EC7" w:rsidRDefault="005F1EC7" w:rsidP="00CD60E6">
      <w:pPr>
        <w:pStyle w:val="NormalWeb"/>
        <w:spacing w:before="240" w:beforeAutospacing="0" w:after="0" w:afterAutospacing="0"/>
        <w:rPr>
          <w:color w:val="000000"/>
        </w:rPr>
      </w:pPr>
      <w:r>
        <w:rPr>
          <w:b/>
          <w:bCs/>
          <w:color w:val="000000"/>
        </w:rPr>
        <w:t>F</w:t>
      </w:r>
      <w:r w:rsidR="00087FC0">
        <w:rPr>
          <w:b/>
          <w:bCs/>
          <w:color w:val="000000"/>
        </w:rPr>
        <w:t>igure 3</w:t>
      </w:r>
      <w:r>
        <w:rPr>
          <w:b/>
          <w:bCs/>
          <w:color w:val="000000"/>
        </w:rPr>
        <w:t xml:space="preserve">.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w:t>
      </w:r>
      <w:proofErr w:type="spellStart"/>
      <w:r>
        <w:rPr>
          <w:color w:val="000000"/>
        </w:rPr>
        <w:t>CAZyme</w:t>
      </w:r>
      <w:proofErr w:type="spellEnd"/>
      <w:r>
        <w:rPr>
          <w:color w:val="000000"/>
        </w:rPr>
        <w:t xml:space="preserve"> annotations using dbCAN</w:t>
      </w:r>
      <w:r w:rsidR="005D2D21">
        <w:rPr>
          <w:color w:val="000000"/>
        </w:rPr>
        <w:t>2</w:t>
      </w:r>
      <w:r>
        <w:rPr>
          <w:color w:val="000000"/>
        </w:rPr>
        <w:t xml:space="preserve">. </w:t>
      </w:r>
      <w:r w:rsidR="003D102A">
        <w:rPr>
          <w:color w:val="000000"/>
        </w:rPr>
        <w:t>GH</w:t>
      </w:r>
      <w:r>
        <w:rPr>
          <w:color w:val="000000"/>
        </w:rPr>
        <w:t xml:space="preserve"> coding density was calculated for each MAG and averaged by order and lake (A). While a few orders contained genes encoding glycoside hydrolases in all three sites, many orders were unique to each site. The orders</w:t>
      </w:r>
      <w:r w:rsidR="005E0A41">
        <w:rPr>
          <w:color w:val="000000"/>
        </w:rPr>
        <w:t xml:space="preserve"> with the highest coding densities</w:t>
      </w:r>
      <w:r>
        <w:rPr>
          <w:color w:val="000000"/>
        </w:rPr>
        <w:t xml:space="preserve"> were all found in the Trout Bog hypolimnion. Glycoside hydrolase diversity, an indicator of the range of substrates an organism can degrade, was significantly correlated with coding density (r2 = 0.</w:t>
      </w:r>
      <w:r w:rsidR="005D2D21">
        <w:rPr>
          <w:color w:val="000000"/>
        </w:rPr>
        <w:t xml:space="preserve">92, </w:t>
      </w:r>
      <w:proofErr w:type="gramStart"/>
      <w:r w:rsidR="005D2D21">
        <w:rPr>
          <w:color w:val="000000"/>
        </w:rPr>
        <w:t>p  &lt;</w:t>
      </w:r>
      <w:proofErr w:type="gramEnd"/>
      <w:r w:rsidR="005D2D21">
        <w:rPr>
          <w:color w:val="000000"/>
        </w:rPr>
        <w:t xml:space="preserve"> 2.2</w:t>
      </w:r>
      <w:r>
        <w:rPr>
          <w:color w:val="000000"/>
        </w:rPr>
        <w:t>x10</w:t>
      </w:r>
      <w:r w:rsidRPr="005D2D21">
        <w:rPr>
          <w:color w:val="000000"/>
          <w:vertAlign w:val="superscript"/>
        </w:rPr>
        <w:t>-</w:t>
      </w:r>
      <w:r w:rsidR="005D2D21" w:rsidRPr="005D2D21">
        <w:rPr>
          <w:color w:val="000000"/>
          <w:vertAlign w:val="superscript"/>
        </w:rPr>
        <w:t>16</w:t>
      </w:r>
      <w:r>
        <w:rPr>
          <w:color w:val="000000"/>
        </w:rPr>
        <w:t>). Within MAGs with high glycoside hydrolase density, three families appeared most frequently - GH74,</w:t>
      </w:r>
      <w:r w:rsidR="003D102A">
        <w:rPr>
          <w:color w:val="000000"/>
        </w:rPr>
        <w:t xml:space="preserve"> </w:t>
      </w:r>
      <w:r>
        <w:rPr>
          <w:color w:val="000000"/>
        </w:rPr>
        <w:t>GH109, and GH23,</w:t>
      </w:r>
      <w:r w:rsidR="003D102A">
        <w:rPr>
          <w:color w:val="000000"/>
        </w:rPr>
        <w:t xml:space="preserve"> although these abundances may be method-dependent (He et al., 2017)</w:t>
      </w:r>
      <w:r>
        <w:rPr>
          <w:color w:val="000000"/>
        </w:rPr>
        <w:t xml:space="preserve"> (B-D). </w:t>
      </w:r>
      <w:r w:rsidR="003D102A" w:rsidRPr="00C72B55">
        <w:rPr>
          <w:i/>
          <w:color w:val="000000"/>
        </w:rPr>
        <w:t xml:space="preserve"> </w:t>
      </w:r>
      <w:r w:rsidR="00CC5549" w:rsidRPr="00C72B55">
        <w:rPr>
          <w:i/>
          <w:color w:val="000000"/>
        </w:rPr>
        <w:t xml:space="preserve">Proteobacteria </w:t>
      </w:r>
      <w:r w:rsidR="00CC5549">
        <w:rPr>
          <w:color w:val="000000"/>
        </w:rPr>
        <w:t>was split into classes due to the high diversity of this phylum.</w:t>
      </w:r>
    </w:p>
    <w:p w:rsidR="005E0A41" w:rsidRDefault="005E0A41" w:rsidP="00CD60E6">
      <w:pPr>
        <w:pStyle w:val="NormalWeb"/>
        <w:spacing w:before="240" w:beforeAutospacing="0" w:after="0" w:afterAutospacing="0"/>
      </w:pPr>
    </w:p>
    <w:p w:rsidR="00803A2E" w:rsidRDefault="00087FC0" w:rsidP="00B44E2D">
      <w:pPr>
        <w:rPr>
          <w:color w:val="000000"/>
        </w:rPr>
      </w:pPr>
      <w:r>
        <w:rPr>
          <w:b/>
          <w:bCs/>
          <w:color w:val="000000"/>
        </w:rPr>
        <w:t>Figure 4</w:t>
      </w:r>
      <w:r w:rsidR="005F1EC7">
        <w:rPr>
          <w:b/>
          <w:bCs/>
          <w:color w:val="000000"/>
        </w:rPr>
        <w:t xml:space="preserve">. </w:t>
      </w:r>
      <w:r w:rsidR="005F1EC7" w:rsidRPr="00C72B55">
        <w:rPr>
          <w:b/>
          <w:bCs/>
          <w:i/>
          <w:color w:val="000000"/>
        </w:rPr>
        <w:t>Cyanobacteria</w:t>
      </w:r>
      <w:r w:rsidR="005F1EC7">
        <w:rPr>
          <w:b/>
          <w:bCs/>
          <w:color w:val="000000"/>
        </w:rPr>
        <w:t xml:space="preserve"> and nitrogen fixation over time. </w:t>
      </w:r>
      <w:r w:rsidR="005E0A41">
        <w:rPr>
          <w:color w:val="000000"/>
        </w:rPr>
        <w:t xml:space="preserve">To investigate potential functional changes over time in Lake Mendota, we compared the abundances of </w:t>
      </w:r>
      <w:r w:rsidR="005E0A41" w:rsidRPr="00803A2E">
        <w:rPr>
          <w:i/>
          <w:color w:val="000000"/>
        </w:rPr>
        <w:t>Cyanobacteria</w:t>
      </w:r>
      <w:r w:rsidR="005E0A41">
        <w:rPr>
          <w:color w:val="000000"/>
        </w:rPr>
        <w:t xml:space="preserve"> MAGs (approximated using read coverage normalized by genome length) to the abundances of nitrogen fixation marker genes (approximated u</w:t>
      </w:r>
      <w:r w:rsidR="005E0A41">
        <w:rPr>
          <w:color w:val="000000"/>
        </w:rPr>
        <w:t>sing the number of BLAST hits to</w:t>
      </w:r>
      <w:r w:rsidR="005E0A41">
        <w:rPr>
          <w:color w:val="000000"/>
        </w:rPr>
        <w:t xml:space="preserve"> metagenomes normalized by metagenome size). Only the most abundant </w:t>
      </w:r>
      <w:r w:rsidR="005E0A41" w:rsidRPr="00803A2E">
        <w:rPr>
          <w:i/>
          <w:color w:val="000000"/>
        </w:rPr>
        <w:t>Cyanobacteria</w:t>
      </w:r>
      <w:r w:rsidR="005E0A41">
        <w:rPr>
          <w:color w:val="000000"/>
        </w:rPr>
        <w:t xml:space="preserve"> MAG is shown for each year (panels A-E)</w:t>
      </w:r>
      <w:r w:rsidR="005E0A41">
        <w:rPr>
          <w:color w:val="000000"/>
        </w:rPr>
        <w:t xml:space="preserve"> because</w:t>
      </w:r>
      <w:r w:rsidR="005E0A41">
        <w:rPr>
          <w:color w:val="000000"/>
        </w:rPr>
        <w:t xml:space="preserve"> a single MAG was more abundant than the rest in each year. The marker genes used were TIGR1282, TIGR1286, and TIGR1287, encodin</w:t>
      </w:r>
      <w:r w:rsidR="005E0A41">
        <w:rPr>
          <w:color w:val="000000"/>
        </w:rPr>
        <w:t>g subunits of Mo-Fe nitrogenase, and</w:t>
      </w:r>
      <w:r w:rsidR="005E0A41">
        <w:rPr>
          <w:color w:val="000000"/>
        </w:rPr>
        <w:t xml:space="preserve"> these were the most frequently observed nitrogenase markers in the Lake Mendota metagenomes (panels F-J). Significantly correlated trends over time were observed between the MAGs and the nitrogenase marker genes in 2008, 2011, and 2012. In years where there was no </w:t>
      </w:r>
      <w:r w:rsidR="005E0A41">
        <w:rPr>
          <w:color w:val="000000"/>
        </w:rPr>
        <w:t xml:space="preserve">significant </w:t>
      </w:r>
      <w:r w:rsidR="005E0A41">
        <w:rPr>
          <w:color w:val="000000"/>
        </w:rPr>
        <w:t xml:space="preserve">correlation, the dominant MAG did not contain genes indicative of the nitrogen fixation pathway. This suggests that </w:t>
      </w:r>
      <w:r w:rsidR="005E0A41" w:rsidRPr="00803A2E">
        <w:rPr>
          <w:i/>
          <w:color w:val="000000"/>
        </w:rPr>
        <w:t xml:space="preserve">Cyanobacteria </w:t>
      </w:r>
      <w:r w:rsidR="005E0A41">
        <w:rPr>
          <w:color w:val="000000"/>
        </w:rPr>
        <w:t>dynamics may be linked to the potential for nitrogen fixation in Lake Mendota.</w:t>
      </w:r>
    </w:p>
    <w:p w:rsidR="00803A2E" w:rsidRDefault="00803A2E" w:rsidP="00B44E2D">
      <w:pPr>
        <w:rPr>
          <w:color w:val="000000"/>
        </w:rPr>
      </w:pPr>
    </w:p>
    <w:p w:rsidR="00F46B90" w:rsidRPr="005F1EC7" w:rsidRDefault="00F46B90" w:rsidP="00B44E2D">
      <w:pPr>
        <w:rPr>
          <w:b/>
        </w:rPr>
      </w:pPr>
      <w:r w:rsidRPr="005F1EC7">
        <w:rPr>
          <w:b/>
        </w:rPr>
        <w:t>Supplemental Legends</w:t>
      </w:r>
    </w:p>
    <w:p w:rsidR="009770A7" w:rsidRDefault="009770A7" w:rsidP="00B44E2D">
      <w:pPr>
        <w:rPr>
          <w:color w:val="000000"/>
        </w:rPr>
      </w:pPr>
      <w:r>
        <w:rPr>
          <w:b/>
        </w:rPr>
        <w:lastRenderedPageBreak/>
        <w:t xml:space="preserve">Table S1. Additional chemical measurements in our study sites. </w:t>
      </w:r>
      <w:r w:rsidR="005F1EC7">
        <w:rPr>
          <w:color w:val="000000"/>
        </w:rPr>
        <w:t>Additional c</w:t>
      </w:r>
      <w:r w:rsidR="005E0A41">
        <w:rPr>
          <w:color w:val="000000"/>
        </w:rPr>
        <w:t>hemistry data was</w:t>
      </w:r>
      <w:r w:rsidR="005F1EC7" w:rsidRPr="00280EC2">
        <w:rPr>
          <w:color w:val="000000"/>
        </w:rPr>
        <w:t xml:space="preserve"> collected by NTL-LTER</w:t>
      </w:r>
      <w:r w:rsidR="0069102D">
        <w:rPr>
          <w:color w:val="000000"/>
        </w:rPr>
        <w:t xml:space="preserve"> (</w:t>
      </w:r>
      <w:hyperlink r:id="rId10">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F83FAD" w:rsidRDefault="00F83FAD" w:rsidP="00B44E2D">
      <w:pPr>
        <w:rPr>
          <w:color w:val="000000"/>
        </w:rPr>
      </w:pPr>
    </w:p>
    <w:p w:rsidR="005F1EC7" w:rsidRDefault="005F1EC7" w:rsidP="00B44E2D">
      <w:pPr>
        <w:rPr>
          <w:color w:val="000000"/>
        </w:rPr>
      </w:pPr>
      <w:r w:rsidRPr="005F1EC7">
        <w:rPr>
          <w:b/>
          <w:color w:val="000000"/>
        </w:rPr>
        <w:t xml:space="preserve">Data S1. </w:t>
      </w:r>
      <w:r w:rsidR="005B0399" w:rsidRPr="005B0399">
        <w:rPr>
          <w:b/>
        </w:rPr>
        <w:t>IMG Genome ID numbers and information about metagenomes used in this study</w:t>
      </w:r>
      <w:r w:rsidRPr="005B0399">
        <w:rPr>
          <w:b/>
          <w:color w:val="000000"/>
        </w:rPr>
        <w:t>.</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F83FAD" w:rsidRDefault="00F83FAD" w:rsidP="00B44E2D">
      <w:pPr>
        <w:rPr>
          <w:color w:val="000000"/>
        </w:rPr>
      </w:pPr>
    </w:p>
    <w:p w:rsidR="00DE23D2" w:rsidRDefault="00DE23D2" w:rsidP="00DE23D2">
      <w:pPr>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Lake Mendota </w:t>
      </w:r>
      <w:r w:rsidR="005E0A41">
        <w:rPr>
          <w:color w:val="000000"/>
        </w:rPr>
        <w:t xml:space="preserve">time series </w:t>
      </w:r>
      <w:r>
        <w:rPr>
          <w:color w:val="000000"/>
        </w:rPr>
        <w:t xml:space="preserve">spans 2008-2012, while the Trout Bog time series spans 2007-2009. </w:t>
      </w:r>
      <w:r w:rsidR="007E786E">
        <w:rPr>
          <w:color w:val="000000"/>
        </w:rPr>
        <w:t>J</w:t>
      </w:r>
      <w:r>
        <w:rPr>
          <w:color w:val="000000"/>
        </w:rPr>
        <w:t xml:space="preserve">ust under 200 </w:t>
      </w:r>
      <w:proofErr w:type="gramStart"/>
      <w:r>
        <w:rPr>
          <w:color w:val="000000"/>
        </w:rPr>
        <w:t>medium</w:t>
      </w:r>
      <w:proofErr w:type="gramEnd"/>
      <w:r>
        <w:rPr>
          <w:color w:val="000000"/>
        </w:rPr>
        <w:t xml:space="preserve"> to high quality metagenome-assembled genomes</w:t>
      </w:r>
      <w:r w:rsidR="005E0A41">
        <w:rPr>
          <w:color w:val="000000"/>
        </w:rPr>
        <w:t xml:space="preserve"> (MAGs)</w:t>
      </w:r>
      <w:r w:rsidR="007E786E">
        <w:rPr>
          <w:color w:val="000000"/>
        </w:rPr>
        <w:t xml:space="preserve"> were produced</w:t>
      </w:r>
      <w:r>
        <w:rPr>
          <w:color w:val="000000"/>
        </w:rPr>
        <w:t>.</w:t>
      </w:r>
    </w:p>
    <w:p w:rsidR="00DE23D2" w:rsidRDefault="00DE23D2" w:rsidP="00B44E2D">
      <w:pPr>
        <w:rPr>
          <w:color w:val="000000"/>
        </w:rPr>
      </w:pPr>
    </w:p>
    <w:p w:rsidR="00876143" w:rsidRDefault="005F1EC7" w:rsidP="00B44E2D">
      <w:r w:rsidRPr="005F1EC7">
        <w:rPr>
          <w:b/>
          <w:color w:val="000000"/>
        </w:rPr>
        <w:t xml:space="preserve">Data S2. </w:t>
      </w:r>
      <w:r w:rsidR="00DE23D2" w:rsidRPr="00AC3224">
        <w:rPr>
          <w:b/>
        </w:rPr>
        <w:t>MAG metadata.</w:t>
      </w:r>
      <w:r w:rsidR="00DE23D2">
        <w:t xml:space="preserve"> Information about the completeness, size, and taxonomy of our MAGs, as well as thei</w:t>
      </w:r>
      <w:r w:rsidR="007E786E">
        <w:t>r IMG OIDs, are presented here.</w:t>
      </w:r>
    </w:p>
    <w:p w:rsidR="00F83FAD" w:rsidRDefault="00F83FAD" w:rsidP="00B44E2D">
      <w:pPr>
        <w:rPr>
          <w:color w:val="000000"/>
        </w:rPr>
      </w:pPr>
    </w:p>
    <w:p w:rsidR="009770A7" w:rsidRDefault="009770A7" w:rsidP="00B44E2D">
      <w:pPr>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F83FAD" w:rsidRDefault="00F83FAD" w:rsidP="00B44E2D">
      <w:pPr>
        <w:rPr>
          <w:color w:val="000000"/>
        </w:rPr>
      </w:pPr>
    </w:p>
    <w:p w:rsidR="00AC3224" w:rsidRDefault="00F83FAD" w:rsidP="00B44E2D">
      <w:r>
        <w:rPr>
          <w:b/>
        </w:rPr>
        <w:t>Data S3</w:t>
      </w:r>
      <w:r w:rsidR="00AC3224" w:rsidRPr="00AC3224">
        <w:rPr>
          <w:b/>
        </w:rPr>
        <w:t xml:space="preserve">. </w:t>
      </w:r>
      <w:r w:rsidR="00DE23D2" w:rsidRPr="00AC3224">
        <w:rPr>
          <w:b/>
        </w:rPr>
        <w:t>Average nucleotide identity between MAGs.</w:t>
      </w:r>
      <w:r w:rsidR="00DE23D2">
        <w:t xml:space="preserve"> Average nucleotide identity (ANI) was calculated between all MAGs in our dataset. MAGs with extremely high ANIs (&gt;97%) are likely from the same populations.</w:t>
      </w:r>
    </w:p>
    <w:p w:rsidR="00F83FAD" w:rsidRDefault="00F83FAD" w:rsidP="00B44E2D"/>
    <w:p w:rsidR="00F83FAD" w:rsidRDefault="00F83FAD" w:rsidP="00B44E2D">
      <w:r>
        <w:rPr>
          <w:b/>
        </w:rPr>
        <w:t>Data S4</w:t>
      </w:r>
      <w:r w:rsidR="00AC3224" w:rsidRPr="00AC3224">
        <w:rPr>
          <w:b/>
        </w:rPr>
        <w:t xml:space="preserve">. </w:t>
      </w:r>
      <w:r w:rsidR="00DE23D2" w:rsidRPr="005F1EC7">
        <w:rPr>
          <w:b/>
          <w:color w:val="000000"/>
        </w:rPr>
        <w:t>Functional marker genes</w:t>
      </w:r>
      <w:r w:rsidR="00DE23D2">
        <w:rPr>
          <w:b/>
          <w:color w:val="000000"/>
        </w:rPr>
        <w:t xml:space="preserve"> used in this study</w:t>
      </w:r>
      <w:r w:rsidR="00DE23D2" w:rsidRPr="005F1EC7">
        <w:rPr>
          <w:b/>
          <w:color w:val="000000"/>
        </w:rPr>
        <w:t>.</w:t>
      </w:r>
      <w:r w:rsidR="00DE23D2">
        <w:rPr>
          <w:color w:val="000000"/>
        </w:rPr>
        <w:t xml:space="preserve"> </w:t>
      </w:r>
      <w:r w:rsidR="00DE23D2">
        <w:t xml:space="preserve">This dataset lists the TIGRFAM, COG, or PFAM IDs of sequences used as functional marker genes to analyze how gene content differs by site. </w:t>
      </w:r>
    </w:p>
    <w:p w:rsidR="00DE23D2" w:rsidRDefault="00DE23D2" w:rsidP="00B44E2D"/>
    <w:p w:rsidR="00DE23D2" w:rsidRDefault="00DE23D2" w:rsidP="00DE23D2">
      <w:r>
        <w:rPr>
          <w:b/>
        </w:rPr>
        <w:t>Data S5</w:t>
      </w:r>
      <w:r w:rsidRPr="00AC3224">
        <w:rPr>
          <w:b/>
        </w:rPr>
        <w:t>. 16S rRNA</w:t>
      </w:r>
      <w:r w:rsidR="007E786E">
        <w:rPr>
          <w:b/>
        </w:rPr>
        <w:t xml:space="preserve"> gene</w:t>
      </w:r>
      <w:r w:rsidRPr="00AC3224">
        <w:rPr>
          <w:b/>
        </w:rPr>
        <w:t xml:space="preserve"> amplicon sequencing of our samples.</w:t>
      </w:r>
      <w:r>
        <w:t xml:space="preserve"> 16S sequencing was performed over the time series to assess community composition in our study sites. The resulting OTU tables and taxonomic classifications are presented here.</w:t>
      </w:r>
    </w:p>
    <w:p w:rsidR="00DE23D2" w:rsidRDefault="00DE23D2" w:rsidP="00B44E2D"/>
    <w:p w:rsidR="00876143" w:rsidRDefault="00876143" w:rsidP="00876143">
      <w:pPr>
        <w:pStyle w:val="NormalWeb"/>
        <w:spacing w:before="0" w:beforeAutospacing="0" w:after="160" w:afterAutospacing="0"/>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EC0B3F" w:rsidRDefault="00326033" w:rsidP="00B44E2D">
      <w:pPr>
        <w:rPr>
          <w:color w:val="000000"/>
        </w:rPr>
      </w:pPr>
      <w:r w:rsidRPr="00326033">
        <w:rPr>
          <w:b/>
        </w:rPr>
        <w:t>Figure S2.</w:t>
      </w:r>
      <w:r>
        <w:t xml:space="preserve"> </w:t>
      </w:r>
      <w:r w:rsidR="009D38A1" w:rsidRPr="00EC0B3F">
        <w:rPr>
          <w:b/>
          <w:color w:val="000000"/>
        </w:rPr>
        <w:t>Abundance of phyla by MAG read coverage.</w:t>
      </w:r>
      <w:r w:rsidR="009D38A1">
        <w:rPr>
          <w:b/>
          <w:color w:val="000000"/>
        </w:rPr>
        <w:t xml:space="preserve"> </w:t>
      </w:r>
      <w:r w:rsidR="009D38A1">
        <w:rPr>
          <w:color w:val="000000"/>
        </w:rPr>
        <w:t xml:space="preserve">We used </w:t>
      </w:r>
      <w:proofErr w:type="gramStart"/>
      <w:r w:rsidR="009D38A1">
        <w:rPr>
          <w:color w:val="000000"/>
        </w:rPr>
        <w:t>read</w:t>
      </w:r>
      <w:proofErr w:type="gramEnd"/>
      <w:r w:rsidR="009D38A1">
        <w:rPr>
          <w:color w:val="000000"/>
        </w:rPr>
        <w:t xml:space="preserve"> coverage normalized by MAG and metagenome size to approximate the abundance of our MAGs. MAGs were recovered from diverse freshwater phyla. The abundances of phyla represented by MAGs differed by lake and layer. MAGs were classified using </w:t>
      </w:r>
      <w:proofErr w:type="spellStart"/>
      <w:r w:rsidR="009D38A1">
        <w:rPr>
          <w:color w:val="000000"/>
        </w:rPr>
        <w:t>Phylosift</w:t>
      </w:r>
      <w:proofErr w:type="spellEnd"/>
      <w:r w:rsidR="009D38A1">
        <w:rPr>
          <w:color w:val="000000"/>
        </w:rPr>
        <w:t xml:space="preserve">, and </w:t>
      </w:r>
      <w:r w:rsidR="009D38A1" w:rsidRPr="00C72B55">
        <w:rPr>
          <w:i/>
          <w:color w:val="000000"/>
        </w:rPr>
        <w:t>Proteobacteria</w:t>
      </w:r>
      <w:r w:rsidR="009D38A1">
        <w:rPr>
          <w:color w:val="000000"/>
        </w:rPr>
        <w:t xml:space="preserve"> was split into classes due to the high diversity of this phylum. </w:t>
      </w:r>
    </w:p>
    <w:p w:rsidR="00EC0B3F" w:rsidRDefault="00EC0B3F" w:rsidP="00B44E2D">
      <w:pPr>
        <w:rPr>
          <w:color w:val="000000"/>
        </w:rPr>
      </w:pPr>
    </w:p>
    <w:p w:rsidR="00F83FAD" w:rsidRDefault="00EC0B3F" w:rsidP="00B44E2D">
      <w:pPr>
        <w:rPr>
          <w:color w:val="000000"/>
        </w:rPr>
      </w:pPr>
      <w:r w:rsidRPr="00EC0B3F">
        <w:rPr>
          <w:b/>
          <w:color w:val="000000"/>
        </w:rPr>
        <w:lastRenderedPageBreak/>
        <w:t xml:space="preserve">Figure S3. </w:t>
      </w:r>
      <w:r w:rsidR="009D38A1">
        <w:rPr>
          <w:b/>
          <w:bCs/>
          <w:color w:val="000000"/>
        </w:rPr>
        <w:t xml:space="preserve">16S rRNA gene amplicon results. </w:t>
      </w:r>
      <w:r w:rsidR="009D38A1">
        <w:rPr>
          <w:color w:val="000000"/>
        </w:rPr>
        <w:t xml:space="preserve">The community composition observed via 16S rRNA gene amplicon sequencing in our dataset is consistent with previously published analyses of freshwater community composition. This confirms that the years included in our study are not abnormal. </w:t>
      </w:r>
      <w:r w:rsidR="009D38A1">
        <w:t xml:space="preserve">The 16S V6-V8 region was targeted in Trout Bog, while the V4 region was targeted in Lake Mendota. </w:t>
      </w:r>
      <w:r w:rsidR="009D38A1" w:rsidRPr="00C72B55">
        <w:rPr>
          <w:i/>
          <w:color w:val="000000"/>
        </w:rPr>
        <w:t>Proteobacteria</w:t>
      </w:r>
      <w:r w:rsidR="009D38A1">
        <w:rPr>
          <w:color w:val="000000"/>
        </w:rPr>
        <w:t xml:space="preserve"> was split into classes due to the high diversity of this phylum. </w:t>
      </w:r>
    </w:p>
    <w:p w:rsidR="009D38A1" w:rsidRDefault="009D38A1" w:rsidP="00B44E2D"/>
    <w:p w:rsidR="008853A5" w:rsidRDefault="00046BFF">
      <w:pPr>
        <w:pStyle w:val="Heading1"/>
      </w:pPr>
      <w:r>
        <w:t>References</w:t>
      </w:r>
    </w:p>
    <w:p w:rsidR="00091D2B" w:rsidRPr="00091D2B" w:rsidRDefault="008E64BD" w:rsidP="00091D2B">
      <w:pPr>
        <w:widowControl w:val="0"/>
        <w:autoSpaceDE w:val="0"/>
        <w:autoSpaceDN w:val="0"/>
        <w:adjustRightInd w:val="0"/>
        <w:ind w:left="480" w:hanging="480"/>
        <w:rPr>
          <w:noProof/>
        </w:rPr>
      </w:pPr>
      <w:r>
        <w:fldChar w:fldCharType="begin" w:fldLock="1"/>
      </w:r>
      <w:r>
        <w:instrText xml:space="preserve">ADDIN Mendeley Bibliography CSL_BIBLIOGRAPHY </w:instrText>
      </w:r>
      <w:r>
        <w:fldChar w:fldCharType="separate"/>
      </w:r>
      <w:r w:rsidR="00091D2B" w:rsidRPr="00091D2B">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00091D2B" w:rsidRPr="00091D2B">
        <w:rPr>
          <w:i/>
          <w:iCs/>
          <w:noProof/>
        </w:rPr>
        <w:t>Nature Communications</w:t>
      </w:r>
      <w:r w:rsidR="00091D2B" w:rsidRPr="00091D2B">
        <w:rPr>
          <w:noProof/>
        </w:rPr>
        <w:t xml:space="preserve"> 7:1–11. DOI: 10.1038/ncomms13219.</w:t>
      </w:r>
    </w:p>
    <w:p w:rsidR="00091D2B" w:rsidRPr="00091D2B" w:rsidRDefault="00091D2B" w:rsidP="00091D2B">
      <w:pPr>
        <w:widowControl w:val="0"/>
        <w:autoSpaceDE w:val="0"/>
        <w:autoSpaceDN w:val="0"/>
        <w:adjustRightInd w:val="0"/>
        <w:ind w:left="480" w:hanging="480"/>
        <w:rPr>
          <w:noProof/>
        </w:rPr>
      </w:pPr>
      <w:r w:rsidRPr="00091D2B">
        <w:rPr>
          <w:noProof/>
        </w:rPr>
        <w:t xml:space="preserve">Bendall ML., Stevens SL., Chan L-K., Malfatti S., Schwientek P., Tremblay J., Schackwitz W., Martin J., Pati A., Bushnell B., Froula J., Kang D., Tringe SG., Bertilsson S., Moran MA., Shade A., Newton RJ., McMahon KD., Malmstrom RR. 2016. Genome-wide selective sweeps and gene-specific sweeps in natural bacterial populations. </w:t>
      </w:r>
      <w:r w:rsidRPr="00091D2B">
        <w:rPr>
          <w:i/>
          <w:iCs/>
          <w:noProof/>
        </w:rPr>
        <w:t>The ISME Journal</w:t>
      </w:r>
      <w:r w:rsidRPr="00091D2B">
        <w:rPr>
          <w:noProof/>
        </w:rPr>
        <w:t xml:space="preserve"> 10:1589–1601. DOI: 10.1038/ismej.2015.241.</w:t>
      </w:r>
    </w:p>
    <w:p w:rsidR="00091D2B" w:rsidRPr="00091D2B" w:rsidRDefault="00091D2B" w:rsidP="00091D2B">
      <w:pPr>
        <w:widowControl w:val="0"/>
        <w:autoSpaceDE w:val="0"/>
        <w:autoSpaceDN w:val="0"/>
        <w:adjustRightInd w:val="0"/>
        <w:ind w:left="480" w:hanging="480"/>
        <w:rPr>
          <w:noProof/>
        </w:rPr>
      </w:pPr>
      <w:r w:rsidRPr="00091D2B">
        <w:rPr>
          <w:noProof/>
        </w:rPr>
        <w:t xml:space="preserve">Beversdorf LJ., Miller TR., McMahon KD. 2013. The Role of Nitrogen Fixation in Cyanobacterial Bloom Toxicity in a Temperate , Eutrophic Lake. </w:t>
      </w:r>
      <w:r w:rsidRPr="00091D2B">
        <w:rPr>
          <w:i/>
          <w:iCs/>
          <w:noProof/>
        </w:rPr>
        <w:t>PLOS ONE</w:t>
      </w:r>
      <w:r w:rsidRPr="00091D2B">
        <w:rPr>
          <w:noProof/>
        </w:rPr>
        <w:t xml:space="preserve"> 8:1–11. DOI: 10.1371/journal.pone.0056103.</w:t>
      </w:r>
    </w:p>
    <w:p w:rsidR="00091D2B" w:rsidRPr="00091D2B" w:rsidRDefault="00091D2B" w:rsidP="00091D2B">
      <w:pPr>
        <w:widowControl w:val="0"/>
        <w:autoSpaceDE w:val="0"/>
        <w:autoSpaceDN w:val="0"/>
        <w:adjustRightInd w:val="0"/>
        <w:ind w:left="480" w:hanging="480"/>
        <w:rPr>
          <w:noProof/>
        </w:rPr>
      </w:pPr>
      <w:r w:rsidRPr="00091D2B">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091D2B">
        <w:rPr>
          <w:i/>
          <w:iCs/>
          <w:noProof/>
        </w:rPr>
        <w:t>International Journal of Systematic and Evolutionary Microbiology</w:t>
      </w:r>
      <w:r w:rsidRPr="00091D2B">
        <w:rPr>
          <w:noProof/>
        </w:rPr>
        <w:t xml:space="preserve"> 67:1191–1205. DOI: 10.1099/ijsem.0.001927.</w:t>
      </w:r>
    </w:p>
    <w:p w:rsidR="00091D2B" w:rsidRPr="00091D2B" w:rsidRDefault="00091D2B" w:rsidP="00091D2B">
      <w:pPr>
        <w:widowControl w:val="0"/>
        <w:autoSpaceDE w:val="0"/>
        <w:autoSpaceDN w:val="0"/>
        <w:adjustRightInd w:val="0"/>
        <w:ind w:left="480" w:hanging="480"/>
        <w:rPr>
          <w:noProof/>
        </w:rPr>
      </w:pPr>
      <w:r w:rsidRPr="00091D2B">
        <w:rPr>
          <w:noProof/>
        </w:rPr>
        <w:t xml:space="preserve">Boisvert S., Raymond F., Godzaridis É., Laviolette F., Corbeil J. 2012. Ray Meta: scalable de novo metagenome assembly and profiling. </w:t>
      </w:r>
      <w:r w:rsidRPr="00091D2B">
        <w:rPr>
          <w:i/>
          <w:iCs/>
          <w:noProof/>
        </w:rPr>
        <w:t>Genome Biology</w:t>
      </w:r>
      <w:r w:rsidRPr="00091D2B">
        <w:rPr>
          <w:noProof/>
        </w:rPr>
        <w:t xml:space="preserve"> 13:1–13. DOI: 10.1186/gb-2012-13-12-r122.</w:t>
      </w:r>
    </w:p>
    <w:p w:rsidR="00091D2B" w:rsidRPr="00091D2B" w:rsidRDefault="00091D2B" w:rsidP="00091D2B">
      <w:pPr>
        <w:widowControl w:val="0"/>
        <w:autoSpaceDE w:val="0"/>
        <w:autoSpaceDN w:val="0"/>
        <w:adjustRightInd w:val="0"/>
        <w:ind w:left="480" w:hanging="480"/>
        <w:rPr>
          <w:noProof/>
        </w:rPr>
      </w:pPr>
      <w:r w:rsidRPr="00091D2B">
        <w:rPr>
          <w:noProof/>
        </w:rPr>
        <w:t xml:space="preserve">Bowers RM., Kyrpides NC., Stepanauskas R., Harmon-Smith M., Doud D., Reddy TBK., Schulz 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091D2B">
        <w:rPr>
          <w:i/>
          <w:iCs/>
          <w:noProof/>
        </w:rPr>
        <w:t>Nature Biotechnology</w:t>
      </w:r>
      <w:r w:rsidRPr="00091D2B">
        <w:rPr>
          <w:noProof/>
        </w:rPr>
        <w:t xml:space="preserve"> 35:725–731. DOI: 10.1038/nbt.3893.</w:t>
      </w:r>
    </w:p>
    <w:p w:rsidR="00091D2B" w:rsidRPr="00091D2B" w:rsidRDefault="00091D2B" w:rsidP="00091D2B">
      <w:pPr>
        <w:widowControl w:val="0"/>
        <w:autoSpaceDE w:val="0"/>
        <w:autoSpaceDN w:val="0"/>
        <w:adjustRightInd w:val="0"/>
        <w:ind w:left="480" w:hanging="480"/>
        <w:rPr>
          <w:noProof/>
        </w:rPr>
      </w:pPr>
      <w:r w:rsidRPr="00091D2B">
        <w:rPr>
          <w:noProof/>
        </w:rPr>
        <w:t xml:space="preserve">Bowles MW., Mogollon JM., Kasten S., Zabel M., Hinrichs K-U. 2014. Global rates of marine sulfate reduction and implications for sub-sea-floor metabolic activities. </w:t>
      </w:r>
      <w:r w:rsidRPr="00091D2B">
        <w:rPr>
          <w:i/>
          <w:iCs/>
          <w:noProof/>
        </w:rPr>
        <w:t>Science Express Reports</w:t>
      </w:r>
      <w:r w:rsidRPr="00091D2B">
        <w:rPr>
          <w:noProof/>
        </w:rPr>
        <w:t>. DOI: 10.1038/35351.</w:t>
      </w:r>
    </w:p>
    <w:p w:rsidR="00091D2B" w:rsidRPr="00091D2B" w:rsidRDefault="00091D2B" w:rsidP="00091D2B">
      <w:pPr>
        <w:widowControl w:val="0"/>
        <w:autoSpaceDE w:val="0"/>
        <w:autoSpaceDN w:val="0"/>
        <w:adjustRightInd w:val="0"/>
        <w:ind w:left="480" w:hanging="480"/>
        <w:rPr>
          <w:noProof/>
        </w:rPr>
      </w:pPr>
      <w:r w:rsidRPr="00091D2B">
        <w:rPr>
          <w:noProof/>
        </w:rPr>
        <w:t xml:space="preserve">Al Bulushi I., Poole S., Deeth HC., Dykes GA. 2009. Biogenic amines in fish: Roles in intoxication, spoilage, and nitrosamine formation-A review. </w:t>
      </w:r>
      <w:r w:rsidRPr="00091D2B">
        <w:rPr>
          <w:i/>
          <w:iCs/>
          <w:noProof/>
        </w:rPr>
        <w:t>Critical Reviews in Food Science and Nutrition</w:t>
      </w:r>
      <w:r w:rsidRPr="00091D2B">
        <w:rPr>
          <w:noProof/>
        </w:rPr>
        <w:t xml:space="preserve"> 49:369–377. DOI: 10.1080/10408390802067514.</w:t>
      </w:r>
    </w:p>
    <w:p w:rsidR="00091D2B" w:rsidRPr="00091D2B" w:rsidRDefault="00091D2B" w:rsidP="00091D2B">
      <w:pPr>
        <w:widowControl w:val="0"/>
        <w:autoSpaceDE w:val="0"/>
        <w:autoSpaceDN w:val="0"/>
        <w:adjustRightInd w:val="0"/>
        <w:ind w:left="480" w:hanging="480"/>
        <w:rPr>
          <w:noProof/>
        </w:rPr>
      </w:pPr>
      <w:r w:rsidRPr="00091D2B">
        <w:rPr>
          <w:noProof/>
        </w:rPr>
        <w:lastRenderedPageBreak/>
        <w:t xml:space="preserve">Butman D., Stackpoole S., Stets E., McDonald CP., Clow DW., Striegl RG. 2015. Aquatic carbon cycling in the conterminous United States and implications for terrestrial carbon accounting. </w:t>
      </w:r>
      <w:r w:rsidRPr="00091D2B">
        <w:rPr>
          <w:i/>
          <w:iCs/>
          <w:noProof/>
        </w:rPr>
        <w:t>Proceedings of the National Academy of Sciences</w:t>
      </w:r>
      <w:r w:rsidRPr="00091D2B">
        <w:rPr>
          <w:noProof/>
        </w:rPr>
        <w:t>:1–6. DOI: 10.1073/pnas.1512651112.</w:t>
      </w:r>
    </w:p>
    <w:p w:rsidR="00091D2B" w:rsidRPr="00091D2B" w:rsidRDefault="00091D2B" w:rsidP="00091D2B">
      <w:pPr>
        <w:widowControl w:val="0"/>
        <w:autoSpaceDE w:val="0"/>
        <w:autoSpaceDN w:val="0"/>
        <w:adjustRightInd w:val="0"/>
        <w:ind w:left="480" w:hanging="480"/>
        <w:rPr>
          <w:noProof/>
        </w:rPr>
      </w:pPr>
      <w:r w:rsidRPr="00091D2B">
        <w:rPr>
          <w:noProof/>
        </w:rPr>
        <w:t xml:space="preserve">Cabello-Yeves PJ., Zemskaya TI., Rosselli R., Coutinho FH., Zakharenko AS., Blinov V V., Rodriguez-Valera F., Drake HL. 2018. </w:t>
      </w:r>
      <w:r w:rsidRPr="00091D2B">
        <w:rPr>
          <w:i/>
          <w:iCs/>
          <w:noProof/>
        </w:rPr>
        <w:t>Genomes of Novel Microbial Lineages Assembled from the Sub-Ice Waters of Lake Baikal ENVIRONMENTAL MICROBIOLOGY crossm Downloaded from</w:t>
      </w:r>
      <w:r w:rsidRPr="00091D2B">
        <w:rPr>
          <w:noProof/>
        </w:rPr>
        <w:t>.</w:t>
      </w:r>
    </w:p>
    <w:p w:rsidR="00091D2B" w:rsidRPr="00091D2B" w:rsidRDefault="00091D2B" w:rsidP="00091D2B">
      <w:pPr>
        <w:widowControl w:val="0"/>
        <w:autoSpaceDE w:val="0"/>
        <w:autoSpaceDN w:val="0"/>
        <w:adjustRightInd w:val="0"/>
        <w:ind w:left="480" w:hanging="480"/>
        <w:rPr>
          <w:noProof/>
        </w:rPr>
      </w:pPr>
      <w:r w:rsidRPr="00091D2B">
        <w:rPr>
          <w:noProof/>
        </w:rPr>
        <w:t xml:space="preserve">Camacho C., Coulouris G., Avagyan V., Ma N., Papadopoulos J., Bealer K., Madden TL. 2009. BLAST plus : architecture and applications. </w:t>
      </w:r>
      <w:r w:rsidRPr="00091D2B">
        <w:rPr>
          <w:i/>
          <w:iCs/>
          <w:noProof/>
        </w:rPr>
        <w:t>BMC Bioinformatics</w:t>
      </w:r>
      <w:r w:rsidRPr="00091D2B">
        <w:rPr>
          <w:noProof/>
        </w:rPr>
        <w:t xml:space="preserve"> 10:1–9. DOI: Artn 421\nDoi 10.1186/1471-2105-10-421.</w:t>
      </w:r>
    </w:p>
    <w:p w:rsidR="00091D2B" w:rsidRPr="00091D2B" w:rsidRDefault="00091D2B" w:rsidP="00091D2B">
      <w:pPr>
        <w:widowControl w:val="0"/>
        <w:autoSpaceDE w:val="0"/>
        <w:autoSpaceDN w:val="0"/>
        <w:adjustRightInd w:val="0"/>
        <w:ind w:left="480" w:hanging="480"/>
        <w:rPr>
          <w:noProof/>
        </w:rPr>
      </w:pPr>
      <w:r w:rsidRPr="00091D2B">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091D2B">
        <w:rPr>
          <w:i/>
          <w:iCs/>
          <w:noProof/>
        </w:rPr>
        <w:t>The ISME Journal</w:t>
      </w:r>
      <w:r w:rsidRPr="00091D2B">
        <w:rPr>
          <w:noProof/>
        </w:rPr>
        <w:t xml:space="preserve"> 6:1621–1624. DOI: 10.1038/ismej.2012.8.</w:t>
      </w:r>
    </w:p>
    <w:p w:rsidR="00091D2B" w:rsidRPr="00091D2B" w:rsidRDefault="00091D2B" w:rsidP="00091D2B">
      <w:pPr>
        <w:widowControl w:val="0"/>
        <w:autoSpaceDE w:val="0"/>
        <w:autoSpaceDN w:val="0"/>
        <w:adjustRightInd w:val="0"/>
        <w:ind w:left="480" w:hanging="480"/>
        <w:rPr>
          <w:noProof/>
        </w:rPr>
      </w:pPr>
      <w:r w:rsidRPr="00091D2B">
        <w:rPr>
          <w:noProof/>
        </w:rPr>
        <w:t xml:space="preserve">Chistoserdova L., Kalyuzhnaya MG., Lidstrom ME. 2009. The Expanding World of Methylotrophic Metabolism. </w:t>
      </w:r>
      <w:r w:rsidRPr="00091D2B">
        <w:rPr>
          <w:i/>
          <w:iCs/>
          <w:noProof/>
        </w:rPr>
        <w:t>Annual Review of Microbiology</w:t>
      </w:r>
      <w:r w:rsidRPr="00091D2B">
        <w:rPr>
          <w:noProof/>
        </w:rPr>
        <w:t xml:space="preserve"> 63:477–499. DOI: 10.1146/annurev.micro.091208.073600.The.</w:t>
      </w:r>
    </w:p>
    <w:p w:rsidR="00091D2B" w:rsidRPr="00091D2B" w:rsidRDefault="00091D2B" w:rsidP="00091D2B">
      <w:pPr>
        <w:widowControl w:val="0"/>
        <w:autoSpaceDE w:val="0"/>
        <w:autoSpaceDN w:val="0"/>
        <w:adjustRightInd w:val="0"/>
        <w:ind w:left="480" w:hanging="480"/>
        <w:rPr>
          <w:noProof/>
        </w:rPr>
      </w:pPr>
      <w:r w:rsidRPr="00091D2B">
        <w:rPr>
          <w:noProof/>
        </w:rPr>
        <w:t xml:space="preserve">Cole JJ., Prairie YT., Caraco NF., McDowell WH., Tranvik LJ., Striegl RG., Duarte CM., Kortelainen P., Downing JA., Middelburg JJ., Melack J. 2007. Plumbing the Global Carbon Cycle: Integrating Inland Waters into the Terrestrial Carbon Budget. </w:t>
      </w:r>
      <w:r w:rsidRPr="00091D2B">
        <w:rPr>
          <w:i/>
          <w:iCs/>
          <w:noProof/>
        </w:rPr>
        <w:t>Ecosystems</w:t>
      </w:r>
      <w:r w:rsidRPr="00091D2B">
        <w:rPr>
          <w:noProof/>
        </w:rPr>
        <w:t xml:space="preserve"> 10:172–185. DOI: 10.1007/s10021-006-9013-8.</w:t>
      </w:r>
    </w:p>
    <w:p w:rsidR="00091D2B" w:rsidRPr="00091D2B" w:rsidRDefault="00091D2B" w:rsidP="00091D2B">
      <w:pPr>
        <w:widowControl w:val="0"/>
        <w:autoSpaceDE w:val="0"/>
        <w:autoSpaceDN w:val="0"/>
        <w:adjustRightInd w:val="0"/>
        <w:ind w:left="480" w:hanging="480"/>
        <w:rPr>
          <w:noProof/>
        </w:rPr>
      </w:pPr>
      <w:r w:rsidRPr="00091D2B">
        <w:rPr>
          <w:noProof/>
        </w:rPr>
        <w:t xml:space="preserve">Darling AE., Jospin G., Lowe E., Matsen FA., Bik HM., Eisen JA. 2014. PhyloSift: phylogenetic analysis of genomes and metagenomes. </w:t>
      </w:r>
      <w:r w:rsidRPr="00091D2B">
        <w:rPr>
          <w:i/>
          <w:iCs/>
          <w:noProof/>
        </w:rPr>
        <w:t>PeerJ</w:t>
      </w:r>
      <w:r w:rsidRPr="00091D2B">
        <w:rPr>
          <w:noProof/>
        </w:rPr>
        <w:t xml:space="preserve"> 2:e243. DOI: 10.7717/peerj.243.</w:t>
      </w:r>
    </w:p>
    <w:p w:rsidR="00091D2B" w:rsidRPr="00091D2B" w:rsidRDefault="00091D2B" w:rsidP="00091D2B">
      <w:pPr>
        <w:widowControl w:val="0"/>
        <w:autoSpaceDE w:val="0"/>
        <w:autoSpaceDN w:val="0"/>
        <w:adjustRightInd w:val="0"/>
        <w:ind w:left="480" w:hanging="480"/>
        <w:rPr>
          <w:noProof/>
        </w:rPr>
      </w:pPr>
      <w:r w:rsidRPr="00091D2B">
        <w:rPr>
          <w:noProof/>
        </w:rPr>
        <w:t xml:space="preserve">DeSantis TZ., Hugenholtz P., Larsen N., Rojas M., Brodie EL., Keller K., Huber T., Dalevi D., Hu P., Andersen GL. 2006. Greengenes, a chimera-checked 16S rRNA gene database and workbench compatible with ARB. </w:t>
      </w:r>
      <w:r w:rsidRPr="00091D2B">
        <w:rPr>
          <w:i/>
          <w:iCs/>
          <w:noProof/>
        </w:rPr>
        <w:t>Applied and Environmental Microbiology</w:t>
      </w:r>
      <w:r w:rsidRPr="00091D2B">
        <w:rPr>
          <w:noProof/>
        </w:rPr>
        <w:t xml:space="preserve"> 72:5069–5072. DOI: 10.1128/AEM.03006-05.</w:t>
      </w:r>
    </w:p>
    <w:p w:rsidR="00091D2B" w:rsidRPr="00091D2B" w:rsidRDefault="00091D2B" w:rsidP="00091D2B">
      <w:pPr>
        <w:widowControl w:val="0"/>
        <w:autoSpaceDE w:val="0"/>
        <w:autoSpaceDN w:val="0"/>
        <w:adjustRightInd w:val="0"/>
        <w:ind w:left="480" w:hanging="480"/>
        <w:rPr>
          <w:noProof/>
        </w:rPr>
      </w:pPr>
      <w:r w:rsidRPr="00091D2B">
        <w:rPr>
          <w:noProof/>
        </w:rPr>
        <w:t xml:space="preserve">Eiler A., Bertilsson S. 2004. Composition of freshwater bacterial communities associated with cyanobacterial blooms in four Swedish lakes. </w:t>
      </w:r>
      <w:r w:rsidRPr="00091D2B">
        <w:rPr>
          <w:i/>
          <w:iCs/>
          <w:noProof/>
        </w:rPr>
        <w:t>Environmental Microbiology</w:t>
      </w:r>
      <w:r w:rsidRPr="00091D2B">
        <w:rPr>
          <w:noProof/>
        </w:rPr>
        <w:t xml:space="preserve"> 6:1228–1243. DOI: 10.1111/j.1462-2920.2004.00657.x.</w:t>
      </w:r>
    </w:p>
    <w:p w:rsidR="00091D2B" w:rsidRPr="00091D2B" w:rsidRDefault="00091D2B" w:rsidP="00091D2B">
      <w:pPr>
        <w:widowControl w:val="0"/>
        <w:autoSpaceDE w:val="0"/>
        <w:autoSpaceDN w:val="0"/>
        <w:adjustRightInd w:val="0"/>
        <w:ind w:left="480" w:hanging="480"/>
        <w:rPr>
          <w:noProof/>
        </w:rPr>
      </w:pPr>
      <w:r w:rsidRPr="00091D2B">
        <w:rPr>
          <w:noProof/>
        </w:rPr>
        <w:t xml:space="preserve">Eiler A., Langenheder S., Bertilsson S., Tranvik LJ. 2003. Heterotrophic bacterial growth efficiency and community structure at different natural organic carbon concentrations. </w:t>
      </w:r>
      <w:r w:rsidRPr="00091D2B">
        <w:rPr>
          <w:i/>
          <w:iCs/>
          <w:noProof/>
        </w:rPr>
        <w:t>Applied and environmental microbiology</w:t>
      </w:r>
      <w:r w:rsidRPr="00091D2B">
        <w:rPr>
          <w:noProof/>
        </w:rPr>
        <w:t xml:space="preserve"> 69:3701–9. DOI: 10.1128/AEM.69.7.3701-3709.2003.</w:t>
      </w:r>
    </w:p>
    <w:p w:rsidR="00091D2B" w:rsidRPr="00091D2B" w:rsidRDefault="00091D2B" w:rsidP="00091D2B">
      <w:pPr>
        <w:widowControl w:val="0"/>
        <w:autoSpaceDE w:val="0"/>
        <w:autoSpaceDN w:val="0"/>
        <w:adjustRightInd w:val="0"/>
        <w:ind w:left="480" w:hanging="480"/>
        <w:rPr>
          <w:noProof/>
        </w:rPr>
      </w:pPr>
      <w:r w:rsidRPr="00091D2B">
        <w:rPr>
          <w:noProof/>
        </w:rPr>
        <w:t xml:space="preserve">Eiler A., Mondav R., Sinclair L., Fernandez-Vidal L., Scofield DG., Schwientek P., Martinez-Garcia M., Torrents D., McMahon KD., Andersson SG., Stepanauskas R., Woyke T., Bertilsson S. 2016. Tuning fresh: radiation through rewiring of central metabolism in streamlined bacteria. </w:t>
      </w:r>
      <w:r w:rsidRPr="00091D2B">
        <w:rPr>
          <w:i/>
          <w:iCs/>
          <w:noProof/>
        </w:rPr>
        <w:t>The ISME Journal</w:t>
      </w:r>
      <w:r w:rsidRPr="00091D2B">
        <w:rPr>
          <w:noProof/>
        </w:rPr>
        <w:t xml:space="preserve"> 10:1902–1914. DOI: 10.1038/ismej.2015.260.</w:t>
      </w:r>
    </w:p>
    <w:p w:rsidR="00091D2B" w:rsidRPr="00091D2B" w:rsidRDefault="00091D2B" w:rsidP="00091D2B">
      <w:pPr>
        <w:widowControl w:val="0"/>
        <w:autoSpaceDE w:val="0"/>
        <w:autoSpaceDN w:val="0"/>
        <w:adjustRightInd w:val="0"/>
        <w:ind w:left="480" w:hanging="480"/>
        <w:rPr>
          <w:noProof/>
        </w:rPr>
      </w:pPr>
      <w:r w:rsidRPr="00091D2B">
        <w:rPr>
          <w:noProof/>
        </w:rPr>
        <w:t xml:space="preserve">Engelbrektson AL., Kunin V., Wrighton KC., Zvenigorodsky N., Chen F., Ochman H., Hugenholtz P. 2010. Experimental factors affecting PCR-based estimates of microbial species richness and evenness. </w:t>
      </w:r>
      <w:r w:rsidRPr="00091D2B">
        <w:rPr>
          <w:i/>
          <w:iCs/>
          <w:noProof/>
        </w:rPr>
        <w:t>The ISME Journal</w:t>
      </w:r>
      <w:r w:rsidRPr="00091D2B">
        <w:rPr>
          <w:noProof/>
        </w:rPr>
        <w:t xml:space="preserve"> 4:642.</w:t>
      </w:r>
    </w:p>
    <w:p w:rsidR="00091D2B" w:rsidRPr="00091D2B" w:rsidRDefault="00091D2B" w:rsidP="00091D2B">
      <w:pPr>
        <w:widowControl w:val="0"/>
        <w:autoSpaceDE w:val="0"/>
        <w:autoSpaceDN w:val="0"/>
        <w:adjustRightInd w:val="0"/>
        <w:ind w:left="480" w:hanging="480"/>
        <w:rPr>
          <w:noProof/>
        </w:rPr>
      </w:pPr>
      <w:r w:rsidRPr="00091D2B">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w:t>
      </w:r>
      <w:r w:rsidRPr="00091D2B">
        <w:rPr>
          <w:noProof/>
        </w:rPr>
        <w:lastRenderedPageBreak/>
        <w:t xml:space="preserve">Actinobacteria lineage. </w:t>
      </w:r>
      <w:r w:rsidRPr="00091D2B">
        <w:rPr>
          <w:i/>
          <w:iCs/>
          <w:noProof/>
        </w:rPr>
        <w:t>The ISME Journal</w:t>
      </w:r>
      <w:r w:rsidRPr="00091D2B">
        <w:rPr>
          <w:noProof/>
        </w:rPr>
        <w:t xml:space="preserve"> 8:2503–16. DOI: 10.1038/ismej.2014.135.</w:t>
      </w:r>
    </w:p>
    <w:p w:rsidR="00091D2B" w:rsidRPr="00091D2B" w:rsidRDefault="00091D2B" w:rsidP="00091D2B">
      <w:pPr>
        <w:widowControl w:val="0"/>
        <w:autoSpaceDE w:val="0"/>
        <w:autoSpaceDN w:val="0"/>
        <w:adjustRightInd w:val="0"/>
        <w:ind w:left="480" w:hanging="480"/>
        <w:rPr>
          <w:noProof/>
        </w:rPr>
      </w:pPr>
      <w:r w:rsidRPr="00091D2B">
        <w:rPr>
          <w:noProof/>
        </w:rPr>
        <w:t xml:space="preserve">Giroldo D., Augusto A., Vieira H. 2005. Polymeric and free sugars released by three phytoplanktonic species from a freshwater tropical eutrophic reservoir. </w:t>
      </w:r>
      <w:r w:rsidRPr="00091D2B">
        <w:rPr>
          <w:i/>
          <w:iCs/>
          <w:noProof/>
        </w:rPr>
        <w:t>Journal of Plankton Research</w:t>
      </w:r>
      <w:r w:rsidRPr="00091D2B">
        <w:rPr>
          <w:noProof/>
        </w:rPr>
        <w:t xml:space="preserve"> 27:695–705. DOI: 10.1093/plankt/fbi043.</w:t>
      </w:r>
    </w:p>
    <w:p w:rsidR="00091D2B" w:rsidRPr="00091D2B" w:rsidRDefault="00091D2B" w:rsidP="00091D2B">
      <w:pPr>
        <w:widowControl w:val="0"/>
        <w:autoSpaceDE w:val="0"/>
        <w:autoSpaceDN w:val="0"/>
        <w:adjustRightInd w:val="0"/>
        <w:ind w:left="480" w:hanging="480"/>
        <w:rPr>
          <w:noProof/>
        </w:rPr>
      </w:pPr>
      <w:r w:rsidRPr="00091D2B">
        <w:rPr>
          <w:noProof/>
        </w:rPr>
        <w:t xml:space="preserve">Gong X., Garcia-Robledo E., Revsbech N-P., Schramm A. 2018. Gene Expression of Terminal Oxidases in Two Marine Bacterial Strains Exposed to Nanomolar Oxygen Concentrations. </w:t>
      </w:r>
      <w:r w:rsidRPr="00091D2B">
        <w:rPr>
          <w:i/>
          <w:iCs/>
          <w:noProof/>
        </w:rPr>
        <w:t>FEMS Microbiology Ecology</w:t>
      </w:r>
      <w:r w:rsidRPr="00091D2B">
        <w:rPr>
          <w:noProof/>
        </w:rPr>
        <w:t>. DOI: 10.1093/femsec/fiy072/4983120.</w:t>
      </w:r>
    </w:p>
    <w:p w:rsidR="00091D2B" w:rsidRPr="00091D2B" w:rsidRDefault="00091D2B" w:rsidP="00091D2B">
      <w:pPr>
        <w:widowControl w:val="0"/>
        <w:autoSpaceDE w:val="0"/>
        <w:autoSpaceDN w:val="0"/>
        <w:adjustRightInd w:val="0"/>
        <w:ind w:left="480" w:hanging="480"/>
        <w:rPr>
          <w:noProof/>
        </w:rPr>
      </w:pPr>
      <w:r w:rsidRPr="00091D2B">
        <w:rPr>
          <w:noProof/>
        </w:rPr>
        <w:t xml:space="preserve">Guillemette F., del Giorgio PA. 2011. Reconstructing the various facets of dissolved organic carbon bioavailability in freshwater ecosystems. </w:t>
      </w:r>
      <w:r w:rsidRPr="00091D2B">
        <w:rPr>
          <w:i/>
          <w:iCs/>
          <w:noProof/>
        </w:rPr>
        <w:t>Limnology and Oceanography</w:t>
      </w:r>
      <w:r w:rsidRPr="00091D2B">
        <w:rPr>
          <w:noProof/>
        </w:rPr>
        <w:t xml:space="preserve"> 56:734–748. DOI: 10.4319/lo.2011.56.2.0734.</w:t>
      </w:r>
    </w:p>
    <w:p w:rsidR="00091D2B" w:rsidRPr="00091D2B" w:rsidRDefault="00091D2B" w:rsidP="00091D2B">
      <w:pPr>
        <w:widowControl w:val="0"/>
        <w:autoSpaceDE w:val="0"/>
        <w:autoSpaceDN w:val="0"/>
        <w:adjustRightInd w:val="0"/>
        <w:ind w:left="480" w:hanging="480"/>
        <w:rPr>
          <w:noProof/>
        </w:rPr>
      </w:pPr>
      <w:r w:rsidRPr="00091D2B">
        <w:rPr>
          <w:noProof/>
        </w:rPr>
        <w:t xml:space="preserve">Hahn MW., Scheuerl T., Jezberová J., Koll U., Jezbera J., Šimek K., Vannini C., Petroni G., Wu QL. 2012. The Passive Yet Successful Way of Planktonic Life: Genomic and Experimental Analysis of the Ecology of a Free-Living Polynucleobacter Population. </w:t>
      </w:r>
      <w:r w:rsidRPr="00091D2B">
        <w:rPr>
          <w:i/>
          <w:iCs/>
          <w:noProof/>
        </w:rPr>
        <w:t>PLoS ONE</w:t>
      </w:r>
      <w:r w:rsidRPr="00091D2B">
        <w:rPr>
          <w:noProof/>
        </w:rPr>
        <w:t xml:space="preserve"> 7:e32772. DOI: 10.1371/journal.pone.0032772.</w:t>
      </w:r>
    </w:p>
    <w:p w:rsidR="00091D2B" w:rsidRPr="00091D2B" w:rsidRDefault="00091D2B" w:rsidP="00091D2B">
      <w:pPr>
        <w:widowControl w:val="0"/>
        <w:autoSpaceDE w:val="0"/>
        <w:autoSpaceDN w:val="0"/>
        <w:adjustRightInd w:val="0"/>
        <w:ind w:left="480" w:hanging="480"/>
        <w:rPr>
          <w:noProof/>
        </w:rPr>
      </w:pPr>
      <w:r w:rsidRPr="00091D2B">
        <w:rPr>
          <w:noProof/>
        </w:rPr>
        <w:t xml:space="preserve">Hall MW., Rohwer RR., Perrie J., McMahon KD., Beiko RG. 2017. Ananke: temporal clustering reveals ecological dynamics of microbial communities. </w:t>
      </w:r>
      <w:r w:rsidRPr="00091D2B">
        <w:rPr>
          <w:i/>
          <w:iCs/>
          <w:noProof/>
        </w:rPr>
        <w:t>PeerJ</w:t>
      </w:r>
      <w:r w:rsidRPr="00091D2B">
        <w:rPr>
          <w:noProof/>
        </w:rPr>
        <w:t xml:space="preserve"> 5:e3812. DOI: 10.7717/peerj.3812.</w:t>
      </w:r>
    </w:p>
    <w:p w:rsidR="00091D2B" w:rsidRPr="00091D2B" w:rsidRDefault="00091D2B" w:rsidP="00091D2B">
      <w:pPr>
        <w:widowControl w:val="0"/>
        <w:autoSpaceDE w:val="0"/>
        <w:autoSpaceDN w:val="0"/>
        <w:adjustRightInd w:val="0"/>
        <w:ind w:left="480" w:hanging="480"/>
        <w:rPr>
          <w:noProof/>
        </w:rPr>
      </w:pPr>
      <w:r w:rsidRPr="00091D2B">
        <w:rPr>
          <w:noProof/>
        </w:rPr>
        <w:t xml:space="preserve">Hamilton JJ., Garcia SL., Brown BS., Oyserman BO., Moya-Flores F., Bertilsson S., Malmstrom RR., Forest KT., McMahon KD. 2017. Metabolic Network Analysis and Metatranscriptomics Reveal Auxotrophies and Nutrient Sources of the Cosmopolitan Freshwater Microbial Lineage acI. </w:t>
      </w:r>
      <w:r w:rsidRPr="00091D2B">
        <w:rPr>
          <w:i/>
          <w:iCs/>
          <w:noProof/>
        </w:rPr>
        <w:t>mSystems</w:t>
      </w:r>
      <w:r w:rsidRPr="00091D2B">
        <w:rPr>
          <w:noProof/>
        </w:rPr>
        <w:t xml:space="preserve"> 2:e00091-17. DOI: 10.1128/mSystems.00091-17.</w:t>
      </w:r>
    </w:p>
    <w:p w:rsidR="00091D2B" w:rsidRPr="00091D2B" w:rsidRDefault="00091D2B" w:rsidP="00091D2B">
      <w:pPr>
        <w:widowControl w:val="0"/>
        <w:autoSpaceDE w:val="0"/>
        <w:autoSpaceDN w:val="0"/>
        <w:adjustRightInd w:val="0"/>
        <w:ind w:left="480" w:hanging="480"/>
        <w:rPr>
          <w:noProof/>
        </w:rPr>
      </w:pPr>
      <w:r w:rsidRPr="00091D2B">
        <w:rPr>
          <w:noProof/>
        </w:rPr>
        <w:t xml:space="preserve">Hanson TE., Tabita FR. 2001. A ribulose-1,5-bisphosphate carboxylase/oxygenase (RubisCO)-like protein from Chlorobium tepidum that is involved with sulfur metabolism and the response to oxidative stress. </w:t>
      </w:r>
      <w:r w:rsidRPr="00091D2B">
        <w:rPr>
          <w:i/>
          <w:iCs/>
          <w:noProof/>
        </w:rPr>
        <w:t>Proceedings of the National Academy of Sciences</w:t>
      </w:r>
      <w:r w:rsidRPr="00091D2B">
        <w:rPr>
          <w:noProof/>
        </w:rPr>
        <w:t xml:space="preserve"> 98:4397–4402. DOI: 10.1073/pnas.081610398.</w:t>
      </w:r>
    </w:p>
    <w:p w:rsidR="00091D2B" w:rsidRPr="00091D2B" w:rsidRDefault="00091D2B" w:rsidP="00091D2B">
      <w:pPr>
        <w:widowControl w:val="0"/>
        <w:autoSpaceDE w:val="0"/>
        <w:autoSpaceDN w:val="0"/>
        <w:adjustRightInd w:val="0"/>
        <w:ind w:left="480" w:hanging="480"/>
        <w:rPr>
          <w:noProof/>
        </w:rPr>
      </w:pPr>
      <w:r w:rsidRPr="00091D2B">
        <w:rPr>
          <w:noProof/>
        </w:rPr>
        <w:t xml:space="preserve">He S., Stevens SLR., Chan L-K., Bertilsson S., Glavina Del Rio T., Tringe SG., Malmstrom RR., McMahon KD. 2017. Ecophysiology of Freshwater Verrucomicrobia Inferred from Metagenome-Assembled Genomes. </w:t>
      </w:r>
      <w:r w:rsidRPr="00091D2B">
        <w:rPr>
          <w:i/>
          <w:iCs/>
          <w:noProof/>
        </w:rPr>
        <w:t>mSphere</w:t>
      </w:r>
      <w:r w:rsidRPr="00091D2B">
        <w:rPr>
          <w:noProof/>
        </w:rPr>
        <w:t xml:space="preserve"> 2:e00277-17. DOI: 10.1128/mSphere.00277-17.</w:t>
      </w:r>
    </w:p>
    <w:p w:rsidR="00091D2B" w:rsidRPr="00091D2B" w:rsidRDefault="00091D2B" w:rsidP="00091D2B">
      <w:pPr>
        <w:widowControl w:val="0"/>
        <w:autoSpaceDE w:val="0"/>
        <w:autoSpaceDN w:val="0"/>
        <w:adjustRightInd w:val="0"/>
        <w:ind w:left="480" w:hanging="480"/>
        <w:rPr>
          <w:noProof/>
        </w:rPr>
      </w:pPr>
      <w:r w:rsidRPr="00091D2B">
        <w:rPr>
          <w:noProof/>
        </w:rPr>
        <w:t xml:space="preserve">Henrissat B., Davies G. 1997. Structural and sequence-based classification of glycoside hydrolases. </w:t>
      </w:r>
      <w:r w:rsidRPr="00091D2B">
        <w:rPr>
          <w:i/>
          <w:iCs/>
          <w:noProof/>
        </w:rPr>
        <w:t>Current Opinion in Structural Biology</w:t>
      </w:r>
      <w:r w:rsidRPr="00091D2B">
        <w:rPr>
          <w:noProof/>
        </w:rPr>
        <w:t xml:space="preserve"> 7:637–644. DOI: 10.1016/S0959-440X(97)80072-3.</w:t>
      </w:r>
    </w:p>
    <w:p w:rsidR="00091D2B" w:rsidRPr="00091D2B" w:rsidRDefault="00091D2B" w:rsidP="00091D2B">
      <w:pPr>
        <w:widowControl w:val="0"/>
        <w:autoSpaceDE w:val="0"/>
        <w:autoSpaceDN w:val="0"/>
        <w:adjustRightInd w:val="0"/>
        <w:ind w:left="480" w:hanging="480"/>
        <w:rPr>
          <w:noProof/>
        </w:rPr>
      </w:pPr>
      <w:r w:rsidRPr="00091D2B">
        <w:rPr>
          <w:noProof/>
        </w:rPr>
        <w:t xml:space="preserve">Holkenbrink C., Barbas SO., Mellerup A., Otaki H., Frigaard NU. 2011. Sulfur globule oxidation in green sulfur bacteria is dependent on the dissimilatory sulfite reductase system. </w:t>
      </w:r>
      <w:r w:rsidRPr="00091D2B">
        <w:rPr>
          <w:i/>
          <w:iCs/>
          <w:noProof/>
        </w:rPr>
        <w:t>Microbiology</w:t>
      </w:r>
      <w:r w:rsidRPr="00091D2B">
        <w:rPr>
          <w:noProof/>
        </w:rPr>
        <w:t xml:space="preserve"> 157:1229–1239. DOI: 10.1099/mic.0.044669-0.</w:t>
      </w:r>
    </w:p>
    <w:p w:rsidR="00091D2B" w:rsidRPr="00091D2B" w:rsidRDefault="00091D2B" w:rsidP="00091D2B">
      <w:pPr>
        <w:widowControl w:val="0"/>
        <w:autoSpaceDE w:val="0"/>
        <w:autoSpaceDN w:val="0"/>
        <w:adjustRightInd w:val="0"/>
        <w:ind w:left="480" w:hanging="480"/>
        <w:rPr>
          <w:noProof/>
        </w:rPr>
      </w:pPr>
      <w:r w:rsidRPr="00091D2B">
        <w:rPr>
          <w:noProof/>
        </w:rPr>
        <w:t xml:space="preserve">Hyatt D., Chen GL., LoCascio PF., Land ML., Larimer FW., Hauser LJ. 2010. Prodigal: Prokaryotic gene recognition and translation initiation site identification. </w:t>
      </w:r>
      <w:r w:rsidRPr="00091D2B">
        <w:rPr>
          <w:i/>
          <w:iCs/>
          <w:noProof/>
        </w:rPr>
        <w:t>BMC Bioinformatics</w:t>
      </w:r>
      <w:r w:rsidRPr="00091D2B">
        <w:rPr>
          <w:noProof/>
        </w:rPr>
        <w:t xml:space="preserve"> 11. DOI: 10.1186/1471-2105-11-119.</w:t>
      </w:r>
    </w:p>
    <w:p w:rsidR="00091D2B" w:rsidRPr="00091D2B" w:rsidRDefault="00091D2B" w:rsidP="00091D2B">
      <w:pPr>
        <w:widowControl w:val="0"/>
        <w:autoSpaceDE w:val="0"/>
        <w:autoSpaceDN w:val="0"/>
        <w:adjustRightInd w:val="0"/>
        <w:ind w:left="480" w:hanging="480"/>
        <w:rPr>
          <w:noProof/>
        </w:rPr>
      </w:pPr>
      <w:r w:rsidRPr="00091D2B">
        <w:rPr>
          <w:noProof/>
        </w:rPr>
        <w:t xml:space="preserve">Igarashi K., Kashiwagi K. 1999. Polyamine transport in bacteria and yeast. </w:t>
      </w:r>
      <w:r w:rsidRPr="00091D2B">
        <w:rPr>
          <w:i/>
          <w:iCs/>
          <w:noProof/>
        </w:rPr>
        <w:t>Biochem. J.</w:t>
      </w:r>
      <w:r w:rsidRPr="00091D2B">
        <w:rPr>
          <w:noProof/>
        </w:rPr>
        <w:t xml:space="preserve"> 344:633–642.</w:t>
      </w:r>
    </w:p>
    <w:p w:rsidR="00091D2B" w:rsidRPr="00091D2B" w:rsidRDefault="00091D2B" w:rsidP="00091D2B">
      <w:pPr>
        <w:widowControl w:val="0"/>
        <w:autoSpaceDE w:val="0"/>
        <w:autoSpaceDN w:val="0"/>
        <w:adjustRightInd w:val="0"/>
        <w:ind w:left="480" w:hanging="480"/>
        <w:rPr>
          <w:noProof/>
        </w:rPr>
      </w:pPr>
      <w:r w:rsidRPr="00091D2B">
        <w:rPr>
          <w:noProof/>
        </w:rPr>
        <w:t xml:space="preserve">Jonsson A., Meili M., Bergström A-K., Jansson M. 2001. Whole-lake mineralization of allochthonous and autochthonous organic carbon in a large humic lake (örträsket, N. Sweden). </w:t>
      </w:r>
      <w:r w:rsidRPr="00091D2B">
        <w:rPr>
          <w:i/>
          <w:iCs/>
          <w:noProof/>
        </w:rPr>
        <w:t>Limnology and Oceanography</w:t>
      </w:r>
      <w:r w:rsidRPr="00091D2B">
        <w:rPr>
          <w:noProof/>
        </w:rPr>
        <w:t xml:space="preserve"> 46:1691–1700. DOI: 10.4319/lo.2001.46.7.1691.</w:t>
      </w:r>
    </w:p>
    <w:p w:rsidR="00091D2B" w:rsidRPr="00091D2B" w:rsidRDefault="00091D2B" w:rsidP="00091D2B">
      <w:pPr>
        <w:widowControl w:val="0"/>
        <w:autoSpaceDE w:val="0"/>
        <w:autoSpaceDN w:val="0"/>
        <w:adjustRightInd w:val="0"/>
        <w:ind w:left="480" w:hanging="480"/>
        <w:rPr>
          <w:noProof/>
        </w:rPr>
      </w:pPr>
      <w:r w:rsidRPr="00091D2B">
        <w:rPr>
          <w:noProof/>
        </w:rPr>
        <w:t xml:space="preserve">Kalyuzhnaya MG., Beck DAC., Vorobev A., Smalley N., Kunkel DD., Lidstrom ME., Chistoserdova L. 2011. Novel methylotrophic isolates from lake sediment, description of </w:t>
      </w:r>
      <w:r w:rsidRPr="00091D2B">
        <w:rPr>
          <w:noProof/>
        </w:rPr>
        <w:lastRenderedPageBreak/>
        <w:t xml:space="preserve">Methylotenera versatilis sp. nov. and emended description of the genus methylotenera. </w:t>
      </w:r>
      <w:r w:rsidRPr="00091D2B">
        <w:rPr>
          <w:i/>
          <w:iCs/>
          <w:noProof/>
        </w:rPr>
        <w:t>International Journal of Systematic and Evolutionary Microbiology</w:t>
      </w:r>
      <w:r w:rsidRPr="00091D2B">
        <w:rPr>
          <w:noProof/>
        </w:rPr>
        <w:t xml:space="preserve"> 62:106–111. DOI: 10.1099/ijs.0.029165-0.</w:t>
      </w:r>
    </w:p>
    <w:p w:rsidR="00091D2B" w:rsidRPr="00091D2B" w:rsidRDefault="00091D2B" w:rsidP="00091D2B">
      <w:pPr>
        <w:widowControl w:val="0"/>
        <w:autoSpaceDE w:val="0"/>
        <w:autoSpaceDN w:val="0"/>
        <w:adjustRightInd w:val="0"/>
        <w:ind w:left="480" w:hanging="480"/>
        <w:rPr>
          <w:noProof/>
        </w:rPr>
      </w:pPr>
      <w:r w:rsidRPr="00091D2B">
        <w:rPr>
          <w:noProof/>
        </w:rPr>
        <w:t xml:space="preserve">Kanao T., Kawamura M., Fukui T., Atomi H., Imanaka T. 2002. Characterization of isocitrate dehydrogenase from the green sulfur bacterium chlorobium limicola: A carbon dioxide-fixing enzyme in the reductive tricarboxylic acid cycle. </w:t>
      </w:r>
      <w:r w:rsidRPr="00091D2B">
        <w:rPr>
          <w:i/>
          <w:iCs/>
          <w:noProof/>
        </w:rPr>
        <w:t>European Journal of Biochemistry</w:t>
      </w:r>
      <w:r w:rsidRPr="00091D2B">
        <w:rPr>
          <w:noProof/>
        </w:rPr>
        <w:t xml:space="preserve"> 269:1926–1931. DOI: 10.1046/j.1432-1327.2002.02849.x.</w:t>
      </w:r>
    </w:p>
    <w:p w:rsidR="00091D2B" w:rsidRPr="00091D2B" w:rsidRDefault="00091D2B" w:rsidP="00091D2B">
      <w:pPr>
        <w:widowControl w:val="0"/>
        <w:autoSpaceDE w:val="0"/>
        <w:autoSpaceDN w:val="0"/>
        <w:adjustRightInd w:val="0"/>
        <w:ind w:left="480" w:hanging="480"/>
        <w:rPr>
          <w:noProof/>
        </w:rPr>
      </w:pPr>
      <w:r w:rsidRPr="00091D2B">
        <w:rPr>
          <w:noProof/>
        </w:rPr>
        <w:t xml:space="preserve">Kang DD., Froula J., Egan R., Wang Z. 2015. MetaBAT, an efficient tool for accurately reconstructing single genomes from complex microbial communities. </w:t>
      </w:r>
      <w:r w:rsidRPr="00091D2B">
        <w:rPr>
          <w:i/>
          <w:iCs/>
          <w:noProof/>
        </w:rPr>
        <w:t>PeerJ</w:t>
      </w:r>
      <w:r w:rsidRPr="00091D2B">
        <w:rPr>
          <w:noProof/>
        </w:rPr>
        <w:t xml:space="preserve"> 3:e1165. DOI: 10.7717/peerj.1165.</w:t>
      </w:r>
    </w:p>
    <w:p w:rsidR="00091D2B" w:rsidRPr="00091D2B" w:rsidRDefault="00091D2B" w:rsidP="00091D2B">
      <w:pPr>
        <w:widowControl w:val="0"/>
        <w:autoSpaceDE w:val="0"/>
        <w:autoSpaceDN w:val="0"/>
        <w:adjustRightInd w:val="0"/>
        <w:ind w:left="480" w:hanging="480"/>
        <w:rPr>
          <w:noProof/>
        </w:rPr>
      </w:pPr>
      <w:r w:rsidRPr="00091D2B">
        <w:rPr>
          <w:noProof/>
        </w:rPr>
        <w:t xml:space="preserve">Karhunen J., Arvola L., Peura S., Tiirola M. 2013. Green sulphur bacteria as a component of the photosynthetic plankton community in small dimictic humic lakes with an anoxic hypolimnion. </w:t>
      </w:r>
      <w:r w:rsidRPr="00091D2B">
        <w:rPr>
          <w:i/>
          <w:iCs/>
          <w:noProof/>
        </w:rPr>
        <w:t>Aquatic Microbial Ecology</w:t>
      </w:r>
      <w:r w:rsidRPr="00091D2B">
        <w:rPr>
          <w:noProof/>
        </w:rPr>
        <w:t xml:space="preserve"> 68:267–272. DOI: 10.3354/ame01620.</w:t>
      </w:r>
    </w:p>
    <w:p w:rsidR="00091D2B" w:rsidRPr="00091D2B" w:rsidRDefault="00091D2B" w:rsidP="00091D2B">
      <w:pPr>
        <w:widowControl w:val="0"/>
        <w:autoSpaceDE w:val="0"/>
        <w:autoSpaceDN w:val="0"/>
        <w:adjustRightInd w:val="0"/>
        <w:ind w:left="480" w:hanging="480"/>
        <w:rPr>
          <w:noProof/>
        </w:rPr>
      </w:pPr>
      <w:r w:rsidRPr="00091D2B">
        <w:rPr>
          <w:noProof/>
        </w:rPr>
        <w:t xml:space="preserve">Kritzberg ES., Cole JJ., Pace ML., Granéli W., Bade DL. 2004. Autochthonous versus allochthonous carbon sources of bacteria: Results from whole-lake </w:t>
      </w:r>
      <w:r w:rsidRPr="00091D2B">
        <w:rPr>
          <w:noProof/>
          <w:vertAlign w:val="superscript"/>
        </w:rPr>
        <w:t>13</w:t>
      </w:r>
      <w:r w:rsidRPr="00091D2B">
        <w:rPr>
          <w:noProof/>
        </w:rPr>
        <w:t xml:space="preserve"> C addition experiments. </w:t>
      </w:r>
      <w:r w:rsidRPr="00091D2B">
        <w:rPr>
          <w:i/>
          <w:iCs/>
          <w:noProof/>
        </w:rPr>
        <w:t>Limnology and Oceanography</w:t>
      </w:r>
      <w:r w:rsidRPr="00091D2B">
        <w:rPr>
          <w:noProof/>
        </w:rPr>
        <w:t xml:space="preserve"> 49:588–596. DOI: 10.4319/lo.2004.49.2.0588.</w:t>
      </w:r>
    </w:p>
    <w:p w:rsidR="00091D2B" w:rsidRPr="00091D2B" w:rsidRDefault="00091D2B" w:rsidP="00091D2B">
      <w:pPr>
        <w:widowControl w:val="0"/>
        <w:autoSpaceDE w:val="0"/>
        <w:autoSpaceDN w:val="0"/>
        <w:adjustRightInd w:val="0"/>
        <w:ind w:left="480" w:hanging="480"/>
        <w:rPr>
          <w:noProof/>
        </w:rPr>
      </w:pPr>
      <w:r w:rsidRPr="00091D2B">
        <w:rPr>
          <w:noProof/>
        </w:rPr>
        <w:t xml:space="preserve">Li H., Durbin R. 2010. Fast and accurate long-read alignment with Burrows-Wheeler transform. </w:t>
      </w:r>
      <w:r w:rsidRPr="00091D2B">
        <w:rPr>
          <w:i/>
          <w:iCs/>
          <w:noProof/>
        </w:rPr>
        <w:t>Bioinformatics</w:t>
      </w:r>
      <w:r w:rsidRPr="00091D2B">
        <w:rPr>
          <w:noProof/>
        </w:rPr>
        <w:t xml:space="preserve"> 26:589–595. DOI: 10.1093/bioinformatics/btp698.</w:t>
      </w:r>
    </w:p>
    <w:p w:rsidR="00091D2B" w:rsidRPr="00091D2B" w:rsidRDefault="00091D2B" w:rsidP="00091D2B">
      <w:pPr>
        <w:widowControl w:val="0"/>
        <w:autoSpaceDE w:val="0"/>
        <w:autoSpaceDN w:val="0"/>
        <w:adjustRightInd w:val="0"/>
        <w:ind w:left="480" w:hanging="480"/>
        <w:rPr>
          <w:noProof/>
        </w:rPr>
      </w:pPr>
      <w:r w:rsidRPr="00091D2B">
        <w:rPr>
          <w:noProof/>
        </w:rPr>
        <w:t xml:space="preserve">Linz AM., Crary BC., Shade A., Owens S., Gilbert JA., Knight R., McMahon KD. 2017. Bacterial Community Composition and Dynamics Spanning Five Years in Freshwater Bog Lakes. </w:t>
      </w:r>
      <w:r w:rsidRPr="00091D2B">
        <w:rPr>
          <w:i/>
          <w:iCs/>
          <w:noProof/>
        </w:rPr>
        <w:t>mSphere</w:t>
      </w:r>
      <w:r w:rsidRPr="00091D2B">
        <w:rPr>
          <w:noProof/>
        </w:rPr>
        <w:t xml:space="preserve"> 2:1–15. DOI: e00169-17.</w:t>
      </w:r>
    </w:p>
    <w:p w:rsidR="00091D2B" w:rsidRPr="00091D2B" w:rsidRDefault="00091D2B" w:rsidP="00091D2B">
      <w:pPr>
        <w:widowControl w:val="0"/>
        <w:autoSpaceDE w:val="0"/>
        <w:autoSpaceDN w:val="0"/>
        <w:adjustRightInd w:val="0"/>
        <w:ind w:left="480" w:hanging="480"/>
        <w:rPr>
          <w:noProof/>
        </w:rPr>
      </w:pPr>
      <w:r w:rsidRPr="00091D2B">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091D2B">
        <w:rPr>
          <w:i/>
          <w:iCs/>
          <w:noProof/>
        </w:rPr>
        <w:t>GigaScience</w:t>
      </w:r>
      <w:r w:rsidRPr="00091D2B">
        <w:rPr>
          <w:noProof/>
        </w:rPr>
        <w:t xml:space="preserve"> 1:1–6. DOI: 10.1186/2047-217X-1-18.</w:t>
      </w:r>
    </w:p>
    <w:p w:rsidR="00091D2B" w:rsidRPr="00091D2B" w:rsidRDefault="00091D2B" w:rsidP="00091D2B">
      <w:pPr>
        <w:widowControl w:val="0"/>
        <w:autoSpaceDE w:val="0"/>
        <w:autoSpaceDN w:val="0"/>
        <w:adjustRightInd w:val="0"/>
        <w:ind w:left="480" w:hanging="480"/>
        <w:rPr>
          <w:noProof/>
        </w:rPr>
      </w:pPr>
      <w:r w:rsidRPr="00091D2B">
        <w:rPr>
          <w:noProof/>
        </w:rPr>
        <w:t xml:space="preserve">Magooc T., Salzberg SL. 2011. FLASH: Fast length adjustment of short reads to improve genome assemblies. </w:t>
      </w:r>
      <w:r w:rsidRPr="00091D2B">
        <w:rPr>
          <w:i/>
          <w:iCs/>
          <w:noProof/>
        </w:rPr>
        <w:t>Bioinformatics</w:t>
      </w:r>
      <w:r w:rsidRPr="00091D2B">
        <w:rPr>
          <w:noProof/>
        </w:rPr>
        <w:t xml:space="preserve"> 27:2957–2963. DOI: 10.1093/bioinformatics/btr507.</w:t>
      </w:r>
    </w:p>
    <w:p w:rsidR="00091D2B" w:rsidRPr="00091D2B" w:rsidRDefault="00091D2B" w:rsidP="00091D2B">
      <w:pPr>
        <w:widowControl w:val="0"/>
        <w:autoSpaceDE w:val="0"/>
        <w:autoSpaceDN w:val="0"/>
        <w:adjustRightInd w:val="0"/>
        <w:ind w:left="480" w:hanging="480"/>
        <w:rPr>
          <w:noProof/>
        </w:rPr>
      </w:pPr>
      <w:r w:rsidRPr="00091D2B">
        <w:rPr>
          <w:noProof/>
        </w:rPr>
        <w:t xml:space="preserve">Markowitz VM., Chen IMA., Palaniappan K., Chu K., Szeto E., Grechkin Y., Ratner A., Jacob B., Huang J., Williams P., Huntemann M., Anderson I., Mavromatis K., Ivanova NN., Kyrpides NC. 2012. IMG: The integrated microbial genomes database and comparative analysis system. </w:t>
      </w:r>
      <w:r w:rsidRPr="00091D2B">
        <w:rPr>
          <w:i/>
          <w:iCs/>
          <w:noProof/>
        </w:rPr>
        <w:t>Nucleic Acids Research</w:t>
      </w:r>
      <w:r w:rsidRPr="00091D2B">
        <w:rPr>
          <w:noProof/>
        </w:rPr>
        <w:t xml:space="preserve"> 40:115–122. DOI: 10.1093/nar/gkr1044.</w:t>
      </w:r>
    </w:p>
    <w:p w:rsidR="00091D2B" w:rsidRPr="00091D2B" w:rsidRDefault="00091D2B" w:rsidP="00091D2B">
      <w:pPr>
        <w:widowControl w:val="0"/>
        <w:autoSpaceDE w:val="0"/>
        <w:autoSpaceDN w:val="0"/>
        <w:adjustRightInd w:val="0"/>
        <w:ind w:left="480" w:hanging="480"/>
        <w:rPr>
          <w:noProof/>
        </w:rPr>
      </w:pPr>
      <w:r w:rsidRPr="00091D2B">
        <w:rPr>
          <w:noProof/>
        </w:rPr>
        <w:t xml:space="preserve">Martinez-Garcia M., Brazel DM., Swan BK., Arnosti C., Chain PSG., Reitenga KG., Xie G., Poulton NJ., Gomez ML., Masland DED., Thompson B., Bellows WK., Ziervogel K., Lo C-C., Ahmed S., Gleasner CD., Detter CJ., Stepanauskas R. 2012a. Capturing Single Cell Genomes of Active Polysaccharide Degraders: An Unexpected Contribution of Verrucomicrobia. </w:t>
      </w:r>
      <w:r w:rsidRPr="00091D2B">
        <w:rPr>
          <w:i/>
          <w:iCs/>
          <w:noProof/>
        </w:rPr>
        <w:t>PLoS ONE</w:t>
      </w:r>
      <w:r w:rsidRPr="00091D2B">
        <w:rPr>
          <w:noProof/>
        </w:rPr>
        <w:t xml:space="preserve"> 7:e35314. DOI: 10.1371/journal.pone.0035314.</w:t>
      </w:r>
    </w:p>
    <w:p w:rsidR="00091D2B" w:rsidRPr="00091D2B" w:rsidRDefault="00091D2B" w:rsidP="00091D2B">
      <w:pPr>
        <w:widowControl w:val="0"/>
        <w:autoSpaceDE w:val="0"/>
        <w:autoSpaceDN w:val="0"/>
        <w:adjustRightInd w:val="0"/>
        <w:ind w:left="480" w:hanging="480"/>
        <w:rPr>
          <w:noProof/>
        </w:rPr>
      </w:pPr>
      <w:r w:rsidRPr="00091D2B">
        <w:rPr>
          <w:noProof/>
        </w:rPr>
        <w:t xml:space="preserve">Martinez-Garcia M., Swan BK., Poulton NJ., Gomez ML., Masland D., Sieracki ME., Stepanauskas R. 2012b. High-throughput single-cell sequencing identifies photoheterotrophs and chemoautotrophs in freshwater bacterioplankton. </w:t>
      </w:r>
      <w:r w:rsidRPr="00091D2B">
        <w:rPr>
          <w:i/>
          <w:iCs/>
          <w:noProof/>
        </w:rPr>
        <w:t>The ISME Journal</w:t>
      </w:r>
      <w:r w:rsidRPr="00091D2B">
        <w:rPr>
          <w:noProof/>
        </w:rPr>
        <w:t xml:space="preserve"> 6:113–123. DOI: 10.1038/ismej.2011.84.</w:t>
      </w:r>
    </w:p>
    <w:p w:rsidR="00091D2B" w:rsidRPr="00091D2B" w:rsidRDefault="00091D2B" w:rsidP="00091D2B">
      <w:pPr>
        <w:widowControl w:val="0"/>
        <w:autoSpaceDE w:val="0"/>
        <w:autoSpaceDN w:val="0"/>
        <w:adjustRightInd w:val="0"/>
        <w:ind w:left="480" w:hanging="480"/>
        <w:rPr>
          <w:noProof/>
        </w:rPr>
      </w:pPr>
      <w:r w:rsidRPr="00091D2B">
        <w:rPr>
          <w:noProof/>
        </w:rPr>
        <w:t xml:space="preserve">Mou X., Vila-Costa M., Sun S., Zhao W., Sharma S., Moran MA. 2011. Metatranscriptomic signature of exogenous polyamine utilization by coastal bacterioplankton. </w:t>
      </w:r>
      <w:r w:rsidRPr="00091D2B">
        <w:rPr>
          <w:i/>
          <w:iCs/>
          <w:noProof/>
        </w:rPr>
        <w:t>Environmental Microbiology</w:t>
      </w:r>
      <w:r w:rsidRPr="00091D2B">
        <w:rPr>
          <w:noProof/>
        </w:rPr>
        <w:t xml:space="preserve"> 3:798–806. DOI: 10.1111/j.1758-2229.2011.00289.x.</w:t>
      </w:r>
    </w:p>
    <w:p w:rsidR="00091D2B" w:rsidRPr="00091D2B" w:rsidRDefault="00091D2B" w:rsidP="00091D2B">
      <w:pPr>
        <w:widowControl w:val="0"/>
        <w:autoSpaceDE w:val="0"/>
        <w:autoSpaceDN w:val="0"/>
        <w:adjustRightInd w:val="0"/>
        <w:ind w:left="480" w:hanging="480"/>
        <w:rPr>
          <w:noProof/>
        </w:rPr>
      </w:pPr>
      <w:r w:rsidRPr="00091D2B">
        <w:rPr>
          <w:noProof/>
        </w:rPr>
        <w:t xml:space="preserve">Newton RJ., Jones SE., Eiler A., McMahon KD., Bertilsson S. 2011. A guide to the natural history of freshwater lake bacteria. </w:t>
      </w:r>
      <w:r w:rsidRPr="00091D2B">
        <w:rPr>
          <w:i/>
          <w:iCs/>
          <w:noProof/>
        </w:rPr>
        <w:t>Microbiology and Molecular Biology Reviews</w:t>
      </w:r>
      <w:r w:rsidRPr="00091D2B">
        <w:rPr>
          <w:noProof/>
        </w:rPr>
        <w:t xml:space="preserve"> 75:14–49. </w:t>
      </w:r>
      <w:r w:rsidRPr="00091D2B">
        <w:rPr>
          <w:noProof/>
        </w:rPr>
        <w:lastRenderedPageBreak/>
        <w:t>DOI: 10.1128/MMBR.00028-10.</w:t>
      </w:r>
    </w:p>
    <w:p w:rsidR="00091D2B" w:rsidRPr="00091D2B" w:rsidRDefault="00091D2B" w:rsidP="00091D2B">
      <w:pPr>
        <w:widowControl w:val="0"/>
        <w:autoSpaceDE w:val="0"/>
        <w:autoSpaceDN w:val="0"/>
        <w:adjustRightInd w:val="0"/>
        <w:ind w:left="480" w:hanging="480"/>
        <w:rPr>
          <w:noProof/>
        </w:rPr>
      </w:pPr>
      <w:r w:rsidRPr="00091D2B">
        <w:rPr>
          <w:noProof/>
        </w:rPr>
        <w:t xml:space="preserve">Parks DH., Imelfort M., Skennerton CT., Hugenholtz P., Tyson GW. 2015. CheckM: assessing the quality of microbial genomes recovered from isolates, single cells, and metagenomes. </w:t>
      </w:r>
      <w:r w:rsidRPr="00091D2B">
        <w:rPr>
          <w:i/>
          <w:iCs/>
          <w:noProof/>
        </w:rPr>
        <w:t>Genome Research</w:t>
      </w:r>
      <w:r w:rsidRPr="00091D2B">
        <w:rPr>
          <w:noProof/>
        </w:rPr>
        <w:t xml:space="preserve"> 25:1043–1055.</w:t>
      </w:r>
    </w:p>
    <w:p w:rsidR="00091D2B" w:rsidRPr="00091D2B" w:rsidRDefault="00091D2B" w:rsidP="00091D2B">
      <w:pPr>
        <w:widowControl w:val="0"/>
        <w:autoSpaceDE w:val="0"/>
        <w:autoSpaceDN w:val="0"/>
        <w:adjustRightInd w:val="0"/>
        <w:ind w:left="480" w:hanging="480"/>
        <w:rPr>
          <w:noProof/>
        </w:rPr>
      </w:pPr>
      <w:r w:rsidRPr="00091D2B">
        <w:rPr>
          <w:noProof/>
        </w:rPr>
        <w:t xml:space="preserve">Paver SF., Kent AD. 2017. Temporal Patterns in Glycolate-Utilizing Bacterial Community Composition Correlate with Phytoplankton Population Dynamics in Humic Lakes. </w:t>
      </w:r>
      <w:r w:rsidRPr="00091D2B">
        <w:rPr>
          <w:i/>
          <w:iCs/>
          <w:noProof/>
        </w:rPr>
        <w:t>Microbial Ecology</w:t>
      </w:r>
      <w:r w:rsidRPr="00091D2B">
        <w:rPr>
          <w:noProof/>
        </w:rPr>
        <w:t xml:space="preserve"> 60:406–418. DOI: 10.1007/S00248-0.</w:t>
      </w:r>
    </w:p>
    <w:p w:rsidR="00091D2B" w:rsidRPr="00091D2B" w:rsidRDefault="00091D2B" w:rsidP="00091D2B">
      <w:pPr>
        <w:widowControl w:val="0"/>
        <w:autoSpaceDE w:val="0"/>
        <w:autoSpaceDN w:val="0"/>
        <w:adjustRightInd w:val="0"/>
        <w:ind w:left="480" w:hanging="480"/>
        <w:rPr>
          <w:noProof/>
        </w:rPr>
      </w:pPr>
      <w:r w:rsidRPr="00091D2B">
        <w:rPr>
          <w:noProof/>
        </w:rPr>
        <w:t xml:space="preserve">Peters JW., Schut GJ., Boyd ES., Mulder DW., Shepard EM., Broderick JB., King PW., Adams MWW. 2015. [FeFe]- and [NiFe]-hydrogenase diversity, mechanism, and maturation. </w:t>
      </w:r>
      <w:r w:rsidRPr="00091D2B">
        <w:rPr>
          <w:i/>
          <w:iCs/>
          <w:noProof/>
        </w:rPr>
        <w:t>Biochimica et Biophysica Acta - Molecular Cell Research</w:t>
      </w:r>
      <w:r w:rsidRPr="00091D2B">
        <w:rPr>
          <w:noProof/>
        </w:rPr>
        <w:t xml:space="preserve"> 1853:1350–1369. DOI: 10.1016/j.bbamcr.2014.11.021.</w:t>
      </w:r>
    </w:p>
    <w:p w:rsidR="00091D2B" w:rsidRPr="00091D2B" w:rsidRDefault="00091D2B" w:rsidP="00091D2B">
      <w:pPr>
        <w:widowControl w:val="0"/>
        <w:autoSpaceDE w:val="0"/>
        <w:autoSpaceDN w:val="0"/>
        <w:adjustRightInd w:val="0"/>
        <w:ind w:left="480" w:hanging="480"/>
        <w:rPr>
          <w:noProof/>
        </w:rPr>
      </w:pPr>
      <w:r w:rsidRPr="00091D2B">
        <w:rPr>
          <w:noProof/>
        </w:rPr>
        <w:t xml:space="preserve">Peura S., Eiler A., Bertilsson S., Nykänen H., Tiirola M., Jones RI. 2012. Distinct and diverse anaerobic bacterial communities in boreal lakes dominated by candidate division OD1. </w:t>
      </w:r>
      <w:r w:rsidRPr="00091D2B">
        <w:rPr>
          <w:i/>
          <w:iCs/>
          <w:noProof/>
        </w:rPr>
        <w:t>The ISME journal</w:t>
      </w:r>
      <w:r w:rsidRPr="00091D2B">
        <w:rPr>
          <w:noProof/>
        </w:rPr>
        <w:t xml:space="preserve"> 6:1640–52. DOI: 10.1038/ismej.2012.21.</w:t>
      </w:r>
    </w:p>
    <w:p w:rsidR="00091D2B" w:rsidRPr="00091D2B" w:rsidRDefault="00091D2B" w:rsidP="00091D2B">
      <w:pPr>
        <w:widowControl w:val="0"/>
        <w:autoSpaceDE w:val="0"/>
        <w:autoSpaceDN w:val="0"/>
        <w:adjustRightInd w:val="0"/>
        <w:ind w:left="480" w:hanging="480"/>
        <w:rPr>
          <w:noProof/>
        </w:rPr>
      </w:pPr>
      <w:r w:rsidRPr="00091D2B">
        <w:rPr>
          <w:noProof/>
        </w:rPr>
        <w:t xml:space="preserve">Peura S., Sinclair L., Bertilsson S., Eiler A. 2015. Metagenomic insights into strategies of aerobic and anaerobic carbon and nitrogen transformation in boreal lakes. </w:t>
      </w:r>
      <w:r w:rsidRPr="00091D2B">
        <w:rPr>
          <w:i/>
          <w:iCs/>
          <w:noProof/>
        </w:rPr>
        <w:t>Scientific Reports</w:t>
      </w:r>
      <w:r w:rsidRPr="00091D2B">
        <w:rPr>
          <w:noProof/>
        </w:rPr>
        <w:t xml:space="preserve"> 5:12102. DOI: 10.1038/srep12102.</w:t>
      </w:r>
    </w:p>
    <w:p w:rsidR="00091D2B" w:rsidRPr="00091D2B" w:rsidRDefault="00091D2B" w:rsidP="00091D2B">
      <w:pPr>
        <w:widowControl w:val="0"/>
        <w:autoSpaceDE w:val="0"/>
        <w:autoSpaceDN w:val="0"/>
        <w:adjustRightInd w:val="0"/>
        <w:ind w:left="480" w:hanging="480"/>
        <w:rPr>
          <w:noProof/>
        </w:rPr>
      </w:pPr>
      <w:r w:rsidRPr="00091D2B">
        <w:rPr>
          <w:noProof/>
        </w:rPr>
        <w:t xml:space="preserve">Price MN., Dehal PS., Arkin AP. 2010. FastTree 2 - Approximately maximum-likelihood trees for large alignments. </w:t>
      </w:r>
      <w:r w:rsidRPr="00091D2B">
        <w:rPr>
          <w:i/>
          <w:iCs/>
          <w:noProof/>
        </w:rPr>
        <w:t>PLOS ONE</w:t>
      </w:r>
      <w:r w:rsidRPr="00091D2B">
        <w:rPr>
          <w:noProof/>
        </w:rPr>
        <w:t xml:space="preserve"> 5. DOI: 10.1371/journal.pone.0009490.</w:t>
      </w:r>
    </w:p>
    <w:p w:rsidR="00091D2B" w:rsidRPr="00091D2B" w:rsidRDefault="00091D2B" w:rsidP="00091D2B">
      <w:pPr>
        <w:widowControl w:val="0"/>
        <w:autoSpaceDE w:val="0"/>
        <w:autoSpaceDN w:val="0"/>
        <w:adjustRightInd w:val="0"/>
        <w:ind w:left="480" w:hanging="480"/>
        <w:rPr>
          <w:noProof/>
        </w:rPr>
      </w:pPr>
      <w:r w:rsidRPr="00091D2B">
        <w:rPr>
          <w:noProof/>
        </w:rPr>
        <w:t xml:space="preserve">Ramachandran A., Walsh DA. 2015. Investigation of XoxF methanol dehydrogenases reveals new methylotrophic bacteria in pelagic marine and freshwater ecosystems. </w:t>
      </w:r>
      <w:r w:rsidRPr="00091D2B">
        <w:rPr>
          <w:i/>
          <w:iCs/>
          <w:noProof/>
        </w:rPr>
        <w:t>FEMS Microbiology Ecology</w:t>
      </w:r>
      <w:r w:rsidRPr="00091D2B">
        <w:rPr>
          <w:noProof/>
        </w:rPr>
        <w:t xml:space="preserve"> 91:fiv105. DOI: 10.1093/femsec/fiv105.</w:t>
      </w:r>
    </w:p>
    <w:p w:rsidR="00091D2B" w:rsidRPr="00091D2B" w:rsidRDefault="00091D2B" w:rsidP="00091D2B">
      <w:pPr>
        <w:widowControl w:val="0"/>
        <w:autoSpaceDE w:val="0"/>
        <w:autoSpaceDN w:val="0"/>
        <w:adjustRightInd w:val="0"/>
        <w:ind w:left="480" w:hanging="480"/>
        <w:rPr>
          <w:noProof/>
        </w:rPr>
      </w:pPr>
      <w:r w:rsidRPr="00091D2B">
        <w:rPr>
          <w:noProof/>
        </w:rPr>
        <w:t xml:space="preserve">Ramanan R., Kim B-H., Cho D-H., Oh H-M., Kim H-S. 2015. Algae–bacteria interactions: evolution, ecology and emerging applications. </w:t>
      </w:r>
      <w:r w:rsidRPr="00091D2B">
        <w:rPr>
          <w:i/>
          <w:iCs/>
          <w:noProof/>
        </w:rPr>
        <w:t>Biotechnology Advances</w:t>
      </w:r>
      <w:r w:rsidRPr="00091D2B">
        <w:rPr>
          <w:noProof/>
        </w:rPr>
        <w:t>. DOI: 10.1016/j.biotechadv.2015.12.003.</w:t>
      </w:r>
    </w:p>
    <w:p w:rsidR="00091D2B" w:rsidRPr="00091D2B" w:rsidRDefault="00091D2B" w:rsidP="00091D2B">
      <w:pPr>
        <w:widowControl w:val="0"/>
        <w:autoSpaceDE w:val="0"/>
        <w:autoSpaceDN w:val="0"/>
        <w:adjustRightInd w:val="0"/>
        <w:ind w:left="480" w:hanging="480"/>
        <w:rPr>
          <w:noProof/>
        </w:rPr>
      </w:pPr>
      <w:r w:rsidRPr="00091D2B">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091D2B">
        <w:rPr>
          <w:i/>
          <w:iCs/>
          <w:noProof/>
        </w:rPr>
        <w:t>Nature</w:t>
      </w:r>
      <w:r w:rsidRPr="00091D2B">
        <w:rPr>
          <w:noProof/>
        </w:rPr>
        <w:t xml:space="preserve"> 499:431–437. DOI: 10.1038/nature12352.</w:t>
      </w:r>
    </w:p>
    <w:p w:rsidR="00091D2B" w:rsidRPr="00091D2B" w:rsidRDefault="00091D2B" w:rsidP="00091D2B">
      <w:pPr>
        <w:widowControl w:val="0"/>
        <w:autoSpaceDE w:val="0"/>
        <w:autoSpaceDN w:val="0"/>
        <w:adjustRightInd w:val="0"/>
        <w:ind w:left="480" w:hanging="480"/>
        <w:rPr>
          <w:noProof/>
        </w:rPr>
      </w:pPr>
      <w:r w:rsidRPr="00091D2B">
        <w:rPr>
          <w:noProof/>
        </w:rPr>
        <w:t xml:space="preserve">Rognes T., Flouri T., Nichols B., Quince C., Mahé F. 2016. VSEARCH: a versatile open source tool for metagenomics. </w:t>
      </w:r>
      <w:r w:rsidRPr="00091D2B">
        <w:rPr>
          <w:i/>
          <w:iCs/>
          <w:noProof/>
        </w:rPr>
        <w:t>PeerJ</w:t>
      </w:r>
      <w:r w:rsidRPr="00091D2B">
        <w:rPr>
          <w:noProof/>
        </w:rPr>
        <w:t xml:space="preserve"> 4:1–18. DOI: 10.7717/peerj.2584.</w:t>
      </w:r>
    </w:p>
    <w:p w:rsidR="00091D2B" w:rsidRPr="00091D2B" w:rsidRDefault="00091D2B" w:rsidP="00091D2B">
      <w:pPr>
        <w:widowControl w:val="0"/>
        <w:autoSpaceDE w:val="0"/>
        <w:autoSpaceDN w:val="0"/>
        <w:adjustRightInd w:val="0"/>
        <w:ind w:left="480" w:hanging="480"/>
        <w:rPr>
          <w:noProof/>
        </w:rPr>
      </w:pPr>
      <w:r w:rsidRPr="00091D2B">
        <w:rPr>
          <w:noProof/>
        </w:rPr>
        <w:t xml:space="preserve">Rohwer RR., Hamilton JJ., Newton RJ., McMahon KD. 2018. TaxAss: Leveraging a Custom Freshwater Database Achieves Fine-Scale Taxonomic Resolution. </w:t>
      </w:r>
      <w:r w:rsidRPr="00091D2B">
        <w:rPr>
          <w:i/>
          <w:iCs/>
          <w:noProof/>
        </w:rPr>
        <w:t>mSphere</w:t>
      </w:r>
      <w:r w:rsidRPr="00091D2B">
        <w:rPr>
          <w:noProof/>
        </w:rPr>
        <w:t xml:space="preserve"> 3. DOI: 10.1128/mSphere.00327-18.</w:t>
      </w:r>
    </w:p>
    <w:p w:rsidR="00091D2B" w:rsidRPr="00091D2B" w:rsidRDefault="00091D2B" w:rsidP="00091D2B">
      <w:pPr>
        <w:widowControl w:val="0"/>
        <w:autoSpaceDE w:val="0"/>
        <w:autoSpaceDN w:val="0"/>
        <w:adjustRightInd w:val="0"/>
        <w:ind w:left="480" w:hanging="480"/>
        <w:rPr>
          <w:noProof/>
        </w:rPr>
      </w:pPr>
      <w:r w:rsidRPr="00091D2B">
        <w:rPr>
          <w:noProof/>
        </w:rPr>
        <w:t xml:space="preserve">Roux S., Chan LK., Egan R., Malmstrom RR., McMahon KD., Sullivan MB. 2017. Ecogenomics of virophages and their giant virus hosts assessed through time series metagenomics. </w:t>
      </w:r>
      <w:r w:rsidRPr="00091D2B">
        <w:rPr>
          <w:i/>
          <w:iCs/>
          <w:noProof/>
        </w:rPr>
        <w:t>Nature Communications</w:t>
      </w:r>
      <w:r w:rsidRPr="00091D2B">
        <w:rPr>
          <w:noProof/>
        </w:rPr>
        <w:t xml:space="preserve"> 8. DOI: 10.1038/s41467-017-01086-2.</w:t>
      </w:r>
    </w:p>
    <w:p w:rsidR="00091D2B" w:rsidRPr="00091D2B" w:rsidRDefault="00091D2B" w:rsidP="00091D2B">
      <w:pPr>
        <w:widowControl w:val="0"/>
        <w:autoSpaceDE w:val="0"/>
        <w:autoSpaceDN w:val="0"/>
        <w:adjustRightInd w:val="0"/>
        <w:ind w:left="480" w:hanging="480"/>
        <w:rPr>
          <w:noProof/>
        </w:rPr>
      </w:pPr>
      <w:r w:rsidRPr="00091D2B">
        <w:rPr>
          <w:noProof/>
        </w:rPr>
        <w:t xml:space="preserve">Salcher MM., Neuenschwander SM., Posch T., Pernthaler J. 2015. The ecology of pelagic freshwater methylotrophs assessed by a high-resolution monitoring and isolation campaign. </w:t>
      </w:r>
      <w:r w:rsidRPr="00091D2B">
        <w:rPr>
          <w:i/>
          <w:iCs/>
          <w:noProof/>
        </w:rPr>
        <w:t>The ISME Journal</w:t>
      </w:r>
      <w:r w:rsidRPr="00091D2B">
        <w:rPr>
          <w:noProof/>
        </w:rPr>
        <w:t xml:space="preserve"> 9:2442–2453. DOI: 10.1038/ismej.2015.55.</w:t>
      </w:r>
    </w:p>
    <w:p w:rsidR="00091D2B" w:rsidRPr="00091D2B" w:rsidRDefault="00091D2B" w:rsidP="00091D2B">
      <w:pPr>
        <w:widowControl w:val="0"/>
        <w:autoSpaceDE w:val="0"/>
        <w:autoSpaceDN w:val="0"/>
        <w:adjustRightInd w:val="0"/>
        <w:ind w:left="480" w:hanging="480"/>
        <w:rPr>
          <w:noProof/>
        </w:rPr>
      </w:pPr>
      <w:r w:rsidRPr="00091D2B">
        <w:rPr>
          <w:noProof/>
        </w:rPr>
        <w:t xml:space="preserve">Salcher MM., Posch T., Pernthaler J. 2013. In situ substrate preferences of abundant bacterioplankton populations in a prealpine freshwater lake. </w:t>
      </w:r>
      <w:r w:rsidRPr="00091D2B">
        <w:rPr>
          <w:i/>
          <w:iCs/>
          <w:noProof/>
        </w:rPr>
        <w:t>The ISME Journal</w:t>
      </w:r>
      <w:r w:rsidRPr="00091D2B">
        <w:rPr>
          <w:noProof/>
        </w:rPr>
        <w:t xml:space="preserve"> 7:896–907. DOI: 10.1038/ismej.2012.162.</w:t>
      </w:r>
    </w:p>
    <w:p w:rsidR="00091D2B" w:rsidRPr="00091D2B" w:rsidRDefault="00091D2B" w:rsidP="00091D2B">
      <w:pPr>
        <w:widowControl w:val="0"/>
        <w:autoSpaceDE w:val="0"/>
        <w:autoSpaceDN w:val="0"/>
        <w:adjustRightInd w:val="0"/>
        <w:ind w:left="480" w:hanging="480"/>
        <w:rPr>
          <w:noProof/>
        </w:rPr>
      </w:pPr>
      <w:r w:rsidRPr="00091D2B">
        <w:rPr>
          <w:noProof/>
        </w:rPr>
        <w:t xml:space="preserve">Schloss PD., Westcott SL., Ryabin T., Hall JR., Hartmann M., Hollister EB., Lesniewski RA., Oakley BB., Parks DH., Robinson CJ., Sahl JW., Stres B., Thallinger GG., Van Horn DJ., </w:t>
      </w:r>
      <w:r w:rsidRPr="00091D2B">
        <w:rPr>
          <w:noProof/>
        </w:rPr>
        <w:lastRenderedPageBreak/>
        <w:t xml:space="preserve">Weber CF. 2009. Introducing mothur: Open-source, platform-independent, community-supported software for describing and comparing microbial communities. </w:t>
      </w:r>
      <w:r w:rsidRPr="00091D2B">
        <w:rPr>
          <w:i/>
          <w:iCs/>
          <w:noProof/>
        </w:rPr>
        <w:t>Applied and Environmental Microbiology</w:t>
      </w:r>
      <w:r w:rsidRPr="00091D2B">
        <w:rPr>
          <w:noProof/>
        </w:rPr>
        <w:t xml:space="preserve"> 75:7537–7541. DOI: 10.1128/AEM.01541-09.</w:t>
      </w:r>
    </w:p>
    <w:p w:rsidR="00091D2B" w:rsidRPr="00091D2B" w:rsidRDefault="00091D2B" w:rsidP="00091D2B">
      <w:pPr>
        <w:widowControl w:val="0"/>
        <w:autoSpaceDE w:val="0"/>
        <w:autoSpaceDN w:val="0"/>
        <w:adjustRightInd w:val="0"/>
        <w:ind w:left="480" w:hanging="480"/>
        <w:rPr>
          <w:noProof/>
        </w:rPr>
      </w:pPr>
      <w:r w:rsidRPr="00091D2B">
        <w:rPr>
          <w:noProof/>
        </w:rPr>
        <w:t xml:space="preserve">Seitzinger S., Harrison JA., Böhlke JK., Bouwman AF., Lowrance R., Peterson B., Tobias C., Drecht G Van. 2006. DENITRIFICATION ACROSS LANDSCAPES AND WATERSCAPES: A SYNTHESIS. </w:t>
      </w:r>
      <w:r w:rsidRPr="00091D2B">
        <w:rPr>
          <w:i/>
          <w:iCs/>
          <w:noProof/>
        </w:rPr>
        <w:t>Ecological Applications</w:t>
      </w:r>
      <w:r w:rsidRPr="00091D2B">
        <w:rPr>
          <w:noProof/>
        </w:rPr>
        <w:t xml:space="preserve"> 16:2064–2090. DOI: 10.1890/1051-0761(2006)016[2064:DALAWA]2.0.CO;2.</w:t>
      </w:r>
    </w:p>
    <w:p w:rsidR="00091D2B" w:rsidRPr="00091D2B" w:rsidRDefault="00091D2B" w:rsidP="00091D2B">
      <w:pPr>
        <w:widowControl w:val="0"/>
        <w:autoSpaceDE w:val="0"/>
        <w:autoSpaceDN w:val="0"/>
        <w:adjustRightInd w:val="0"/>
        <w:ind w:left="480" w:hanging="480"/>
        <w:rPr>
          <w:noProof/>
        </w:rPr>
      </w:pPr>
      <w:r w:rsidRPr="00091D2B">
        <w:rPr>
          <w:noProof/>
        </w:rPr>
        <w:t xml:space="preserve">Shade A., Kent AD., Jones SE., Newton RJ., Triplett EW., McMahon KD. 2007. Interannual dynamics and phenology of bacterial communities in a eutrophic lake. </w:t>
      </w:r>
      <w:r w:rsidRPr="00091D2B">
        <w:rPr>
          <w:i/>
          <w:iCs/>
          <w:noProof/>
        </w:rPr>
        <w:t>Limnology and Oceanography</w:t>
      </w:r>
      <w:r w:rsidRPr="00091D2B">
        <w:rPr>
          <w:noProof/>
        </w:rPr>
        <w:t xml:space="preserve"> 52:487–494. DOI: 10.4319/lo.2007.52.2.0487.</w:t>
      </w:r>
    </w:p>
    <w:p w:rsidR="00091D2B" w:rsidRPr="00091D2B" w:rsidRDefault="00091D2B" w:rsidP="00091D2B">
      <w:pPr>
        <w:widowControl w:val="0"/>
        <w:autoSpaceDE w:val="0"/>
        <w:autoSpaceDN w:val="0"/>
        <w:adjustRightInd w:val="0"/>
        <w:ind w:left="480" w:hanging="480"/>
        <w:rPr>
          <w:noProof/>
        </w:rPr>
      </w:pPr>
      <w:r w:rsidRPr="00091D2B">
        <w:rPr>
          <w:noProof/>
        </w:rPr>
        <w:t xml:space="preserve">Smith VH. 2003. Eutrophication of freshwater and coastal marine ecosystems a global problem. </w:t>
      </w:r>
      <w:r w:rsidRPr="00091D2B">
        <w:rPr>
          <w:i/>
          <w:iCs/>
          <w:noProof/>
        </w:rPr>
        <w:t>Environmental Science and Pollution Research</w:t>
      </w:r>
      <w:r w:rsidRPr="00091D2B">
        <w:rPr>
          <w:noProof/>
        </w:rPr>
        <w:t xml:space="preserve"> 10:126–139. DOI: 10.1065/espr2002.12.142.</w:t>
      </w:r>
    </w:p>
    <w:p w:rsidR="00091D2B" w:rsidRPr="00091D2B" w:rsidRDefault="00091D2B" w:rsidP="00091D2B">
      <w:pPr>
        <w:widowControl w:val="0"/>
        <w:autoSpaceDE w:val="0"/>
        <w:autoSpaceDN w:val="0"/>
        <w:adjustRightInd w:val="0"/>
        <w:ind w:left="480" w:hanging="480"/>
        <w:rPr>
          <w:noProof/>
        </w:rPr>
      </w:pPr>
      <w:r w:rsidRPr="00091D2B">
        <w:rPr>
          <w:noProof/>
        </w:rPr>
        <w:t xml:space="preserve">Sommer DD., Delcher AL., Salzberg SL., Pop M. 2007. Minimus: a fast, lightweight genome assembler. </w:t>
      </w:r>
      <w:r w:rsidRPr="00091D2B">
        <w:rPr>
          <w:i/>
          <w:iCs/>
          <w:noProof/>
        </w:rPr>
        <w:t>BMC Bioinformatics</w:t>
      </w:r>
      <w:r w:rsidRPr="00091D2B">
        <w:rPr>
          <w:noProof/>
        </w:rPr>
        <w:t xml:space="preserve"> 8:64. DOI: 10.1186/1471-2105-8-64.</w:t>
      </w:r>
    </w:p>
    <w:p w:rsidR="00091D2B" w:rsidRPr="00091D2B" w:rsidRDefault="00091D2B" w:rsidP="00091D2B">
      <w:pPr>
        <w:widowControl w:val="0"/>
        <w:autoSpaceDE w:val="0"/>
        <w:autoSpaceDN w:val="0"/>
        <w:adjustRightInd w:val="0"/>
        <w:ind w:left="480" w:hanging="480"/>
        <w:rPr>
          <w:noProof/>
        </w:rPr>
      </w:pPr>
      <w:r w:rsidRPr="00091D2B">
        <w:rPr>
          <w:noProof/>
        </w:rPr>
        <w:t xml:space="preserve">Tang KH., Blankenship RE. 2010. Both forward and reverse TCA cycles operate in green sulfur bacteria. </w:t>
      </w:r>
      <w:r w:rsidRPr="00091D2B">
        <w:rPr>
          <w:i/>
          <w:iCs/>
          <w:noProof/>
        </w:rPr>
        <w:t>Journal of Biological Chemistry</w:t>
      </w:r>
      <w:r w:rsidRPr="00091D2B">
        <w:rPr>
          <w:noProof/>
        </w:rPr>
        <w:t xml:space="preserve"> 285:35848–35854. DOI: 10.1074/jbc.M110.157834.</w:t>
      </w:r>
    </w:p>
    <w:p w:rsidR="00091D2B" w:rsidRPr="00091D2B" w:rsidRDefault="00091D2B" w:rsidP="00091D2B">
      <w:pPr>
        <w:widowControl w:val="0"/>
        <w:autoSpaceDE w:val="0"/>
        <w:autoSpaceDN w:val="0"/>
        <w:adjustRightInd w:val="0"/>
        <w:ind w:left="480" w:hanging="480"/>
        <w:rPr>
          <w:noProof/>
        </w:rPr>
      </w:pPr>
      <w:r w:rsidRPr="00091D2B">
        <w:rPr>
          <w:noProof/>
        </w:rPr>
        <w:t xml:space="preserve">Varghese NJ., Mukherjee S., Ivanova N., Konstantinidis KT., Mavrommatis K., Kyrpides NC., Pati A. 2015. Microbial species delineation using whole genome sequences. </w:t>
      </w:r>
      <w:r w:rsidRPr="00091D2B">
        <w:rPr>
          <w:i/>
          <w:iCs/>
          <w:noProof/>
        </w:rPr>
        <w:t>Nucleic Acids Research</w:t>
      </w:r>
      <w:r w:rsidRPr="00091D2B">
        <w:rPr>
          <w:noProof/>
        </w:rPr>
        <w:t xml:space="preserve"> 43:gkv657-. DOI: 10.1093/nar/gkv657.</w:t>
      </w:r>
    </w:p>
    <w:p w:rsidR="00091D2B" w:rsidRPr="00091D2B" w:rsidRDefault="00091D2B" w:rsidP="00091D2B">
      <w:pPr>
        <w:widowControl w:val="0"/>
        <w:autoSpaceDE w:val="0"/>
        <w:autoSpaceDN w:val="0"/>
        <w:adjustRightInd w:val="0"/>
        <w:ind w:left="480" w:hanging="480"/>
        <w:rPr>
          <w:noProof/>
        </w:rPr>
      </w:pPr>
      <w:r w:rsidRPr="00091D2B">
        <w:rPr>
          <w:noProof/>
        </w:rPr>
        <w:t xml:space="preserve">Williamson CE., Dodds W., Kratz TK., Palmer MA. 2008. Lakes and streams as sentinels of environmental change in terrestrial and atmospheric processes. </w:t>
      </w:r>
      <w:r w:rsidRPr="00091D2B">
        <w:rPr>
          <w:i/>
          <w:iCs/>
          <w:noProof/>
        </w:rPr>
        <w:t>Frontiers in Ecology and the Environment</w:t>
      </w:r>
      <w:r w:rsidRPr="00091D2B">
        <w:rPr>
          <w:noProof/>
        </w:rPr>
        <w:t xml:space="preserve"> 6:247–254. DOI: 10.1890/070140.</w:t>
      </w:r>
    </w:p>
    <w:p w:rsidR="00091D2B" w:rsidRPr="00091D2B" w:rsidRDefault="00091D2B" w:rsidP="00091D2B">
      <w:pPr>
        <w:widowControl w:val="0"/>
        <w:autoSpaceDE w:val="0"/>
        <w:autoSpaceDN w:val="0"/>
        <w:adjustRightInd w:val="0"/>
        <w:ind w:left="480" w:hanging="480"/>
        <w:rPr>
          <w:noProof/>
        </w:rPr>
      </w:pPr>
      <w:r w:rsidRPr="00091D2B">
        <w:rPr>
          <w:noProof/>
        </w:rPr>
        <w:t xml:space="preserve">Zhang H., Yohe T., Huang L., Entwistle S., Wu P., Yang Z., Busk PK., Xu Y., Yin Y. 2018. dbCAN2: a meta server for automated carbohydrate-active enzyme annotation. </w:t>
      </w:r>
      <w:r w:rsidRPr="00091D2B">
        <w:rPr>
          <w:i/>
          <w:iCs/>
          <w:noProof/>
        </w:rPr>
        <w:t>Nucleic Acids Research</w:t>
      </w:r>
      <w:r w:rsidRPr="00091D2B">
        <w:rPr>
          <w:noProof/>
        </w:rPr>
        <w:t xml:space="preserve"> 46:W95–W101. DOI: 10.1093/nar/gky418.</w:t>
      </w:r>
    </w:p>
    <w:p w:rsidR="008853A5" w:rsidRDefault="008E64BD" w:rsidP="00091D2B">
      <w:pPr>
        <w:widowControl w:val="0"/>
        <w:autoSpaceDE w:val="0"/>
        <w:autoSpaceDN w:val="0"/>
        <w:adjustRightInd w:val="0"/>
        <w:ind w:left="480" w:hanging="480"/>
      </w:pPr>
      <w:r>
        <w:fldChar w:fldCharType="end"/>
      </w:r>
    </w:p>
    <w:sectPr w:rsidR="008853A5" w:rsidSect="00426301">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EBC" w:rsidRDefault="007E5EBC" w:rsidP="00426301">
      <w:r>
        <w:separator/>
      </w:r>
    </w:p>
  </w:endnote>
  <w:endnote w:type="continuationSeparator" w:id="0">
    <w:p w:rsidR="007E5EBC" w:rsidRDefault="007E5EBC" w:rsidP="00426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210615" w:rsidRDefault="00210615">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rsidR="00210615" w:rsidRDefault="00210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EBC" w:rsidRDefault="007E5EBC" w:rsidP="00426301">
      <w:r>
        <w:separator/>
      </w:r>
    </w:p>
  </w:footnote>
  <w:footnote w:type="continuationSeparator" w:id="0">
    <w:p w:rsidR="007E5EBC" w:rsidRDefault="007E5EBC" w:rsidP="00426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53A5"/>
    <w:rsid w:val="00003A33"/>
    <w:rsid w:val="00021D94"/>
    <w:rsid w:val="0002485C"/>
    <w:rsid w:val="00025EB1"/>
    <w:rsid w:val="00046BFF"/>
    <w:rsid w:val="0005062F"/>
    <w:rsid w:val="000640AD"/>
    <w:rsid w:val="000818CE"/>
    <w:rsid w:val="0008274E"/>
    <w:rsid w:val="00082B90"/>
    <w:rsid w:val="00087969"/>
    <w:rsid w:val="00087FC0"/>
    <w:rsid w:val="00091D2B"/>
    <w:rsid w:val="000F405C"/>
    <w:rsid w:val="000F4EDF"/>
    <w:rsid w:val="00107294"/>
    <w:rsid w:val="001359E8"/>
    <w:rsid w:val="00142B1E"/>
    <w:rsid w:val="00166966"/>
    <w:rsid w:val="00180B02"/>
    <w:rsid w:val="00197DC8"/>
    <w:rsid w:val="001B167B"/>
    <w:rsid w:val="001B22A7"/>
    <w:rsid w:val="001B35EB"/>
    <w:rsid w:val="001C2988"/>
    <w:rsid w:val="001D1459"/>
    <w:rsid w:val="001D2345"/>
    <w:rsid w:val="001F4332"/>
    <w:rsid w:val="00204AC0"/>
    <w:rsid w:val="00210615"/>
    <w:rsid w:val="00251DEA"/>
    <w:rsid w:val="00256028"/>
    <w:rsid w:val="00280E6F"/>
    <w:rsid w:val="00292634"/>
    <w:rsid w:val="00295464"/>
    <w:rsid w:val="00297B75"/>
    <w:rsid w:val="002C4D58"/>
    <w:rsid w:val="002D0511"/>
    <w:rsid w:val="002D18F2"/>
    <w:rsid w:val="002E05D5"/>
    <w:rsid w:val="002F5B40"/>
    <w:rsid w:val="00326033"/>
    <w:rsid w:val="00367EC1"/>
    <w:rsid w:val="00395B94"/>
    <w:rsid w:val="003A1F5F"/>
    <w:rsid w:val="003C46E1"/>
    <w:rsid w:val="003C7C82"/>
    <w:rsid w:val="003D102A"/>
    <w:rsid w:val="003D1D4E"/>
    <w:rsid w:val="003D2AF1"/>
    <w:rsid w:val="003F0487"/>
    <w:rsid w:val="00412BD0"/>
    <w:rsid w:val="00420BB0"/>
    <w:rsid w:val="00426301"/>
    <w:rsid w:val="004339D2"/>
    <w:rsid w:val="00443746"/>
    <w:rsid w:val="00470237"/>
    <w:rsid w:val="0047621E"/>
    <w:rsid w:val="004929C6"/>
    <w:rsid w:val="00495B23"/>
    <w:rsid w:val="004B181C"/>
    <w:rsid w:val="004B4153"/>
    <w:rsid w:val="004B56AB"/>
    <w:rsid w:val="004C37A3"/>
    <w:rsid w:val="004C3850"/>
    <w:rsid w:val="004D4F24"/>
    <w:rsid w:val="004E1C58"/>
    <w:rsid w:val="004F0285"/>
    <w:rsid w:val="004F46CA"/>
    <w:rsid w:val="004F4FB8"/>
    <w:rsid w:val="005555E0"/>
    <w:rsid w:val="00564BB8"/>
    <w:rsid w:val="005828EF"/>
    <w:rsid w:val="005A48DD"/>
    <w:rsid w:val="005B0399"/>
    <w:rsid w:val="005C6758"/>
    <w:rsid w:val="005D0472"/>
    <w:rsid w:val="005D2D21"/>
    <w:rsid w:val="005E0A41"/>
    <w:rsid w:val="005F1EC7"/>
    <w:rsid w:val="005F572D"/>
    <w:rsid w:val="00613B0C"/>
    <w:rsid w:val="00622EC1"/>
    <w:rsid w:val="00641BC1"/>
    <w:rsid w:val="00647D2F"/>
    <w:rsid w:val="006618AC"/>
    <w:rsid w:val="00664070"/>
    <w:rsid w:val="00664D25"/>
    <w:rsid w:val="00670A2E"/>
    <w:rsid w:val="00674A96"/>
    <w:rsid w:val="0069102D"/>
    <w:rsid w:val="00695D3E"/>
    <w:rsid w:val="00696017"/>
    <w:rsid w:val="006D0CF5"/>
    <w:rsid w:val="006E2BB8"/>
    <w:rsid w:val="00702D24"/>
    <w:rsid w:val="00706F18"/>
    <w:rsid w:val="00714C07"/>
    <w:rsid w:val="00715556"/>
    <w:rsid w:val="00720388"/>
    <w:rsid w:val="00731EB3"/>
    <w:rsid w:val="00735D96"/>
    <w:rsid w:val="0074129B"/>
    <w:rsid w:val="00751BEC"/>
    <w:rsid w:val="00751D88"/>
    <w:rsid w:val="00762C09"/>
    <w:rsid w:val="007679FC"/>
    <w:rsid w:val="00770B63"/>
    <w:rsid w:val="00772537"/>
    <w:rsid w:val="00797487"/>
    <w:rsid w:val="007B251F"/>
    <w:rsid w:val="007B75B0"/>
    <w:rsid w:val="007E5EBC"/>
    <w:rsid w:val="007E6641"/>
    <w:rsid w:val="007E786E"/>
    <w:rsid w:val="008002E4"/>
    <w:rsid w:val="00803A2E"/>
    <w:rsid w:val="00810B52"/>
    <w:rsid w:val="0081130A"/>
    <w:rsid w:val="0082115A"/>
    <w:rsid w:val="00823BEA"/>
    <w:rsid w:val="00825EF9"/>
    <w:rsid w:val="00832F7B"/>
    <w:rsid w:val="00842DE0"/>
    <w:rsid w:val="00862FC8"/>
    <w:rsid w:val="00873AF2"/>
    <w:rsid w:val="00876143"/>
    <w:rsid w:val="008853A5"/>
    <w:rsid w:val="00893C86"/>
    <w:rsid w:val="008C05EA"/>
    <w:rsid w:val="008C1648"/>
    <w:rsid w:val="008C29DF"/>
    <w:rsid w:val="008D12A9"/>
    <w:rsid w:val="008E64BD"/>
    <w:rsid w:val="008F3E06"/>
    <w:rsid w:val="008F74E5"/>
    <w:rsid w:val="009077A1"/>
    <w:rsid w:val="009115A6"/>
    <w:rsid w:val="00927BFD"/>
    <w:rsid w:val="00931E14"/>
    <w:rsid w:val="00933DA9"/>
    <w:rsid w:val="00936094"/>
    <w:rsid w:val="00972BFC"/>
    <w:rsid w:val="009770A7"/>
    <w:rsid w:val="00987566"/>
    <w:rsid w:val="0099227E"/>
    <w:rsid w:val="00992786"/>
    <w:rsid w:val="009A3C29"/>
    <w:rsid w:val="009D38A1"/>
    <w:rsid w:val="009E1F39"/>
    <w:rsid w:val="009E6A17"/>
    <w:rsid w:val="00A10669"/>
    <w:rsid w:val="00A15AC4"/>
    <w:rsid w:val="00A33EF6"/>
    <w:rsid w:val="00A46658"/>
    <w:rsid w:val="00A572C8"/>
    <w:rsid w:val="00A649C9"/>
    <w:rsid w:val="00A87224"/>
    <w:rsid w:val="00A917DD"/>
    <w:rsid w:val="00AA5B67"/>
    <w:rsid w:val="00AB5EA3"/>
    <w:rsid w:val="00AC3224"/>
    <w:rsid w:val="00AD71F6"/>
    <w:rsid w:val="00AD7709"/>
    <w:rsid w:val="00AE1032"/>
    <w:rsid w:val="00B32BF2"/>
    <w:rsid w:val="00B353E1"/>
    <w:rsid w:val="00B41AF7"/>
    <w:rsid w:val="00B44E2D"/>
    <w:rsid w:val="00B47A76"/>
    <w:rsid w:val="00B5094B"/>
    <w:rsid w:val="00B54087"/>
    <w:rsid w:val="00B5553F"/>
    <w:rsid w:val="00B73579"/>
    <w:rsid w:val="00B844B8"/>
    <w:rsid w:val="00B849E7"/>
    <w:rsid w:val="00B913AB"/>
    <w:rsid w:val="00BA4CB8"/>
    <w:rsid w:val="00BD58CD"/>
    <w:rsid w:val="00BE7E33"/>
    <w:rsid w:val="00BF2DF6"/>
    <w:rsid w:val="00C136D4"/>
    <w:rsid w:val="00C14ABA"/>
    <w:rsid w:val="00C160CB"/>
    <w:rsid w:val="00C17572"/>
    <w:rsid w:val="00C25D9B"/>
    <w:rsid w:val="00C46A39"/>
    <w:rsid w:val="00C50BFC"/>
    <w:rsid w:val="00C60627"/>
    <w:rsid w:val="00C66CEF"/>
    <w:rsid w:val="00C70A26"/>
    <w:rsid w:val="00C72B55"/>
    <w:rsid w:val="00C74C9F"/>
    <w:rsid w:val="00C854FD"/>
    <w:rsid w:val="00C92784"/>
    <w:rsid w:val="00C9735A"/>
    <w:rsid w:val="00CA5281"/>
    <w:rsid w:val="00CB4C7D"/>
    <w:rsid w:val="00CB7A65"/>
    <w:rsid w:val="00CC48A4"/>
    <w:rsid w:val="00CC5549"/>
    <w:rsid w:val="00CD60E6"/>
    <w:rsid w:val="00CD6E86"/>
    <w:rsid w:val="00CD78E2"/>
    <w:rsid w:val="00CE56F8"/>
    <w:rsid w:val="00D04A5D"/>
    <w:rsid w:val="00D05772"/>
    <w:rsid w:val="00D115FB"/>
    <w:rsid w:val="00D17260"/>
    <w:rsid w:val="00D345B4"/>
    <w:rsid w:val="00D43F04"/>
    <w:rsid w:val="00D66DE0"/>
    <w:rsid w:val="00D81AA1"/>
    <w:rsid w:val="00D90E70"/>
    <w:rsid w:val="00DB1002"/>
    <w:rsid w:val="00DB387B"/>
    <w:rsid w:val="00DC019D"/>
    <w:rsid w:val="00DC3B2C"/>
    <w:rsid w:val="00DC5F61"/>
    <w:rsid w:val="00DE23D2"/>
    <w:rsid w:val="00DE2F1A"/>
    <w:rsid w:val="00DF28FD"/>
    <w:rsid w:val="00E013C5"/>
    <w:rsid w:val="00E067DC"/>
    <w:rsid w:val="00E140EB"/>
    <w:rsid w:val="00E240CC"/>
    <w:rsid w:val="00E5221C"/>
    <w:rsid w:val="00E55A24"/>
    <w:rsid w:val="00E84246"/>
    <w:rsid w:val="00E94C82"/>
    <w:rsid w:val="00E94C90"/>
    <w:rsid w:val="00EC0B3F"/>
    <w:rsid w:val="00ED08EA"/>
    <w:rsid w:val="00EE19EF"/>
    <w:rsid w:val="00EE7138"/>
    <w:rsid w:val="00F02C6D"/>
    <w:rsid w:val="00F433E3"/>
    <w:rsid w:val="00F46B90"/>
    <w:rsid w:val="00F82001"/>
    <w:rsid w:val="00F83FAD"/>
    <w:rsid w:val="00F851C8"/>
    <w:rsid w:val="00F8701D"/>
    <w:rsid w:val="00F90674"/>
    <w:rsid w:val="00F91AC0"/>
    <w:rsid w:val="00F95A52"/>
    <w:rsid w:val="00F9672B"/>
    <w:rsid w:val="00FD63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30500"/>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7138"/>
    <w:pPr>
      <w:spacing w:after="0" w:line="240" w:lineRule="auto"/>
      <w:jc w:val="left"/>
    </w:pPr>
  </w:style>
  <w:style w:type="paragraph" w:styleId="Heading1">
    <w:name w:val="heading 1"/>
    <w:basedOn w:val="Normal"/>
    <w:next w:val="Normal"/>
    <w:pPr>
      <w:keepNext/>
      <w:keepLines/>
      <w:spacing w:before="240" w:line="480" w:lineRule="auto"/>
      <w:jc w:val="both"/>
      <w:outlineLvl w:val="0"/>
    </w:pPr>
    <w:rPr>
      <w:b/>
      <w:sz w:val="28"/>
      <w:szCs w:val="28"/>
    </w:rPr>
  </w:style>
  <w:style w:type="paragraph" w:styleId="Heading2">
    <w:name w:val="heading 2"/>
    <w:basedOn w:val="Normal"/>
    <w:next w:val="Normal"/>
    <w:pPr>
      <w:spacing w:after="160" w:line="480" w:lineRule="auto"/>
      <w:jc w:val="both"/>
      <w:outlineLvl w:val="1"/>
    </w:pPr>
    <w:rPr>
      <w:b/>
    </w:rPr>
  </w:style>
  <w:style w:type="paragraph" w:styleId="Heading3">
    <w:name w:val="heading 3"/>
    <w:basedOn w:val="Normal"/>
    <w:next w:val="Normal"/>
    <w:pPr>
      <w:keepNext/>
      <w:keepLines/>
      <w:spacing w:before="280" w:after="80" w:line="480" w:lineRule="auto"/>
      <w:jc w:val="both"/>
      <w:outlineLvl w:val="2"/>
    </w:pPr>
    <w:rPr>
      <w:b/>
      <w:sz w:val="28"/>
      <w:szCs w:val="28"/>
    </w:rPr>
  </w:style>
  <w:style w:type="paragraph" w:styleId="Heading4">
    <w:name w:val="heading 4"/>
    <w:basedOn w:val="Normal"/>
    <w:next w:val="Normal"/>
    <w:pPr>
      <w:keepNext/>
      <w:keepLines/>
      <w:spacing w:before="240" w:after="40" w:line="480" w:lineRule="auto"/>
      <w:jc w:val="both"/>
      <w:outlineLvl w:val="3"/>
    </w:pPr>
    <w:rPr>
      <w:b/>
    </w:rPr>
  </w:style>
  <w:style w:type="paragraph" w:styleId="Heading5">
    <w:name w:val="heading 5"/>
    <w:basedOn w:val="Normal"/>
    <w:next w:val="Normal"/>
    <w:pPr>
      <w:keepNext/>
      <w:keepLines/>
      <w:spacing w:before="220" w:after="40" w:line="480" w:lineRule="auto"/>
      <w:jc w:val="both"/>
      <w:outlineLvl w:val="4"/>
    </w:pPr>
    <w:rPr>
      <w:b/>
      <w:sz w:val="22"/>
      <w:szCs w:val="22"/>
    </w:rPr>
  </w:style>
  <w:style w:type="paragraph" w:styleId="Heading6">
    <w:name w:val="heading 6"/>
    <w:basedOn w:val="Normal"/>
    <w:next w:val="Normal"/>
    <w:pPr>
      <w:keepNext/>
      <w:keepLines/>
      <w:spacing w:before="200" w:after="40" w:line="480" w:lineRule="auto"/>
      <w:jc w:val="both"/>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line="480" w:lineRule="auto"/>
      <w:jc w:val="both"/>
    </w:pPr>
    <w:rPr>
      <w:b/>
      <w:sz w:val="72"/>
      <w:szCs w:val="72"/>
    </w:rPr>
  </w:style>
  <w:style w:type="paragraph" w:styleId="Subtitle">
    <w:name w:val="Subtitle"/>
    <w:basedOn w:val="Normal"/>
    <w:next w:val="Normal"/>
    <w:pPr>
      <w:keepNext/>
      <w:keepLines/>
      <w:spacing w:before="360" w:after="80" w:line="480" w:lineRule="auto"/>
      <w:jc w:val="both"/>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jc w:val="both"/>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jc w:val="both"/>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spacing w:after="160" w:line="480" w:lineRule="auto"/>
      <w:ind w:left="720"/>
      <w:contextualSpacing/>
      <w:jc w:val="both"/>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unhideWhenUsed/>
    <w:rsid w:val="00166966"/>
    <w:pPr>
      <w:spacing w:before="100" w:beforeAutospacing="1" w:after="100" w:afterAutospacing="1"/>
      <w:jc w:val="both"/>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19503010">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397048802">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ter.limnology.wisc.edu" TargetMode="Externa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78ACD-FB87-C347-9F1D-EC818B0EE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29</Pages>
  <Words>43423</Words>
  <Characters>247515</Characters>
  <Application>Microsoft Office Word</Application>
  <DocSecurity>0</DocSecurity>
  <Lines>2062</Lines>
  <Paragraphs>580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Alexandra Linz</cp:lastModifiedBy>
  <cp:revision>32</cp:revision>
  <dcterms:created xsi:type="dcterms:W3CDTF">2018-09-11T21:51:00Z</dcterms:created>
  <dcterms:modified xsi:type="dcterms:W3CDTF">2018-10-02T20:05:00Z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609ef1ec-aa96-336d-92b4-e712b2bc47b8</vt:lpwstr>
  </property>
  <property fmtid="{D5CDD505-2E9C-101B-9397-08002B2CF9AE}" pid="4" name="Mendeley Citation Style_1">
    <vt:lpwstr>http://www.zotero.org/styles/peerj</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