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69A" w:rsidRDefault="007D6DBD" w:rsidP="00AB0E36">
      <w:pPr>
        <w:pStyle w:val="FirstParagraph"/>
        <w:jc w:val="both"/>
      </w:pPr>
      <w:r>
        <w:rPr>
          <w:b/>
        </w:rPr>
        <w:t>Table 1. Comparison of Sparkling Lake, Lake Mendota, and Trout Bog.</w:t>
      </w:r>
      <w:r>
        <w:t xml:space="preserve"> </w:t>
      </w:r>
      <w:r>
        <w:t>These three lakes were chosen for comparative metatranscriptomics because of their varying trophic statuses, extensive historical data, and previous microbial sampling. Data on surface area, maximum depth, dissolved organic carbon, and development on shore</w:t>
      </w:r>
      <w:r>
        <w:t>line courtesy of NTL-LTER &lt;lter.limnology.wisc.edu&gt;. Temperature, dissolved oxygen, pH, and conductivity were measured using a HydroLab DS5x Sonde and are averaged over all sampling depths and timepoints for each lake. Chlorophyll and phaeophytin concentra</w:t>
      </w:r>
      <w:r>
        <w:t>tions were measured from the integrated epilimnion samples using a methanol extraction protocol and averaged over all timepoints. Secchi depth was measured at the first timepoint for each lake. Bacterial production was quantified via C14-leucine incorporat</w:t>
      </w:r>
      <w:r>
        <w:t>ion and averaged over all timepoints. Total and dissolved nitrogen and phosphorus concentrations were measured via colorometric HPLC; concentrations are within the typical ranges of these lakes. Due to thunderstorms the night of July 8th, the final 1AM tim</w:t>
      </w:r>
      <w:r>
        <w:t>epoint in Sparkling Lake was collected on July 9th instead.</w:t>
      </w:r>
    </w:p>
    <w:tbl>
      <w:tblPr>
        <w:tblStyle w:val="TableGrid"/>
        <w:tblW w:w="6352" w:type="pct"/>
        <w:tblInd w:w="-1265" w:type="dxa"/>
        <w:tblLook w:val="07E0" w:firstRow="1" w:lastRow="1" w:firstColumn="1" w:lastColumn="1" w:noHBand="1" w:noVBand="1"/>
      </w:tblPr>
      <w:tblGrid>
        <w:gridCol w:w="4051"/>
        <w:gridCol w:w="2112"/>
        <w:gridCol w:w="2836"/>
        <w:gridCol w:w="2879"/>
      </w:tblGrid>
      <w:tr w:rsidR="00AB0E36" w:rsidTr="00AB0E36">
        <w:tc>
          <w:tcPr>
            <w:tcW w:w="1705" w:type="pct"/>
          </w:tcPr>
          <w:p w:rsidR="00DA069A" w:rsidRDefault="00DA069A">
            <w:pPr>
              <w:pStyle w:val="Compact"/>
            </w:pPr>
          </w:p>
        </w:tc>
        <w:tc>
          <w:tcPr>
            <w:tcW w:w="889" w:type="pct"/>
          </w:tcPr>
          <w:p w:rsidR="00DA069A" w:rsidRPr="00AB0E36" w:rsidRDefault="007D6DBD">
            <w:pPr>
              <w:pStyle w:val="Compact"/>
              <w:jc w:val="center"/>
              <w:rPr>
                <w:b/>
              </w:rPr>
            </w:pPr>
            <w:r w:rsidRPr="00AB0E36">
              <w:rPr>
                <w:b/>
              </w:rPr>
              <w:t>Lake Mendota</w:t>
            </w:r>
          </w:p>
        </w:tc>
        <w:tc>
          <w:tcPr>
            <w:tcW w:w="1194" w:type="pct"/>
          </w:tcPr>
          <w:p w:rsidR="00DA069A" w:rsidRPr="00AB0E36" w:rsidRDefault="007D6DBD">
            <w:pPr>
              <w:pStyle w:val="Compact"/>
              <w:jc w:val="center"/>
              <w:rPr>
                <w:b/>
              </w:rPr>
            </w:pPr>
            <w:r w:rsidRPr="00AB0E36">
              <w:rPr>
                <w:b/>
              </w:rPr>
              <w:t>Trout Bog</w:t>
            </w:r>
          </w:p>
        </w:tc>
        <w:tc>
          <w:tcPr>
            <w:tcW w:w="1212" w:type="pct"/>
          </w:tcPr>
          <w:p w:rsidR="00DA069A" w:rsidRPr="00AB0E36" w:rsidRDefault="007D6DBD">
            <w:pPr>
              <w:pStyle w:val="Compact"/>
              <w:jc w:val="center"/>
              <w:rPr>
                <w:b/>
              </w:rPr>
            </w:pPr>
            <w:r w:rsidRPr="00AB0E36">
              <w:rPr>
                <w:b/>
              </w:rPr>
              <w:t>Sparkling Lake</w:t>
            </w:r>
          </w:p>
        </w:tc>
      </w:tr>
      <w:tr w:rsidR="00AB0E36" w:rsidTr="00AB0E36">
        <w:tc>
          <w:tcPr>
            <w:tcW w:w="1705" w:type="pct"/>
          </w:tcPr>
          <w:p w:rsidR="00DA069A" w:rsidRPr="00AB0E36" w:rsidRDefault="007D6DBD">
            <w:pPr>
              <w:pStyle w:val="Compact"/>
              <w:rPr>
                <w:b/>
              </w:rPr>
            </w:pPr>
            <w:r w:rsidRPr="00AB0E36">
              <w:rPr>
                <w:b/>
              </w:rPr>
              <w:t>Surface area (km</w:t>
            </w:r>
            <w:r w:rsidR="00AB0E36" w:rsidRPr="00AB0E36">
              <w:rPr>
                <w:b/>
                <w:vertAlign w:val="superscript"/>
              </w:rPr>
              <w:t>2</w:t>
            </w:r>
            <w:r w:rsidRPr="00AB0E36">
              <w:rPr>
                <w:b/>
              </w:rPr>
              <w:t>)</w:t>
            </w:r>
          </w:p>
        </w:tc>
        <w:tc>
          <w:tcPr>
            <w:tcW w:w="889" w:type="pct"/>
          </w:tcPr>
          <w:p w:rsidR="00DA069A" w:rsidRDefault="007D6DBD">
            <w:pPr>
              <w:pStyle w:val="Compact"/>
              <w:jc w:val="center"/>
            </w:pPr>
            <w:r>
              <w:t>39.600</w:t>
            </w:r>
          </w:p>
        </w:tc>
        <w:tc>
          <w:tcPr>
            <w:tcW w:w="1194" w:type="pct"/>
          </w:tcPr>
          <w:p w:rsidR="00DA069A" w:rsidRDefault="007D6DBD">
            <w:pPr>
              <w:pStyle w:val="Compact"/>
              <w:jc w:val="center"/>
            </w:pPr>
            <w:r>
              <w:t>0.001</w:t>
            </w:r>
          </w:p>
        </w:tc>
        <w:tc>
          <w:tcPr>
            <w:tcW w:w="1212" w:type="pct"/>
          </w:tcPr>
          <w:p w:rsidR="00DA069A" w:rsidRDefault="007D6DBD">
            <w:pPr>
              <w:pStyle w:val="Compact"/>
              <w:jc w:val="center"/>
            </w:pPr>
            <w:r>
              <w:t>0.637</w:t>
            </w:r>
          </w:p>
        </w:tc>
      </w:tr>
      <w:tr w:rsidR="00AB0E36" w:rsidTr="00AB0E36">
        <w:tc>
          <w:tcPr>
            <w:tcW w:w="1705" w:type="pct"/>
          </w:tcPr>
          <w:p w:rsidR="00DA069A" w:rsidRPr="00AB0E36" w:rsidRDefault="007D6DBD">
            <w:pPr>
              <w:pStyle w:val="Compact"/>
              <w:rPr>
                <w:b/>
              </w:rPr>
            </w:pPr>
            <w:r w:rsidRPr="00AB0E36">
              <w:rPr>
                <w:b/>
              </w:rPr>
              <w:t>Maximum depth (m)</w:t>
            </w:r>
          </w:p>
        </w:tc>
        <w:tc>
          <w:tcPr>
            <w:tcW w:w="889" w:type="pct"/>
          </w:tcPr>
          <w:p w:rsidR="00DA069A" w:rsidRDefault="007D6DBD">
            <w:pPr>
              <w:pStyle w:val="Compact"/>
              <w:jc w:val="center"/>
            </w:pPr>
            <w:r>
              <w:t>25.3</w:t>
            </w:r>
          </w:p>
        </w:tc>
        <w:tc>
          <w:tcPr>
            <w:tcW w:w="1194" w:type="pct"/>
          </w:tcPr>
          <w:p w:rsidR="00DA069A" w:rsidRDefault="007D6DBD">
            <w:pPr>
              <w:pStyle w:val="Compact"/>
              <w:jc w:val="center"/>
            </w:pPr>
            <w:r>
              <w:t>7.9</w:t>
            </w:r>
          </w:p>
        </w:tc>
        <w:tc>
          <w:tcPr>
            <w:tcW w:w="1212" w:type="pct"/>
          </w:tcPr>
          <w:p w:rsidR="00DA069A" w:rsidRDefault="007D6DBD">
            <w:pPr>
              <w:pStyle w:val="Compact"/>
              <w:jc w:val="center"/>
            </w:pPr>
            <w:r>
              <w:t>20.0</w:t>
            </w:r>
          </w:p>
        </w:tc>
      </w:tr>
      <w:tr w:rsidR="00AB0E36" w:rsidTr="00AB0E36">
        <w:tc>
          <w:tcPr>
            <w:tcW w:w="1705" w:type="pct"/>
          </w:tcPr>
          <w:p w:rsidR="00DA069A" w:rsidRPr="00AB0E36" w:rsidRDefault="007D6DBD">
            <w:pPr>
              <w:pStyle w:val="Compact"/>
              <w:rPr>
                <w:b/>
              </w:rPr>
            </w:pPr>
            <w:r w:rsidRPr="00AB0E36">
              <w:rPr>
                <w:b/>
              </w:rPr>
              <w:t>Trophic status</w:t>
            </w:r>
          </w:p>
        </w:tc>
        <w:tc>
          <w:tcPr>
            <w:tcW w:w="889" w:type="pct"/>
          </w:tcPr>
          <w:p w:rsidR="00DA069A" w:rsidRDefault="007D6DBD">
            <w:pPr>
              <w:pStyle w:val="Compact"/>
              <w:jc w:val="center"/>
            </w:pPr>
            <w:r>
              <w:t>Eutrophic</w:t>
            </w:r>
          </w:p>
        </w:tc>
        <w:tc>
          <w:tcPr>
            <w:tcW w:w="1194" w:type="pct"/>
          </w:tcPr>
          <w:p w:rsidR="00DA069A" w:rsidRDefault="007D6DBD">
            <w:pPr>
              <w:pStyle w:val="Compact"/>
              <w:jc w:val="center"/>
            </w:pPr>
            <w:r>
              <w:t>Humic</w:t>
            </w:r>
          </w:p>
        </w:tc>
        <w:tc>
          <w:tcPr>
            <w:tcW w:w="1212" w:type="pct"/>
          </w:tcPr>
          <w:p w:rsidR="00DA069A" w:rsidRDefault="007D6DBD">
            <w:pPr>
              <w:pStyle w:val="Compact"/>
              <w:jc w:val="center"/>
            </w:pPr>
            <w:r>
              <w:t>Oligotrophic</w:t>
            </w:r>
          </w:p>
        </w:tc>
      </w:tr>
      <w:tr w:rsidR="00AB0E36" w:rsidTr="00AB0E36">
        <w:tc>
          <w:tcPr>
            <w:tcW w:w="1705" w:type="pct"/>
          </w:tcPr>
          <w:p w:rsidR="00DA069A" w:rsidRPr="00AB0E36" w:rsidRDefault="007D6DBD">
            <w:pPr>
              <w:pStyle w:val="Compact"/>
              <w:rPr>
                <w:b/>
              </w:rPr>
            </w:pPr>
            <w:r w:rsidRPr="00AB0E36">
              <w:rPr>
                <w:b/>
              </w:rPr>
              <w:t>Location</w:t>
            </w:r>
          </w:p>
        </w:tc>
        <w:tc>
          <w:tcPr>
            <w:tcW w:w="889" w:type="pct"/>
          </w:tcPr>
          <w:p w:rsidR="00DA069A" w:rsidRDefault="007D6DBD">
            <w:pPr>
              <w:pStyle w:val="Compact"/>
              <w:jc w:val="center"/>
            </w:pPr>
            <w:r>
              <w:t>Madison, WI USA</w:t>
            </w:r>
          </w:p>
        </w:tc>
        <w:tc>
          <w:tcPr>
            <w:tcW w:w="1194" w:type="pct"/>
          </w:tcPr>
          <w:p w:rsidR="00DA069A" w:rsidRDefault="007D6DBD">
            <w:pPr>
              <w:pStyle w:val="Compact"/>
              <w:jc w:val="center"/>
            </w:pPr>
            <w:r>
              <w:t>Boulder Junction, WI USA</w:t>
            </w:r>
          </w:p>
        </w:tc>
        <w:tc>
          <w:tcPr>
            <w:tcW w:w="1212" w:type="pct"/>
          </w:tcPr>
          <w:p w:rsidR="00DA069A" w:rsidRDefault="007D6DBD">
            <w:pPr>
              <w:pStyle w:val="Compact"/>
              <w:jc w:val="center"/>
            </w:pPr>
            <w:r>
              <w:t>Boulder Junction, WI USA</w:t>
            </w:r>
          </w:p>
        </w:tc>
      </w:tr>
      <w:tr w:rsidR="00AB0E36" w:rsidTr="00AB0E36">
        <w:tc>
          <w:tcPr>
            <w:tcW w:w="1705" w:type="pct"/>
          </w:tcPr>
          <w:p w:rsidR="00DA069A" w:rsidRPr="00AB0E36" w:rsidRDefault="007D6DBD">
            <w:pPr>
              <w:pStyle w:val="Compact"/>
              <w:rPr>
                <w:b/>
              </w:rPr>
            </w:pPr>
            <w:r w:rsidRPr="00AB0E36">
              <w:rPr>
                <w:b/>
              </w:rPr>
              <w:t>GPS Coordinates</w:t>
            </w:r>
          </w:p>
        </w:tc>
        <w:tc>
          <w:tcPr>
            <w:tcW w:w="889" w:type="pct"/>
          </w:tcPr>
          <w:p w:rsidR="00DA069A" w:rsidRDefault="007D6DBD">
            <w:pPr>
              <w:pStyle w:val="Compact"/>
              <w:jc w:val="center"/>
            </w:pPr>
            <w:r>
              <w:t>43.1113, -89.4255</w:t>
            </w:r>
          </w:p>
        </w:tc>
        <w:tc>
          <w:tcPr>
            <w:tcW w:w="1194" w:type="pct"/>
          </w:tcPr>
          <w:p w:rsidR="00DA069A" w:rsidRDefault="007D6DBD">
            <w:pPr>
              <w:pStyle w:val="Compact"/>
              <w:jc w:val="center"/>
            </w:pPr>
            <w:r>
              <w:t>46.0412, -89.6861</w:t>
            </w:r>
          </w:p>
        </w:tc>
        <w:tc>
          <w:tcPr>
            <w:tcW w:w="1212" w:type="pct"/>
          </w:tcPr>
          <w:p w:rsidR="00DA069A" w:rsidRDefault="007D6DBD">
            <w:pPr>
              <w:pStyle w:val="Compact"/>
              <w:jc w:val="center"/>
            </w:pPr>
            <w:r>
              <w:t>46.0091, -89.6695</w:t>
            </w:r>
          </w:p>
        </w:tc>
      </w:tr>
      <w:tr w:rsidR="00AB0E36" w:rsidTr="00AB0E36">
        <w:tc>
          <w:tcPr>
            <w:tcW w:w="1705" w:type="pct"/>
          </w:tcPr>
          <w:p w:rsidR="00DA069A" w:rsidRPr="00AB0E36" w:rsidRDefault="007D6DBD">
            <w:pPr>
              <w:pStyle w:val="Compact"/>
              <w:rPr>
                <w:b/>
              </w:rPr>
            </w:pPr>
            <w:r w:rsidRPr="00AB0E36">
              <w:rPr>
                <w:b/>
              </w:rPr>
              <w:t>Shoreline development</w:t>
            </w:r>
          </w:p>
        </w:tc>
        <w:tc>
          <w:tcPr>
            <w:tcW w:w="889" w:type="pct"/>
          </w:tcPr>
          <w:p w:rsidR="00DA069A" w:rsidRDefault="007D6DBD">
            <w:pPr>
              <w:pStyle w:val="Compact"/>
              <w:jc w:val="center"/>
            </w:pPr>
            <w:r>
              <w:t>High</w:t>
            </w:r>
          </w:p>
        </w:tc>
        <w:tc>
          <w:tcPr>
            <w:tcW w:w="1194" w:type="pct"/>
          </w:tcPr>
          <w:p w:rsidR="00DA069A" w:rsidRDefault="007D6DBD">
            <w:pPr>
              <w:pStyle w:val="Compact"/>
              <w:jc w:val="center"/>
            </w:pPr>
            <w:r>
              <w:t>Low</w:t>
            </w:r>
          </w:p>
        </w:tc>
        <w:tc>
          <w:tcPr>
            <w:tcW w:w="1212" w:type="pct"/>
          </w:tcPr>
          <w:p w:rsidR="00DA069A" w:rsidRDefault="007D6DBD">
            <w:pPr>
              <w:pStyle w:val="Compact"/>
              <w:jc w:val="center"/>
            </w:pPr>
            <w:r>
              <w:t>Moderate</w:t>
            </w:r>
          </w:p>
        </w:tc>
      </w:tr>
      <w:tr w:rsidR="00AB0E36" w:rsidTr="00AB0E36">
        <w:tc>
          <w:tcPr>
            <w:tcW w:w="1705" w:type="pct"/>
          </w:tcPr>
          <w:p w:rsidR="00DA069A" w:rsidRPr="00AB0E36" w:rsidRDefault="007D6DBD">
            <w:pPr>
              <w:pStyle w:val="Compact"/>
              <w:rPr>
                <w:b/>
              </w:rPr>
            </w:pPr>
            <w:r w:rsidRPr="00AB0E36">
              <w:rPr>
                <w:b/>
              </w:rPr>
              <w:t>Epilimnion sampling depth</w:t>
            </w:r>
            <w:r w:rsidR="00AB0E36">
              <w:rPr>
                <w:b/>
              </w:rPr>
              <w:t xml:space="preserve"> (m)</w:t>
            </w:r>
          </w:p>
        </w:tc>
        <w:tc>
          <w:tcPr>
            <w:tcW w:w="889" w:type="pct"/>
          </w:tcPr>
          <w:p w:rsidR="00DA069A" w:rsidRDefault="007D6DBD">
            <w:pPr>
              <w:pStyle w:val="Compact"/>
              <w:jc w:val="center"/>
            </w:pPr>
            <w:r>
              <w:t>0-7</w:t>
            </w:r>
            <w:r w:rsidR="00AB0E36">
              <w:t xml:space="preserve"> </w:t>
            </w:r>
            <w:r>
              <w:t>m</w:t>
            </w:r>
          </w:p>
        </w:tc>
        <w:tc>
          <w:tcPr>
            <w:tcW w:w="1194" w:type="pct"/>
          </w:tcPr>
          <w:p w:rsidR="00DA069A" w:rsidRDefault="007D6DBD">
            <w:pPr>
              <w:pStyle w:val="Compact"/>
              <w:jc w:val="center"/>
            </w:pPr>
            <w:r>
              <w:t>0-1.5</w:t>
            </w:r>
            <w:r w:rsidR="00AB0E36">
              <w:t xml:space="preserve"> </w:t>
            </w:r>
            <w:r>
              <w:t>m</w:t>
            </w:r>
          </w:p>
        </w:tc>
        <w:tc>
          <w:tcPr>
            <w:tcW w:w="1212" w:type="pct"/>
          </w:tcPr>
          <w:p w:rsidR="00DA069A" w:rsidRDefault="007D6DBD">
            <w:pPr>
              <w:pStyle w:val="Compact"/>
              <w:jc w:val="center"/>
            </w:pPr>
            <w:r>
              <w:t>0-4</w:t>
            </w:r>
            <w:r w:rsidR="00AB0E36">
              <w:t xml:space="preserve"> </w:t>
            </w:r>
            <w:r>
              <w:t>m</w:t>
            </w:r>
          </w:p>
        </w:tc>
      </w:tr>
      <w:tr w:rsidR="00AB0E36" w:rsidTr="00AB0E36">
        <w:tc>
          <w:tcPr>
            <w:tcW w:w="1705" w:type="pct"/>
          </w:tcPr>
          <w:p w:rsidR="00DA069A" w:rsidRPr="00AB0E36" w:rsidRDefault="007D6DBD">
            <w:pPr>
              <w:pStyle w:val="Compact"/>
              <w:rPr>
                <w:b/>
              </w:rPr>
            </w:pPr>
            <w:r w:rsidRPr="00AB0E36">
              <w:rPr>
                <w:b/>
              </w:rPr>
              <w:t>Temperature (C)</w:t>
            </w:r>
          </w:p>
        </w:tc>
        <w:tc>
          <w:tcPr>
            <w:tcW w:w="889" w:type="pct"/>
          </w:tcPr>
          <w:p w:rsidR="00DA069A" w:rsidRDefault="007D6DBD">
            <w:pPr>
              <w:pStyle w:val="Compact"/>
              <w:jc w:val="center"/>
            </w:pPr>
            <w:r>
              <w:t>24.61</w:t>
            </w:r>
          </w:p>
        </w:tc>
        <w:tc>
          <w:tcPr>
            <w:tcW w:w="1194" w:type="pct"/>
          </w:tcPr>
          <w:p w:rsidR="00DA069A" w:rsidRDefault="007D6DBD">
            <w:pPr>
              <w:pStyle w:val="Compact"/>
              <w:jc w:val="center"/>
            </w:pPr>
            <w:r>
              <w:t>19.51</w:t>
            </w:r>
          </w:p>
        </w:tc>
        <w:tc>
          <w:tcPr>
            <w:tcW w:w="1212" w:type="pct"/>
          </w:tcPr>
          <w:p w:rsidR="00DA069A" w:rsidRDefault="007D6DBD">
            <w:pPr>
              <w:pStyle w:val="Compact"/>
              <w:jc w:val="center"/>
            </w:pPr>
            <w:r>
              <w:t>23.33</w:t>
            </w:r>
          </w:p>
        </w:tc>
      </w:tr>
      <w:tr w:rsidR="00AB0E36" w:rsidTr="00AB0E36">
        <w:tc>
          <w:tcPr>
            <w:tcW w:w="1705" w:type="pct"/>
          </w:tcPr>
          <w:p w:rsidR="00DA069A" w:rsidRPr="00AB0E36" w:rsidRDefault="007D6DBD">
            <w:pPr>
              <w:pStyle w:val="Compact"/>
              <w:rPr>
                <w:b/>
              </w:rPr>
            </w:pPr>
            <w:r w:rsidRPr="00AB0E36">
              <w:rPr>
                <w:b/>
              </w:rPr>
              <w:t>Dissolved oxygen (mg/L)</w:t>
            </w:r>
          </w:p>
        </w:tc>
        <w:tc>
          <w:tcPr>
            <w:tcW w:w="889" w:type="pct"/>
          </w:tcPr>
          <w:p w:rsidR="00DA069A" w:rsidRDefault="007D6DBD">
            <w:pPr>
              <w:pStyle w:val="Compact"/>
              <w:jc w:val="center"/>
            </w:pPr>
            <w:r>
              <w:t>9.71</w:t>
            </w:r>
          </w:p>
        </w:tc>
        <w:tc>
          <w:tcPr>
            <w:tcW w:w="1194" w:type="pct"/>
          </w:tcPr>
          <w:p w:rsidR="00DA069A" w:rsidRDefault="007D6DBD">
            <w:pPr>
              <w:pStyle w:val="Compact"/>
              <w:jc w:val="center"/>
            </w:pPr>
            <w:r>
              <w:t>5.33</w:t>
            </w:r>
          </w:p>
        </w:tc>
        <w:tc>
          <w:tcPr>
            <w:tcW w:w="1212" w:type="pct"/>
          </w:tcPr>
          <w:p w:rsidR="00DA069A" w:rsidRDefault="007D6DBD">
            <w:pPr>
              <w:pStyle w:val="Compact"/>
              <w:jc w:val="center"/>
            </w:pPr>
            <w:r>
              <w:t>9.25</w:t>
            </w:r>
          </w:p>
        </w:tc>
      </w:tr>
      <w:tr w:rsidR="00AB0E36" w:rsidTr="00AB0E36">
        <w:tc>
          <w:tcPr>
            <w:tcW w:w="1705" w:type="pct"/>
          </w:tcPr>
          <w:p w:rsidR="00DA069A" w:rsidRPr="00AB0E36" w:rsidRDefault="007D6DBD">
            <w:pPr>
              <w:pStyle w:val="Compact"/>
              <w:rPr>
                <w:b/>
              </w:rPr>
            </w:pPr>
            <w:r w:rsidRPr="00AB0E36">
              <w:rPr>
                <w:b/>
              </w:rPr>
              <w:t>pH</w:t>
            </w:r>
          </w:p>
        </w:tc>
        <w:tc>
          <w:tcPr>
            <w:tcW w:w="889" w:type="pct"/>
          </w:tcPr>
          <w:p w:rsidR="00DA069A" w:rsidRDefault="007D6DBD">
            <w:pPr>
              <w:pStyle w:val="Compact"/>
              <w:jc w:val="center"/>
            </w:pPr>
            <w:r>
              <w:t>8.64</w:t>
            </w:r>
          </w:p>
        </w:tc>
        <w:tc>
          <w:tcPr>
            <w:tcW w:w="1194" w:type="pct"/>
          </w:tcPr>
          <w:p w:rsidR="00DA069A" w:rsidRDefault="007D6DBD">
            <w:pPr>
              <w:pStyle w:val="Compact"/>
              <w:jc w:val="center"/>
            </w:pPr>
            <w:r>
              <w:t>4.03</w:t>
            </w:r>
          </w:p>
        </w:tc>
        <w:tc>
          <w:tcPr>
            <w:tcW w:w="1212" w:type="pct"/>
          </w:tcPr>
          <w:p w:rsidR="00DA069A" w:rsidRDefault="007D6DBD">
            <w:pPr>
              <w:pStyle w:val="Compact"/>
              <w:jc w:val="center"/>
            </w:pPr>
            <w:r>
              <w:t>7.52</w:t>
            </w:r>
          </w:p>
        </w:tc>
      </w:tr>
      <w:tr w:rsidR="00AB0E36" w:rsidTr="00AB0E36">
        <w:tc>
          <w:tcPr>
            <w:tcW w:w="1705" w:type="pct"/>
          </w:tcPr>
          <w:p w:rsidR="00DA069A" w:rsidRPr="00AB0E36" w:rsidRDefault="007D6DBD">
            <w:pPr>
              <w:pStyle w:val="Compact"/>
              <w:rPr>
                <w:b/>
              </w:rPr>
            </w:pPr>
            <w:r w:rsidRPr="00AB0E36">
              <w:rPr>
                <w:b/>
              </w:rPr>
              <w:t>Conductivity (</w:t>
            </w:r>
            <w:proofErr w:type="spellStart"/>
            <w:r w:rsidRPr="00AB0E36">
              <w:rPr>
                <w:b/>
              </w:rPr>
              <w:t>uS</w:t>
            </w:r>
            <w:proofErr w:type="spellEnd"/>
            <w:r w:rsidRPr="00AB0E36">
              <w:rPr>
                <w:b/>
              </w:rPr>
              <w:t>/cm)</w:t>
            </w:r>
          </w:p>
        </w:tc>
        <w:tc>
          <w:tcPr>
            <w:tcW w:w="889" w:type="pct"/>
          </w:tcPr>
          <w:p w:rsidR="00DA069A" w:rsidRDefault="007D6DBD">
            <w:pPr>
              <w:pStyle w:val="Compact"/>
              <w:jc w:val="center"/>
            </w:pPr>
            <w:r>
              <w:t>608</w:t>
            </w:r>
          </w:p>
        </w:tc>
        <w:tc>
          <w:tcPr>
            <w:tcW w:w="1194" w:type="pct"/>
          </w:tcPr>
          <w:p w:rsidR="00DA069A" w:rsidRDefault="007D6DBD">
            <w:pPr>
              <w:pStyle w:val="Compact"/>
              <w:jc w:val="center"/>
            </w:pPr>
            <w:r>
              <w:t>25.87</w:t>
            </w:r>
          </w:p>
        </w:tc>
        <w:tc>
          <w:tcPr>
            <w:tcW w:w="1212" w:type="pct"/>
          </w:tcPr>
          <w:p w:rsidR="00DA069A" w:rsidRDefault="007D6DBD">
            <w:pPr>
              <w:pStyle w:val="Compact"/>
              <w:jc w:val="center"/>
            </w:pPr>
            <w:r>
              <w:t>174.54</w:t>
            </w:r>
          </w:p>
        </w:tc>
      </w:tr>
      <w:tr w:rsidR="00AB0E36" w:rsidTr="00AB0E36">
        <w:tc>
          <w:tcPr>
            <w:tcW w:w="1705" w:type="pct"/>
          </w:tcPr>
          <w:p w:rsidR="00DA069A" w:rsidRPr="00AB0E36" w:rsidRDefault="007D6DBD">
            <w:pPr>
              <w:pStyle w:val="Compact"/>
              <w:rPr>
                <w:b/>
              </w:rPr>
            </w:pPr>
            <w:r w:rsidRPr="00AB0E36">
              <w:rPr>
                <w:b/>
              </w:rPr>
              <w:t>Total phosphorus (</w:t>
            </w:r>
            <w:proofErr w:type="spellStart"/>
            <w:r w:rsidRPr="00AB0E36">
              <w:rPr>
                <w:b/>
              </w:rPr>
              <w:t>ug</w:t>
            </w:r>
            <w:proofErr w:type="spellEnd"/>
            <w:r w:rsidRPr="00AB0E36">
              <w:rPr>
                <w:b/>
              </w:rPr>
              <w:t>/L)</w:t>
            </w:r>
          </w:p>
        </w:tc>
        <w:tc>
          <w:tcPr>
            <w:tcW w:w="889" w:type="pct"/>
          </w:tcPr>
          <w:p w:rsidR="00DA069A" w:rsidRDefault="007D6DBD">
            <w:pPr>
              <w:pStyle w:val="Compact"/>
              <w:jc w:val="center"/>
            </w:pPr>
            <w:r>
              <w:t>18.81</w:t>
            </w:r>
          </w:p>
        </w:tc>
        <w:tc>
          <w:tcPr>
            <w:tcW w:w="1194" w:type="pct"/>
          </w:tcPr>
          <w:p w:rsidR="00DA069A" w:rsidRDefault="007D6DBD">
            <w:pPr>
              <w:pStyle w:val="Compact"/>
              <w:jc w:val="center"/>
            </w:pPr>
            <w:r>
              <w:t>23.17</w:t>
            </w:r>
          </w:p>
        </w:tc>
        <w:tc>
          <w:tcPr>
            <w:tcW w:w="1212" w:type="pct"/>
          </w:tcPr>
          <w:p w:rsidR="00DA069A" w:rsidRDefault="007D6DBD">
            <w:pPr>
              <w:pStyle w:val="Compact"/>
              <w:jc w:val="center"/>
            </w:pPr>
            <w:r>
              <w:t>6.44</w:t>
            </w:r>
          </w:p>
        </w:tc>
      </w:tr>
      <w:tr w:rsidR="00AB0E36" w:rsidTr="00AB0E36">
        <w:tc>
          <w:tcPr>
            <w:tcW w:w="1705" w:type="pct"/>
          </w:tcPr>
          <w:p w:rsidR="00DA069A" w:rsidRPr="00AB0E36" w:rsidRDefault="007D6DBD">
            <w:pPr>
              <w:pStyle w:val="Compact"/>
              <w:rPr>
                <w:b/>
              </w:rPr>
            </w:pPr>
            <w:r w:rsidRPr="00AB0E36">
              <w:rPr>
                <w:b/>
              </w:rPr>
              <w:t>Total nitrogen (</w:t>
            </w:r>
            <w:proofErr w:type="spellStart"/>
            <w:r w:rsidRPr="00AB0E36">
              <w:rPr>
                <w:b/>
              </w:rPr>
              <w:t>ug</w:t>
            </w:r>
            <w:proofErr w:type="spellEnd"/>
            <w:r w:rsidRPr="00AB0E36">
              <w:rPr>
                <w:b/>
              </w:rPr>
              <w:t>/L)</w:t>
            </w:r>
          </w:p>
        </w:tc>
        <w:tc>
          <w:tcPr>
            <w:tcW w:w="889" w:type="pct"/>
          </w:tcPr>
          <w:p w:rsidR="00DA069A" w:rsidRDefault="007D6DBD">
            <w:pPr>
              <w:pStyle w:val="Compact"/>
              <w:jc w:val="center"/>
            </w:pPr>
            <w:r>
              <w:t>625.83</w:t>
            </w:r>
          </w:p>
        </w:tc>
        <w:tc>
          <w:tcPr>
            <w:tcW w:w="1194" w:type="pct"/>
          </w:tcPr>
          <w:p w:rsidR="00DA069A" w:rsidRDefault="007D6DBD">
            <w:pPr>
              <w:pStyle w:val="Compact"/>
              <w:jc w:val="center"/>
            </w:pPr>
            <w:r>
              <w:t>667.98</w:t>
            </w:r>
          </w:p>
        </w:tc>
        <w:tc>
          <w:tcPr>
            <w:tcW w:w="1212" w:type="pct"/>
          </w:tcPr>
          <w:p w:rsidR="00DA069A" w:rsidRDefault="007D6DBD">
            <w:pPr>
              <w:pStyle w:val="Compact"/>
              <w:jc w:val="center"/>
            </w:pPr>
            <w:r>
              <w:t>346.46</w:t>
            </w:r>
          </w:p>
        </w:tc>
      </w:tr>
      <w:tr w:rsidR="00AB0E36" w:rsidTr="00AB0E36">
        <w:tc>
          <w:tcPr>
            <w:tcW w:w="1705" w:type="pct"/>
          </w:tcPr>
          <w:p w:rsidR="00DA069A" w:rsidRPr="00AB0E36" w:rsidRDefault="007D6DBD">
            <w:pPr>
              <w:pStyle w:val="Compact"/>
              <w:rPr>
                <w:b/>
              </w:rPr>
            </w:pPr>
            <w:r w:rsidRPr="00AB0E36">
              <w:rPr>
                <w:b/>
              </w:rPr>
              <w:t>Total dissolved phosphorus (</w:t>
            </w:r>
            <w:proofErr w:type="spellStart"/>
            <w:r w:rsidRPr="00AB0E36">
              <w:rPr>
                <w:b/>
              </w:rPr>
              <w:t>ug</w:t>
            </w:r>
            <w:proofErr w:type="spellEnd"/>
            <w:r w:rsidRPr="00AB0E36">
              <w:rPr>
                <w:b/>
              </w:rPr>
              <w:t>/L)</w:t>
            </w:r>
          </w:p>
        </w:tc>
        <w:tc>
          <w:tcPr>
            <w:tcW w:w="889" w:type="pct"/>
          </w:tcPr>
          <w:p w:rsidR="00DA069A" w:rsidRDefault="007D6DBD">
            <w:pPr>
              <w:pStyle w:val="Compact"/>
              <w:jc w:val="center"/>
            </w:pPr>
            <w:r>
              <w:t>8.83</w:t>
            </w:r>
          </w:p>
        </w:tc>
        <w:tc>
          <w:tcPr>
            <w:tcW w:w="1194" w:type="pct"/>
          </w:tcPr>
          <w:p w:rsidR="00DA069A" w:rsidRDefault="007D6DBD">
            <w:pPr>
              <w:pStyle w:val="Compact"/>
              <w:jc w:val="center"/>
            </w:pPr>
            <w:r>
              <w:t>15.41</w:t>
            </w:r>
          </w:p>
        </w:tc>
        <w:tc>
          <w:tcPr>
            <w:tcW w:w="1212" w:type="pct"/>
          </w:tcPr>
          <w:p w:rsidR="00DA069A" w:rsidRDefault="007D6DBD">
            <w:pPr>
              <w:pStyle w:val="Compact"/>
              <w:jc w:val="center"/>
            </w:pPr>
            <w:r>
              <w:t>5.42</w:t>
            </w:r>
          </w:p>
        </w:tc>
      </w:tr>
      <w:tr w:rsidR="00AB0E36" w:rsidTr="00AB0E36">
        <w:tc>
          <w:tcPr>
            <w:tcW w:w="1705" w:type="pct"/>
          </w:tcPr>
          <w:p w:rsidR="00DA069A" w:rsidRPr="00AB0E36" w:rsidRDefault="007D6DBD">
            <w:pPr>
              <w:pStyle w:val="Compact"/>
              <w:rPr>
                <w:b/>
              </w:rPr>
            </w:pPr>
            <w:r w:rsidRPr="00AB0E36">
              <w:rPr>
                <w:b/>
              </w:rPr>
              <w:t>Total dissolved nitrogen (</w:t>
            </w:r>
            <w:proofErr w:type="spellStart"/>
            <w:r w:rsidRPr="00AB0E36">
              <w:rPr>
                <w:b/>
              </w:rPr>
              <w:t>ug</w:t>
            </w:r>
            <w:proofErr w:type="spellEnd"/>
            <w:r w:rsidRPr="00AB0E36">
              <w:rPr>
                <w:b/>
              </w:rPr>
              <w:t>/L)</w:t>
            </w:r>
          </w:p>
        </w:tc>
        <w:tc>
          <w:tcPr>
            <w:tcW w:w="889" w:type="pct"/>
          </w:tcPr>
          <w:p w:rsidR="00DA069A" w:rsidRDefault="007D6DBD">
            <w:pPr>
              <w:pStyle w:val="Compact"/>
              <w:jc w:val="center"/>
            </w:pPr>
            <w:r>
              <w:t>506.7</w:t>
            </w:r>
          </w:p>
        </w:tc>
        <w:tc>
          <w:tcPr>
            <w:tcW w:w="1194" w:type="pct"/>
          </w:tcPr>
          <w:p w:rsidR="00DA069A" w:rsidRDefault="007D6DBD">
            <w:pPr>
              <w:pStyle w:val="Compact"/>
              <w:jc w:val="center"/>
            </w:pPr>
            <w:r>
              <w:t>587.51</w:t>
            </w:r>
          </w:p>
        </w:tc>
        <w:tc>
          <w:tcPr>
            <w:tcW w:w="1212" w:type="pct"/>
          </w:tcPr>
          <w:p w:rsidR="00DA069A" w:rsidRDefault="007D6DBD">
            <w:pPr>
              <w:pStyle w:val="Compact"/>
              <w:jc w:val="center"/>
            </w:pPr>
            <w:r>
              <w:t>305.17</w:t>
            </w:r>
          </w:p>
        </w:tc>
      </w:tr>
      <w:tr w:rsidR="00AB0E36" w:rsidTr="00AB0E36">
        <w:tc>
          <w:tcPr>
            <w:tcW w:w="1705" w:type="pct"/>
          </w:tcPr>
          <w:p w:rsidR="00DA069A" w:rsidRPr="00AB0E36" w:rsidRDefault="007D6DBD">
            <w:pPr>
              <w:pStyle w:val="Compact"/>
              <w:rPr>
                <w:b/>
              </w:rPr>
            </w:pPr>
            <w:r w:rsidRPr="00AB0E36">
              <w:rPr>
                <w:b/>
              </w:rPr>
              <w:t>Chlorophyll (</w:t>
            </w:r>
            <w:proofErr w:type="spellStart"/>
            <w:r w:rsidRPr="00AB0E36">
              <w:rPr>
                <w:b/>
              </w:rPr>
              <w:t>ug</w:t>
            </w:r>
            <w:proofErr w:type="spellEnd"/>
            <w:r w:rsidRPr="00AB0E36">
              <w:rPr>
                <w:b/>
              </w:rPr>
              <w:t>/L)</w:t>
            </w:r>
          </w:p>
        </w:tc>
        <w:tc>
          <w:tcPr>
            <w:tcW w:w="889" w:type="pct"/>
          </w:tcPr>
          <w:p w:rsidR="00DA069A" w:rsidRDefault="007D6DBD">
            <w:pPr>
              <w:pStyle w:val="Compact"/>
              <w:jc w:val="center"/>
            </w:pPr>
            <w:r>
              <w:t>6.14</w:t>
            </w:r>
          </w:p>
        </w:tc>
        <w:tc>
          <w:tcPr>
            <w:tcW w:w="1194" w:type="pct"/>
          </w:tcPr>
          <w:p w:rsidR="00DA069A" w:rsidRDefault="007D6DBD">
            <w:pPr>
              <w:pStyle w:val="Compact"/>
              <w:jc w:val="center"/>
            </w:pPr>
            <w:r>
              <w:t>14.44</w:t>
            </w:r>
          </w:p>
        </w:tc>
        <w:tc>
          <w:tcPr>
            <w:tcW w:w="1212" w:type="pct"/>
          </w:tcPr>
          <w:p w:rsidR="00DA069A" w:rsidRDefault="007D6DBD">
            <w:pPr>
              <w:pStyle w:val="Compact"/>
              <w:jc w:val="center"/>
            </w:pPr>
            <w:r>
              <w:t>1.77</w:t>
            </w:r>
          </w:p>
        </w:tc>
      </w:tr>
      <w:tr w:rsidR="00AB0E36" w:rsidTr="00AB0E36">
        <w:tc>
          <w:tcPr>
            <w:tcW w:w="1705" w:type="pct"/>
          </w:tcPr>
          <w:p w:rsidR="00DA069A" w:rsidRPr="00AB0E36" w:rsidRDefault="007D6DBD">
            <w:pPr>
              <w:pStyle w:val="Compact"/>
              <w:rPr>
                <w:b/>
              </w:rPr>
            </w:pPr>
            <w:proofErr w:type="spellStart"/>
            <w:r w:rsidRPr="00AB0E36">
              <w:rPr>
                <w:b/>
              </w:rPr>
              <w:t>Phaeophytin</w:t>
            </w:r>
            <w:proofErr w:type="spellEnd"/>
            <w:r w:rsidRPr="00AB0E36">
              <w:rPr>
                <w:b/>
              </w:rPr>
              <w:t xml:space="preserve"> (</w:t>
            </w:r>
            <w:proofErr w:type="spellStart"/>
            <w:r w:rsidRPr="00AB0E36">
              <w:rPr>
                <w:b/>
              </w:rPr>
              <w:t>ug</w:t>
            </w:r>
            <w:proofErr w:type="spellEnd"/>
            <w:r w:rsidRPr="00AB0E36">
              <w:rPr>
                <w:b/>
              </w:rPr>
              <w:t>/L)</w:t>
            </w:r>
          </w:p>
        </w:tc>
        <w:tc>
          <w:tcPr>
            <w:tcW w:w="889" w:type="pct"/>
          </w:tcPr>
          <w:p w:rsidR="00DA069A" w:rsidRDefault="007D6DBD">
            <w:pPr>
              <w:pStyle w:val="Compact"/>
              <w:jc w:val="center"/>
            </w:pPr>
            <w:r>
              <w:t>0.74</w:t>
            </w:r>
          </w:p>
        </w:tc>
        <w:tc>
          <w:tcPr>
            <w:tcW w:w="1194" w:type="pct"/>
          </w:tcPr>
          <w:p w:rsidR="00DA069A" w:rsidRDefault="007D6DBD">
            <w:pPr>
              <w:pStyle w:val="Compact"/>
              <w:jc w:val="center"/>
            </w:pPr>
            <w:r>
              <w:t>1.94</w:t>
            </w:r>
          </w:p>
        </w:tc>
        <w:tc>
          <w:tcPr>
            <w:tcW w:w="1212" w:type="pct"/>
          </w:tcPr>
          <w:p w:rsidR="00DA069A" w:rsidRDefault="007D6DBD">
            <w:pPr>
              <w:pStyle w:val="Compact"/>
              <w:jc w:val="center"/>
            </w:pPr>
            <w:r>
              <w:t>3.15</w:t>
            </w:r>
          </w:p>
        </w:tc>
      </w:tr>
      <w:tr w:rsidR="00AB0E36" w:rsidTr="00AB0E36">
        <w:tc>
          <w:tcPr>
            <w:tcW w:w="1705" w:type="pct"/>
          </w:tcPr>
          <w:p w:rsidR="00DA069A" w:rsidRPr="00AB0E36" w:rsidRDefault="007D6DBD">
            <w:pPr>
              <w:pStyle w:val="Compact"/>
              <w:rPr>
                <w:b/>
              </w:rPr>
            </w:pPr>
            <w:r w:rsidRPr="00AB0E36">
              <w:rPr>
                <w:b/>
              </w:rPr>
              <w:t>Bacterial production (</w:t>
            </w:r>
            <w:proofErr w:type="spellStart"/>
            <w:r w:rsidRPr="00AB0E36">
              <w:rPr>
                <w:b/>
              </w:rPr>
              <w:t>cpm</w:t>
            </w:r>
            <w:proofErr w:type="spellEnd"/>
            <w:r w:rsidRPr="00AB0E36">
              <w:rPr>
                <w:b/>
              </w:rPr>
              <w:t>)</w:t>
            </w:r>
          </w:p>
        </w:tc>
        <w:tc>
          <w:tcPr>
            <w:tcW w:w="889" w:type="pct"/>
          </w:tcPr>
          <w:p w:rsidR="00DA069A" w:rsidRDefault="007D6DBD">
            <w:pPr>
              <w:pStyle w:val="Compact"/>
              <w:jc w:val="center"/>
            </w:pPr>
            <w:r>
              <w:t>40.72</w:t>
            </w:r>
          </w:p>
        </w:tc>
        <w:tc>
          <w:tcPr>
            <w:tcW w:w="1194" w:type="pct"/>
          </w:tcPr>
          <w:p w:rsidR="00DA069A" w:rsidRDefault="007D6DBD">
            <w:pPr>
              <w:pStyle w:val="Compact"/>
              <w:jc w:val="center"/>
            </w:pPr>
            <w:r>
              <w:t>56.6</w:t>
            </w:r>
            <w:r w:rsidR="00AB0E36">
              <w:t>0</w:t>
            </w:r>
            <w:bookmarkStart w:id="0" w:name="_GoBack"/>
            <w:bookmarkEnd w:id="0"/>
          </w:p>
        </w:tc>
        <w:tc>
          <w:tcPr>
            <w:tcW w:w="1212" w:type="pct"/>
          </w:tcPr>
          <w:p w:rsidR="00DA069A" w:rsidRDefault="007D6DBD">
            <w:pPr>
              <w:pStyle w:val="Compact"/>
              <w:jc w:val="center"/>
            </w:pPr>
            <w:r>
              <w:t>25.26</w:t>
            </w:r>
          </w:p>
        </w:tc>
      </w:tr>
      <w:tr w:rsidR="00AB0E36" w:rsidTr="00AB0E36">
        <w:tc>
          <w:tcPr>
            <w:tcW w:w="1705" w:type="pct"/>
          </w:tcPr>
          <w:p w:rsidR="00DA069A" w:rsidRPr="00AB0E36" w:rsidRDefault="007D6DBD">
            <w:pPr>
              <w:pStyle w:val="Compact"/>
              <w:rPr>
                <w:b/>
              </w:rPr>
            </w:pPr>
            <w:r w:rsidRPr="00AB0E36">
              <w:rPr>
                <w:b/>
              </w:rPr>
              <w:t>Dissolved organic carbon* (mg/L)</w:t>
            </w:r>
          </w:p>
        </w:tc>
        <w:tc>
          <w:tcPr>
            <w:tcW w:w="889" w:type="pct"/>
          </w:tcPr>
          <w:p w:rsidR="00DA069A" w:rsidRDefault="007D6DBD">
            <w:pPr>
              <w:pStyle w:val="Compact"/>
              <w:jc w:val="center"/>
            </w:pPr>
            <w:r>
              <w:t>4.87</w:t>
            </w:r>
          </w:p>
        </w:tc>
        <w:tc>
          <w:tcPr>
            <w:tcW w:w="1194" w:type="pct"/>
          </w:tcPr>
          <w:p w:rsidR="00DA069A" w:rsidRDefault="007D6DBD">
            <w:pPr>
              <w:pStyle w:val="Compact"/>
              <w:jc w:val="center"/>
            </w:pPr>
            <w:r>
              <w:t>20.01</w:t>
            </w:r>
          </w:p>
        </w:tc>
        <w:tc>
          <w:tcPr>
            <w:tcW w:w="1212" w:type="pct"/>
          </w:tcPr>
          <w:p w:rsidR="00DA069A" w:rsidRDefault="007D6DBD">
            <w:pPr>
              <w:pStyle w:val="Compact"/>
              <w:jc w:val="center"/>
            </w:pPr>
            <w:r>
              <w:t>3.31</w:t>
            </w:r>
          </w:p>
        </w:tc>
      </w:tr>
      <w:tr w:rsidR="00AB0E36" w:rsidTr="00AB0E36">
        <w:tc>
          <w:tcPr>
            <w:tcW w:w="1705" w:type="pct"/>
          </w:tcPr>
          <w:p w:rsidR="00DA069A" w:rsidRPr="00AB0E36" w:rsidRDefault="007D6DBD">
            <w:pPr>
              <w:pStyle w:val="Compact"/>
              <w:rPr>
                <w:b/>
              </w:rPr>
            </w:pPr>
            <w:r w:rsidRPr="00AB0E36">
              <w:rPr>
                <w:b/>
              </w:rPr>
              <w:t>Secchi depth (m)</w:t>
            </w:r>
          </w:p>
        </w:tc>
        <w:tc>
          <w:tcPr>
            <w:tcW w:w="889" w:type="pct"/>
          </w:tcPr>
          <w:p w:rsidR="00DA069A" w:rsidRDefault="007D6DBD">
            <w:pPr>
              <w:pStyle w:val="Compact"/>
              <w:jc w:val="center"/>
            </w:pPr>
            <w:r>
              <w:t>4.8</w:t>
            </w:r>
          </w:p>
        </w:tc>
        <w:tc>
          <w:tcPr>
            <w:tcW w:w="1194" w:type="pct"/>
          </w:tcPr>
          <w:p w:rsidR="00DA069A" w:rsidRDefault="007D6DBD">
            <w:pPr>
              <w:pStyle w:val="Compact"/>
              <w:jc w:val="center"/>
            </w:pPr>
            <w:r>
              <w:t>1.1</w:t>
            </w:r>
          </w:p>
        </w:tc>
        <w:tc>
          <w:tcPr>
            <w:tcW w:w="1212" w:type="pct"/>
          </w:tcPr>
          <w:p w:rsidR="00DA069A" w:rsidRDefault="007D6DBD">
            <w:pPr>
              <w:pStyle w:val="Compact"/>
              <w:jc w:val="center"/>
            </w:pPr>
            <w:r>
              <w:t>6.2</w:t>
            </w:r>
          </w:p>
        </w:tc>
      </w:tr>
      <w:tr w:rsidR="00AB0E36" w:rsidTr="00AB0E36">
        <w:tc>
          <w:tcPr>
            <w:tcW w:w="1705" w:type="pct"/>
          </w:tcPr>
          <w:p w:rsidR="00DA069A" w:rsidRPr="00AB0E36" w:rsidRDefault="007D6DBD">
            <w:pPr>
              <w:pStyle w:val="Compact"/>
              <w:rPr>
                <w:b/>
              </w:rPr>
            </w:pPr>
            <w:r w:rsidRPr="00AB0E36">
              <w:rPr>
                <w:b/>
              </w:rPr>
              <w:t>Sampling dates (2016)</w:t>
            </w:r>
          </w:p>
        </w:tc>
        <w:tc>
          <w:tcPr>
            <w:tcW w:w="889" w:type="pct"/>
          </w:tcPr>
          <w:p w:rsidR="00DA069A" w:rsidRDefault="007D6DBD">
            <w:pPr>
              <w:pStyle w:val="Compact"/>
              <w:jc w:val="center"/>
            </w:pPr>
            <w:r>
              <w:t>July 14-16</w:t>
            </w:r>
          </w:p>
        </w:tc>
        <w:tc>
          <w:tcPr>
            <w:tcW w:w="1194" w:type="pct"/>
          </w:tcPr>
          <w:p w:rsidR="00DA069A" w:rsidRDefault="007D6DBD">
            <w:pPr>
              <w:pStyle w:val="Compact"/>
              <w:jc w:val="center"/>
            </w:pPr>
            <w:r>
              <w:t>July 8-10</w:t>
            </w:r>
          </w:p>
        </w:tc>
        <w:tc>
          <w:tcPr>
            <w:tcW w:w="1212" w:type="pct"/>
          </w:tcPr>
          <w:p w:rsidR="00DA069A" w:rsidRDefault="007D6DBD">
            <w:pPr>
              <w:pStyle w:val="Compact"/>
              <w:jc w:val="center"/>
            </w:pPr>
            <w:r>
              <w:t>July 6-9</w:t>
            </w:r>
          </w:p>
        </w:tc>
      </w:tr>
      <w:tr w:rsidR="00AB0E36" w:rsidTr="00AB0E36">
        <w:tc>
          <w:tcPr>
            <w:tcW w:w="1705" w:type="pct"/>
          </w:tcPr>
          <w:p w:rsidR="00DA069A" w:rsidRPr="00AB0E36" w:rsidRDefault="007D6DBD">
            <w:pPr>
              <w:pStyle w:val="Compact"/>
              <w:rPr>
                <w:b/>
              </w:rPr>
            </w:pPr>
            <w:r w:rsidRPr="00AB0E36">
              <w:rPr>
                <w:b/>
              </w:rPr>
              <w:t>Sunrise/sunset time</w:t>
            </w:r>
          </w:p>
        </w:tc>
        <w:tc>
          <w:tcPr>
            <w:tcW w:w="889" w:type="pct"/>
          </w:tcPr>
          <w:p w:rsidR="00DA069A" w:rsidRDefault="007D6DBD">
            <w:pPr>
              <w:pStyle w:val="Compact"/>
              <w:jc w:val="center"/>
            </w:pPr>
            <w:r>
              <w:t>5:32/20:35</w:t>
            </w:r>
          </w:p>
        </w:tc>
        <w:tc>
          <w:tcPr>
            <w:tcW w:w="1194" w:type="pct"/>
          </w:tcPr>
          <w:p w:rsidR="00DA069A" w:rsidRDefault="007D6DBD">
            <w:pPr>
              <w:pStyle w:val="Compact"/>
              <w:jc w:val="center"/>
            </w:pPr>
            <w:r>
              <w:t>5:18/20:49</w:t>
            </w:r>
          </w:p>
        </w:tc>
        <w:tc>
          <w:tcPr>
            <w:tcW w:w="1212" w:type="pct"/>
          </w:tcPr>
          <w:p w:rsidR="00DA069A" w:rsidRDefault="007D6DBD">
            <w:pPr>
              <w:pStyle w:val="Compact"/>
              <w:jc w:val="center"/>
            </w:pPr>
            <w:r>
              <w:t>5:17/20:50</w:t>
            </w:r>
          </w:p>
        </w:tc>
      </w:tr>
    </w:tbl>
    <w:p w:rsidR="00AB0E36" w:rsidRDefault="00AB0E36" w:rsidP="00AB0E36">
      <w:pPr>
        <w:pStyle w:val="Compact"/>
      </w:pPr>
    </w:p>
    <w:p w:rsidR="00DA069A" w:rsidRDefault="00AB0E36" w:rsidP="00AB0E36">
      <w:pPr>
        <w:pStyle w:val="Compact"/>
      </w:pPr>
      <w:r>
        <w:t>*</w:t>
      </w:r>
      <w:r w:rsidR="007D6DBD">
        <w:t xml:space="preserve">Dissolved organic carbon was measured by the North Temperate Lakes </w:t>
      </w:r>
      <w:r>
        <w:t>-</w:t>
      </w:r>
      <w:r w:rsidR="007D6DBD">
        <w:t xml:space="preserve"> Long-Term Ecological Research project and is available at </w:t>
      </w:r>
      <w:r>
        <w:t>&lt;</w:t>
      </w:r>
      <w:r w:rsidR="007D6DBD">
        <w:t>lter.</w:t>
      </w:r>
      <w:r>
        <w:t>limnology.</w:t>
      </w:r>
      <w:r w:rsidR="007D6DBD">
        <w:t>wisc.edu</w:t>
      </w:r>
      <w:r>
        <w:t>&gt;</w:t>
      </w:r>
      <w:r w:rsidR="007D6DBD">
        <w:t>. The measurement closest to the date of sampling is reported here; this was July 5, 2016 for Lake Mendota, Jul</w:t>
      </w:r>
      <w:r>
        <w:t>y</w:t>
      </w:r>
      <w:r w:rsidR="007D6DBD">
        <w:t xml:space="preserve"> 19,</w:t>
      </w:r>
      <w:r w:rsidR="007D6DBD">
        <w:t xml:space="preserve"> 2016 for Trout Bog Lake, and Jul</w:t>
      </w:r>
      <w:r>
        <w:t>y</w:t>
      </w:r>
      <w:r w:rsidR="007D6DBD">
        <w:t xml:space="preserve"> 21, 2016</w:t>
      </w:r>
    </w:p>
    <w:sectPr w:rsidR="00DA06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DBD" w:rsidRDefault="007D6DBD">
      <w:pPr>
        <w:spacing w:after="0"/>
      </w:pPr>
      <w:r>
        <w:separator/>
      </w:r>
    </w:p>
  </w:endnote>
  <w:endnote w:type="continuationSeparator" w:id="0">
    <w:p w:rsidR="007D6DBD" w:rsidRDefault="007D6D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DBD" w:rsidRDefault="007D6DBD">
      <w:r>
        <w:separator/>
      </w:r>
    </w:p>
  </w:footnote>
  <w:footnote w:type="continuationSeparator" w:id="0">
    <w:p w:rsidR="007D6DBD" w:rsidRDefault="007D6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50C6A5"/>
    <w:multiLevelType w:val="multilevel"/>
    <w:tmpl w:val="AFFE30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4AE01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9AC0B6C"/>
    <w:multiLevelType w:val="multilevel"/>
    <w:tmpl w:val="8062B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6DBD"/>
    <w:rsid w:val="008D6863"/>
    <w:rsid w:val="00AB0E36"/>
    <w:rsid w:val="00B11E3F"/>
    <w:rsid w:val="00B86B75"/>
    <w:rsid w:val="00BC48D5"/>
    <w:rsid w:val="00C36279"/>
    <w:rsid w:val="00DA06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1484"/>
  <w15:docId w15:val="{BBBBD87A-055D-AA4B-A374-514B6FC0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AB0E3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rsid w:val="00AB0E3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rsid w:val="00AB0E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AB0E3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Linz</dc:creator>
  <cp:lastModifiedBy>Alexandra Linz</cp:lastModifiedBy>
  <cp:revision>3</cp:revision>
  <dcterms:created xsi:type="dcterms:W3CDTF">2019-02-05T18:52:00Z</dcterms:created>
  <dcterms:modified xsi:type="dcterms:W3CDTF">2019-02-05T18:57:00Z</dcterms:modified>
</cp:coreProperties>
</file>