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102" w:rsidRDefault="00720102" w:rsidP="00720102">
      <w:pPr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 xml:space="preserve">Universidad </w:t>
      </w:r>
      <w:proofErr w:type="spellStart"/>
      <w:r>
        <w:rPr>
          <w:rFonts w:ascii="Arial" w:hAnsi="Arial" w:cs="Arial"/>
          <w:b/>
          <w:sz w:val="21"/>
        </w:rPr>
        <w:t>Politecnica</w:t>
      </w:r>
      <w:proofErr w:type="spellEnd"/>
      <w:r>
        <w:rPr>
          <w:rFonts w:ascii="Arial" w:hAnsi="Arial" w:cs="Arial"/>
          <w:b/>
          <w:sz w:val="21"/>
        </w:rPr>
        <w:t xml:space="preserve"> de Tulancingo</w:t>
      </w:r>
    </w:p>
    <w:p w:rsidR="00720102" w:rsidRDefault="00720102" w:rsidP="0072010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Licenciatura en Ingeniería de </w:t>
      </w:r>
      <w:r>
        <w:rPr>
          <w:rFonts w:ascii="Arial" w:hAnsi="Arial" w:cs="Arial"/>
          <w:sz w:val="20"/>
        </w:rPr>
        <w:t>Sistemas Computacionales</w:t>
      </w:r>
    </w:p>
    <w:p w:rsidR="00720102" w:rsidRDefault="00720102" w:rsidP="0072010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Asignatura: </w:t>
      </w:r>
      <w:r>
        <w:rPr>
          <w:rFonts w:ascii="Arial" w:hAnsi="Arial" w:cs="Arial"/>
          <w:sz w:val="20"/>
        </w:rPr>
        <w:t>Principios de Ingeniería de Software</w:t>
      </w:r>
    </w:p>
    <w:p w:rsidR="00720102" w:rsidRDefault="00720102" w:rsidP="00720102">
      <w:pPr>
        <w:ind w:right="424"/>
        <w:rPr>
          <w:rFonts w:ascii="Arial" w:hAnsi="Arial" w:cs="Arial"/>
          <w:b/>
        </w:rPr>
      </w:pPr>
    </w:p>
    <w:p w:rsidR="00720102" w:rsidRDefault="00720102" w:rsidP="0072010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Desarrollo </w:t>
      </w:r>
      <w:proofErr w:type="spellStart"/>
      <w:r>
        <w:rPr>
          <w:rFonts w:ascii="Arial" w:hAnsi="Arial" w:cs="Arial"/>
          <w:b/>
        </w:rPr>
        <w:t>Scrum</w:t>
      </w:r>
      <w:proofErr w:type="spellEnd"/>
      <w:r>
        <w:rPr>
          <w:rFonts w:ascii="Arial" w:hAnsi="Arial" w:cs="Arial"/>
          <w:b/>
        </w:rPr>
        <w:t xml:space="preserve"> </w:t>
      </w:r>
    </w:p>
    <w:p w:rsidR="00720102" w:rsidRDefault="00720102" w:rsidP="00720102">
      <w:pPr>
        <w:jc w:val="right"/>
        <w:rPr>
          <w:rFonts w:ascii="Arial" w:hAnsi="Arial" w:cs="Arial"/>
        </w:rPr>
      </w:pPr>
    </w:p>
    <w:p w:rsidR="00720102" w:rsidRDefault="00720102" w:rsidP="007201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Instrucciones de la actividad:</w:t>
      </w:r>
    </w:p>
    <w:p w:rsidR="00720102" w:rsidRDefault="00720102" w:rsidP="00720102">
      <w:pPr>
        <w:rPr>
          <w:rFonts w:ascii="Arial" w:hAnsi="Arial" w:cs="Arial"/>
          <w:b/>
        </w:rPr>
      </w:pPr>
      <w:bookmarkStart w:id="0" w:name="_GoBack"/>
      <w:bookmarkEnd w:id="0"/>
    </w:p>
    <w:p w:rsidR="00720102" w:rsidRDefault="00720102" w:rsidP="00720102">
      <w:pPr>
        <w:rPr>
          <w:rFonts w:ascii="Arial" w:hAnsi="Arial" w:cs="Arial"/>
        </w:rPr>
      </w:pPr>
      <w:r>
        <w:rPr>
          <w:rFonts w:ascii="Arial" w:hAnsi="Arial" w:cs="Arial"/>
        </w:rPr>
        <w:t>Esta a</w:t>
      </w:r>
      <w:r>
        <w:rPr>
          <w:rFonts w:ascii="Arial" w:hAnsi="Arial" w:cs="Arial"/>
        </w:rPr>
        <w:t>ctividad se trabajará en equipo, se debe realizar el trabajo con los proyectos que se han venido trabajando desde el inicio de la fase de requerimientos</w:t>
      </w:r>
      <w:r>
        <w:rPr>
          <w:rFonts w:ascii="Arial" w:hAnsi="Arial" w:cs="Arial"/>
        </w:rPr>
        <w:t>.</w:t>
      </w:r>
    </w:p>
    <w:p w:rsidR="00720102" w:rsidRDefault="00720102" w:rsidP="00720102">
      <w:pPr>
        <w:rPr>
          <w:rFonts w:ascii="Arial" w:hAnsi="Arial" w:cs="Arial"/>
          <w:b/>
        </w:rPr>
      </w:pPr>
    </w:p>
    <w:p w:rsidR="00720102" w:rsidRDefault="00720102" w:rsidP="00156DCB">
      <w:pPr>
        <w:shd w:val="clear" w:color="auto" w:fill="DBDBDB" w:themeFill="accent3" w:themeFillTint="66"/>
        <w:jc w:val="both"/>
        <w:rPr>
          <w:rFonts w:ascii="Arial" w:hAnsi="Arial" w:cs="Arial"/>
        </w:rPr>
      </w:pPr>
      <w:r>
        <w:rPr>
          <w:rFonts w:ascii="Arial" w:hAnsi="Arial" w:cs="Arial"/>
        </w:rPr>
        <w:t>Te recordamos que toda comunicación, acuerdos y opiniones sobre el desarrollo de la actividad, debe quedar registrada en las participaciones del foro</w:t>
      </w:r>
      <w:r w:rsidR="00156DCB">
        <w:rPr>
          <w:rFonts w:ascii="Arial" w:hAnsi="Arial" w:cs="Arial"/>
        </w:rPr>
        <w:t xml:space="preserve"> (esta sección será habilitada por el profesor)</w:t>
      </w:r>
      <w:r>
        <w:rPr>
          <w:rFonts w:ascii="Arial" w:hAnsi="Arial" w:cs="Arial"/>
        </w:rPr>
        <w:t xml:space="preserve">. </w:t>
      </w:r>
    </w:p>
    <w:p w:rsidR="00720102" w:rsidRDefault="00720102" w:rsidP="00720102">
      <w:pPr>
        <w:rPr>
          <w:rFonts w:ascii="Arial" w:hAnsi="Arial" w:cs="Arial"/>
          <w:b/>
        </w:rPr>
      </w:pPr>
    </w:p>
    <w:p w:rsidR="00720102" w:rsidRDefault="00720102" w:rsidP="00720102">
      <w:pPr>
        <w:rPr>
          <w:rFonts w:ascii="Arial" w:hAnsi="Arial" w:cs="Arial"/>
        </w:rPr>
      </w:pPr>
      <w:r>
        <w:rPr>
          <w:rFonts w:ascii="Arial" w:hAnsi="Arial" w:cs="Arial"/>
        </w:rPr>
        <w:t>Realicen lo siguiente:</w:t>
      </w:r>
    </w:p>
    <w:p w:rsidR="00720102" w:rsidRDefault="00720102" w:rsidP="00720102">
      <w:pPr>
        <w:rPr>
          <w:rFonts w:ascii="Arial" w:hAnsi="Arial" w:cs="Arial"/>
        </w:rPr>
      </w:pPr>
    </w:p>
    <w:p w:rsidR="00720102" w:rsidRDefault="00720102" w:rsidP="007201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equipo de </w:t>
      </w:r>
      <w:proofErr w:type="spellStart"/>
      <w:r>
        <w:rPr>
          <w:rFonts w:ascii="Arial" w:hAnsi="Arial" w:cs="Arial"/>
          <w:b/>
        </w:rPr>
        <w:t>Scrum</w:t>
      </w:r>
      <w:proofErr w:type="spellEnd"/>
      <w:r>
        <w:rPr>
          <w:rFonts w:ascii="Arial" w:hAnsi="Arial" w:cs="Arial"/>
        </w:rPr>
        <w:t xml:space="preserve"> recibe el siguiente planteamiento: </w:t>
      </w:r>
      <w:r>
        <w:rPr>
          <w:rFonts w:ascii="Arial" w:hAnsi="Arial" w:cs="Arial"/>
        </w:rPr>
        <w:t>Objetivo de  desarrollo asignado.</w:t>
      </w:r>
    </w:p>
    <w:p w:rsidR="00720102" w:rsidRDefault="00720102" w:rsidP="00720102">
      <w:pPr>
        <w:pStyle w:val="NormalWeb"/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realizará la implementación de proceso 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Scrum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con al</w:t>
      </w:r>
      <w:r>
        <w:rPr>
          <w:rFonts w:ascii="Arial" w:hAnsi="Arial" w:cs="Arial"/>
          <w:bCs/>
          <w:sz w:val="24"/>
          <w:szCs w:val="24"/>
        </w:rPr>
        <w:t xml:space="preserve"> menos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dos  interacciones</w:t>
      </w:r>
      <w:r>
        <w:rPr>
          <w:rFonts w:ascii="Arial" w:hAnsi="Arial" w:cs="Arial"/>
          <w:bCs/>
          <w:sz w:val="24"/>
          <w:szCs w:val="24"/>
        </w:rPr>
        <w:t>, realizando los siguientes puntos:</w:t>
      </w:r>
    </w:p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Utilizaran la herramienta de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para organizar el avance de las tareas en el transcurso de tiempo que realicen la actividad. Es recomendable que utilicen una gráfica de control de valor ganado.</w:t>
      </w:r>
    </w:p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Asignen los </w:t>
      </w:r>
      <w:r>
        <w:rPr>
          <w:rFonts w:ascii="Arial" w:hAnsi="Arial" w:cs="Arial"/>
          <w:b/>
          <w:sz w:val="24"/>
          <w:szCs w:val="24"/>
        </w:rPr>
        <w:t xml:space="preserve">roles del </w:t>
      </w:r>
      <w:proofErr w:type="spellStart"/>
      <w:r>
        <w:rPr>
          <w:rFonts w:ascii="Arial" w:hAnsi="Arial" w:cs="Arial"/>
          <w:b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a cada uno de los integrantes del equipo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43"/>
        <w:gridCol w:w="3987"/>
      </w:tblGrid>
      <w:tr w:rsidR="00720102" w:rsidTr="00720102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hideMark/>
          </w:tcPr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Participante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hideMark/>
          </w:tcPr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Rol</w:t>
            </w:r>
          </w:p>
        </w:tc>
      </w:tr>
      <w:tr w:rsidR="00720102" w:rsidTr="00720102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</w:tr>
      <w:tr w:rsidR="00720102" w:rsidTr="00720102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</w:tr>
      <w:tr w:rsidR="00720102" w:rsidTr="00720102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</w:tr>
      <w:tr w:rsidR="00720102" w:rsidTr="00720102"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</w:p>
        </w:tc>
      </w:tr>
    </w:tbl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Seleccionen alguna de las tareas para el trabajo en equipo y complementen la siguiente tabla con la información solicitada.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7"/>
        <w:gridCol w:w="1726"/>
        <w:gridCol w:w="1489"/>
        <w:gridCol w:w="1433"/>
        <w:gridCol w:w="1717"/>
        <w:gridCol w:w="1342"/>
      </w:tblGrid>
      <w:tr w:rsidR="00720102" w:rsidTr="00720102">
        <w:trPr>
          <w:jc w:val="center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Imp.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Est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Como probarlo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720102" w:rsidRDefault="00720102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Nota</w:t>
            </w:r>
          </w:p>
        </w:tc>
      </w:tr>
      <w:tr w:rsidR="00720102" w:rsidTr="00720102">
        <w:trPr>
          <w:jc w:val="center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(en este caso sería el desarrollo de prototipo)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720102" w:rsidTr="00720102">
        <w:trPr>
          <w:jc w:val="center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(en este caso sería el </w:t>
            </w:r>
            <w:r>
              <w:rPr>
                <w:rFonts w:ascii="Arial" w:hAnsi="Arial" w:cs="Arial"/>
                <w:lang w:val="es-MX"/>
              </w:rPr>
              <w:lastRenderedPageBreak/>
              <w:t>desarrollo de prototipo)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102" w:rsidRDefault="00720102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Utilicen el formato de </w:t>
      </w:r>
      <w:r>
        <w:rPr>
          <w:rFonts w:ascii="Arial" w:hAnsi="Arial" w:cs="Arial"/>
          <w:b/>
          <w:sz w:val="24"/>
          <w:szCs w:val="24"/>
        </w:rPr>
        <w:t>historias de usuario</w:t>
      </w:r>
      <w:r>
        <w:rPr>
          <w:rFonts w:ascii="Arial" w:hAnsi="Arial" w:cs="Arial"/>
          <w:sz w:val="24"/>
          <w:szCs w:val="24"/>
        </w:rPr>
        <w:t>, para definir las funcionalidades que van realizar.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782"/>
        <w:gridCol w:w="4672"/>
      </w:tblGrid>
      <w:tr w:rsidR="00720102" w:rsidTr="00720102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720102" w:rsidRDefault="00720102">
            <w:pPr>
              <w:pStyle w:val="Encabezado"/>
              <w:ind w:left="142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Historia de Usuario</w:t>
            </w:r>
          </w:p>
        </w:tc>
      </w:tr>
      <w:tr w:rsidR="00720102" w:rsidTr="00720102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</w:p>
        </w:tc>
      </w:tr>
      <w:tr w:rsidR="00720102" w:rsidTr="00720102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</w:p>
        </w:tc>
      </w:tr>
      <w:tr w:rsidR="00720102" w:rsidTr="00720102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</w:p>
          <w:p w:rsidR="00720102" w:rsidRDefault="007201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(Alta / Media / Baja)</w:t>
            </w:r>
          </w:p>
        </w:tc>
      </w:tr>
      <w:tr w:rsidR="00720102" w:rsidTr="00720102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</w:p>
        </w:tc>
      </w:tr>
      <w:tr w:rsidR="00720102" w:rsidTr="00720102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</w:p>
        </w:tc>
      </w:tr>
      <w:tr w:rsidR="00720102" w:rsidTr="00720102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20102" w:rsidTr="00720102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720102" w:rsidRDefault="0072010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Realizaran la </w:t>
      </w:r>
      <w:r>
        <w:rPr>
          <w:rFonts w:ascii="Arial" w:hAnsi="Arial" w:cs="Arial"/>
          <w:b/>
          <w:sz w:val="24"/>
          <w:szCs w:val="24"/>
        </w:rPr>
        <w:t>pila del sprint</w:t>
      </w:r>
      <w:r>
        <w:rPr>
          <w:rFonts w:ascii="Arial" w:hAnsi="Arial" w:cs="Arial"/>
          <w:sz w:val="24"/>
          <w:szCs w:val="24"/>
        </w:rPr>
        <w:t xml:space="preserve">, tomen en cuenta que el </w:t>
      </w:r>
      <w:r>
        <w:rPr>
          <w:rFonts w:ascii="Arial" w:hAnsi="Arial" w:cs="Arial"/>
          <w:b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 se realizará en una semana, llenen la siguiente tabla tomando en cuenta la importancia de la estimación de puntos: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36"/>
        <w:gridCol w:w="1107"/>
        <w:gridCol w:w="1010"/>
        <w:gridCol w:w="1537"/>
        <w:gridCol w:w="3640"/>
      </w:tblGrid>
      <w:tr w:rsidR="00720102" w:rsidTr="00720102">
        <w:trPr>
          <w:trHeight w:val="162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Requisito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Tarea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Quien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Estado (No iniciada / en proceso / completada)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720102">
              <w:tc>
                <w:tcPr>
                  <w:tcW w:w="4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20102" w:rsidRDefault="00720102">
                  <w:pPr>
                    <w:pStyle w:val="NormalWeb"/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s-MX"/>
                    </w:rPr>
                    <w:t>Día:    1   2   3   4   5   6   7   8   9   10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5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284"/>
            </w:tblGrid>
            <w:tr w:rsidR="00720102">
              <w:tc>
                <w:tcPr>
                  <w:tcW w:w="3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</w:tcPr>
                <w:p w:rsidR="00720102" w:rsidRDefault="00720102">
                  <w:pPr>
                    <w:pStyle w:val="NormalWeb"/>
                    <w:rPr>
                      <w:rFonts w:ascii="Arial" w:eastAsiaTheme="minorHAnsi" w:hAnsi="Arial" w:cs="Arial"/>
                      <w:sz w:val="24"/>
                      <w:szCs w:val="24"/>
                      <w:lang w:val="es-MX" w:eastAsia="en-US"/>
                    </w:rPr>
                  </w:pPr>
                </w:p>
              </w:tc>
            </w:tr>
          </w:tbl>
          <w:p w:rsidR="00720102" w:rsidRDefault="00720102">
            <w:pPr>
              <w:pStyle w:val="NormalWeb"/>
              <w:rPr>
                <w:rFonts w:ascii="Arial" w:eastAsiaTheme="minorHAnsi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Horas </w:t>
            </w:r>
          </w:p>
          <w:p w:rsidR="00720102" w:rsidRDefault="00720102">
            <w:pPr>
              <w:pStyle w:val="NormalWeb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pendientes</w:t>
            </w:r>
          </w:p>
        </w:tc>
      </w:tr>
    </w:tbl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el foro definirán la </w:t>
      </w:r>
      <w:r>
        <w:rPr>
          <w:rFonts w:ascii="Arial" w:hAnsi="Arial" w:cs="Arial"/>
          <w:b/>
          <w:sz w:val="24"/>
          <w:szCs w:val="24"/>
        </w:rPr>
        <w:t>reunión diaria</w:t>
      </w:r>
      <w:r>
        <w:rPr>
          <w:rFonts w:ascii="Arial" w:hAnsi="Arial" w:cs="Arial"/>
          <w:sz w:val="24"/>
          <w:szCs w:val="24"/>
        </w:rPr>
        <w:t xml:space="preserve"> integrando en el las preguntas claves que abordarán y los ajustes que realicen durante el proceso.</w:t>
      </w:r>
    </w:p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la actividad y el estatus sea </w:t>
      </w:r>
      <w:r>
        <w:rPr>
          <w:rFonts w:ascii="Arial" w:hAnsi="Arial" w:cs="Arial"/>
          <w:b/>
          <w:sz w:val="24"/>
          <w:szCs w:val="24"/>
        </w:rPr>
        <w:t>producto enviando</w:t>
      </w:r>
      <w:r>
        <w:rPr>
          <w:rFonts w:ascii="Arial" w:hAnsi="Arial" w:cs="Arial"/>
          <w:sz w:val="24"/>
          <w:szCs w:val="24"/>
        </w:rPr>
        <w:t xml:space="preserve">, deberán realizar la revisión del sprint y describir las mejoras que pueden implementar en el cómo equipo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20102" w:rsidRDefault="00720102" w:rsidP="0072010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Asignen a un responsable para entregar su actividad en versión final, la cual contendrá la siguiente estructura:</w:t>
      </w:r>
    </w:p>
    <w:p w:rsidR="00720102" w:rsidRDefault="00720102" w:rsidP="0072010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Portada.</w:t>
      </w:r>
    </w:p>
    <w:p w:rsidR="00720102" w:rsidRDefault="00720102" w:rsidP="0072010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Desarrollo, impresiones de pantalla.</w:t>
      </w:r>
    </w:p>
    <w:p w:rsidR="00720102" w:rsidRDefault="00720102" w:rsidP="00720102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Avances del proyecto asignado para entrega final el día 20 de Abril.</w:t>
      </w:r>
    </w:p>
    <w:p w:rsidR="00720102" w:rsidRDefault="00720102" w:rsidP="00720102">
      <w:pPr>
        <w:pStyle w:val="NormalWeb"/>
        <w:numPr>
          <w:ilvl w:val="0"/>
          <w:numId w:val="2"/>
        </w:numPr>
        <w:shd w:val="clear" w:color="auto" w:fill="FFFFFF"/>
        <w:rPr>
          <w:rFonts w:ascii="Arial" w:eastAsia="Calibri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Fuentes de consulta.</w:t>
      </w:r>
    </w:p>
    <w:p w:rsidR="000424F5" w:rsidRDefault="000424F5"/>
    <w:sectPr w:rsidR="0004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47A2"/>
    <w:multiLevelType w:val="hybridMultilevel"/>
    <w:tmpl w:val="CCFA1E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49C4"/>
    <w:multiLevelType w:val="hybridMultilevel"/>
    <w:tmpl w:val="707E32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A7"/>
    <w:rsid w:val="000424F5"/>
    <w:rsid w:val="00156DCB"/>
    <w:rsid w:val="00720102"/>
    <w:rsid w:val="00A311A7"/>
    <w:rsid w:val="00A613D3"/>
    <w:rsid w:val="00C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4935-10C7-44FB-8E69-B17C9DDA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10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7201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102"/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720102"/>
    <w:pPr>
      <w:spacing w:after="0" w:line="240" w:lineRule="auto"/>
    </w:pPr>
    <w:rPr>
      <w:lang w:val="es-ES_trad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2020-03-15T03:24:00Z</dcterms:created>
  <dcterms:modified xsi:type="dcterms:W3CDTF">2020-03-15T18:09:00Z</dcterms:modified>
</cp:coreProperties>
</file>