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Physcraper:</w:t>
      </w:r>
      <w:r>
        <w:t xml:space="preserve"> </w:t>
      </w:r>
      <w:r>
        <w:t xml:space="preserve">Abstract</w:t>
      </w:r>
    </w:p>
    <w:p>
      <w:pPr>
        <w:pStyle w:val="Author"/>
      </w:pPr>
      <w:r>
        <w:t xml:space="preserve">Luna</w:t>
      </w:r>
      <w:r>
        <w:t xml:space="preserve"> </w:t>
      </w:r>
      <w:r>
        <w:t xml:space="preserve">L.</w:t>
      </w:r>
      <w:r>
        <w:t xml:space="preserve"> </w:t>
      </w:r>
      <w:r>
        <w:t xml:space="preserve">Sanchez</w:t>
      </w:r>
      <w:r>
        <w:t xml:space="preserve"> </w:t>
      </w:r>
      <w:r>
        <w:t xml:space="preserve">Reyes</w:t>
      </w:r>
    </w:p>
    <w:p>
      <w:pPr>
        <w:pStyle w:val="Author"/>
      </w:pPr>
      <w:r>
        <w:t xml:space="preserve">Martha</w:t>
      </w:r>
      <w:r>
        <w:t xml:space="preserve"> </w:t>
      </w:r>
      <w:r>
        <w:t xml:space="preserve">Kandziora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Jane</w:t>
      </w:r>
      <w:r>
        <w:t xml:space="preserve"> </w:t>
      </w:r>
      <w:r>
        <w:t xml:space="preserve">McTavish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California,</w:t>
      </w:r>
      <w:r>
        <w:t xml:space="preserve"> </w:t>
      </w:r>
      <w:r>
        <w:t xml:space="preserve">Merced</w:t>
      </w:r>
    </w:p>
    <w:p>
      <w:pPr>
        <w:pStyle w:val="Date"/>
      </w:pPr>
      <w:bookmarkStart w:id="20" w:name="redoc-inlinecode-1"/>
      <w:r>
        <w:rPr>
          <w:rStyle w:val="redoc-inlinecode-1"/>
        </w:rPr>
        <w:t xml:space="preserve">24</w:t>
      </w:r>
      <w:r>
        <w:rPr>
          <w:rStyle w:val="redoc-inlinecode-1"/>
        </w:rPr>
        <w:t xml:space="preserve"> </w:t>
      </w:r>
      <w:r>
        <w:rPr>
          <w:rStyle w:val="redoc-inlinecode-1"/>
        </w:rPr>
        <w:t xml:space="preserve">June,</w:t>
      </w:r>
      <w:r>
        <w:rPr>
          <w:rStyle w:val="redoc-inlinecode-1"/>
        </w:rPr>
        <w:t xml:space="preserve"> </w:t>
      </w:r>
      <w:r>
        <w:rPr>
          <w:rStyle w:val="redoc-inlinecode-1"/>
        </w:rPr>
        <w:t xml:space="preserve">2020</w:t>
      </w:r>
      <w:bookmarkEnd w:id="20"/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numPr>
          <w:numId w:val="1001"/>
          <w:ilvl w:val="0"/>
        </w:numPr>
      </w:pPr>
      <w:r>
        <w:t xml:space="preserve">Phylogenies are a key part of research in all areas of biology. Tools that automatize</w:t>
      </w:r>
      <w:r>
        <w:t xml:space="preserve"> </w:t>
      </w:r>
      <w:r>
        <w:t xml:space="preserve">some parts of the process of phylogenetic reconstruction (mainly character matrix construction)</w:t>
      </w:r>
      <w:r>
        <w:t xml:space="preserve"> </w:t>
      </w:r>
      <w:r>
        <w:t xml:space="preserve">have been developed for the advantage of both specialists in the field of phylogenetics and nonspecialists.</w:t>
      </w:r>
      <w:r>
        <w:t xml:space="preserve"> </w:t>
      </w:r>
      <w:r>
        <w:t xml:space="preserve">However, interpretation of results, comparison with previously available phylogenetic</w:t>
      </w:r>
      <w:r>
        <w:t xml:space="preserve"> </w:t>
      </w:r>
      <w:r>
        <w:t xml:space="preserve">hypotheses, and choosing of one phylogeny for downstream analyses and discussion still impose difficulties</w:t>
      </w:r>
      <w:r>
        <w:t xml:space="preserve"> </w:t>
      </w:r>
      <w:r>
        <w:t xml:space="preserve">to one that is not a specialist either on phylogenetic methods or on a particular group of study.</w:t>
      </w:r>
    </w:p>
    <w:p>
      <w:pPr>
        <w:numPr>
          <w:numId w:val="1001"/>
          <w:ilvl w:val="0"/>
        </w:numPr>
      </w:pPr>
      <w:r>
        <w:t xml:space="preserve">Physcraper is an open‐source, command-line Python program that automatizes the update of published</w:t>
      </w:r>
      <w:r>
        <w:t xml:space="preserve"> </w:t>
      </w:r>
      <w:r>
        <w:t xml:space="preserve">phylogenies by making use of public DNA sequence data and taxonomic information,</w:t>
      </w:r>
      <w:r>
        <w:t xml:space="preserve"> </w:t>
      </w:r>
      <w:r>
        <w:t xml:space="preserve">providing a framework for comparison of published phylogenies with their updated versions.</w:t>
      </w:r>
    </w:p>
    <w:p>
      <w:pPr>
        <w:numPr>
          <w:numId w:val="1001"/>
          <w:ilvl w:val="0"/>
        </w:numPr>
      </w:pPr>
      <w:r>
        <w:t xml:space="preserve">Physcraper can be used by the nonspecialist, as a tool to generate phylogenetic</w:t>
      </w:r>
      <w:r>
        <w:t xml:space="preserve"> </w:t>
      </w:r>
      <w:r>
        <w:t xml:space="preserve">hypothesis based on already available expert phylogenetic knowledge.</w:t>
      </w:r>
      <w:r>
        <w:t xml:space="preserve"> </w:t>
      </w:r>
      <w:r>
        <w:t xml:space="preserve">Phylogeneticists and group specialists will find it useful as a tool to facilitate comparison</w:t>
      </w:r>
      <w:r>
        <w:t xml:space="preserve"> </w:t>
      </w:r>
      <w:r>
        <w:t xml:space="preserve">of alternative phylogenetic hypotheses (topologies).</w:t>
      </w:r>
      <w:r>
        <w:t xml:space="preserve"> </w:t>
      </w:r>
      <w:r>
        <w:rPr>
          <w:i/>
          <w:b/>
        </w:rPr>
        <w:t xml:space="preserve">Is physcraper intended for the nonspecialist?? We have two types of nonspecialists:</w:t>
      </w:r>
      <w:r>
        <w:rPr>
          <w:i/>
          <w:b/>
        </w:rPr>
        <w:t xml:space="preserve"> </w:t>
      </w:r>
      <w:r>
        <w:rPr>
          <w:i/>
          <w:b/>
        </w:rPr>
        <w:t xml:space="preserve">the ones that do not know about phylogenetic methods and the ones that might know</w:t>
      </w:r>
      <w:r>
        <w:rPr>
          <w:i/>
          <w:b/>
        </w:rPr>
        <w:t xml:space="preserve"> </w:t>
      </w:r>
      <w:r>
        <w:rPr>
          <w:i/>
          <w:b/>
        </w:rPr>
        <w:t xml:space="preserve">about phylogenetic methods but do not know much about a certain biological group.</w:t>
      </w:r>
    </w:p>
    <w:p>
      <w:pPr>
        <w:numPr>
          <w:numId w:val="1001"/>
          <w:ilvl w:val="0"/>
        </w:numPr>
      </w:pPr>
      <w:r>
        <w:t xml:space="preserve">Physcraper implements node by node/topology comparison of the the original and the updated</w:t>
      </w:r>
      <w:r>
        <w:t xml:space="preserve"> </w:t>
      </w:r>
      <w:r>
        <w:t xml:space="preserve">trees using the conflict API of OToL, and summarizes differences.</w:t>
      </w:r>
    </w:p>
    <w:p>
      <w:pPr>
        <w:numPr>
          <w:numId w:val="1001"/>
          <w:ilvl w:val="0"/>
        </w:numPr>
      </w:pPr>
      <w:r>
        <w:t xml:space="preserve">We hope the physcraper workflow demonstrates the benefits of opening results in phylogenetics and encourages researchers to strive for better data sharing practices.</w:t>
      </w:r>
    </w:p>
    <w:p>
      <w:pPr>
        <w:numPr>
          <w:numId w:val="1001"/>
          <w:ilvl w:val="0"/>
        </w:numPr>
      </w:pPr>
      <w:r>
        <w:t xml:space="preserve">Physcraper can be used with any OS. Detailed instructions for installation and</w:t>
      </w:r>
      <w:r>
        <w:t xml:space="preserve"> </w:t>
      </w:r>
      <w:r>
        <w:t xml:space="preserve">use are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https://github.com/McTavishLab/physcraper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redoc-inlinecode-1">
    <w:name w:val="redoc-inlinecode-1"/>
    <w:basedOn w:val="BodyTextChar"/>
    <w:hidden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github.com/McTavishLab/physcraper" TargetMode="External"/><Relationship Id="rId23" Type="http://schemas.openxmlformats.org/officeDocument/2006/relationships/Rmd" Target="../redoc/1-abstract.Rmd"/><Relationship Id="rId24" Type="http://schemas.openxmlformats.org/officeDocument/2006/relationships/md" Target="../redoc/1-abstract.knit.md"/><Relationship Id="rId25" Type="http://schemas.openxmlformats.org/officeDocument/2006/relationships/md" Target="../redoc/1-abstract.utf8.md"/><Relationship Id="rId26" Type="http://schemas.openxmlformats.org/officeDocument/2006/relationships/yml" Target="../redoc/1-abstract.codelist.yml"/><Relationship Id="rId27" Type="http://schemas.openxmlformats.org/officeDocument/2006/relationships/Rmd" Target="../redoc/1-abstract.preprocessed.Rmd"/><Relationship Id="rId28" Type="http://schemas.openxmlformats.org/officeDocument/2006/relationships/Rmd" Target="../redoc/1-abstract.roundtrip.Rmd"/><Relationship Id="rId29" Type="http://schemas.openxmlformats.org/officeDocument/2006/relationships/yml" Target="../redoc/1-abstract.diagnostics.yml"/></Relationships>
</file>

<file path=word/_rels/footnotes.xml.rels><?xml version="1.0" encoding="UTF-8" standalone="yes"?>
<Relationships  xmlns="http://schemas.openxmlformats.org/package/2006/relationships"><Relationship Id="rId22" Type="http://schemas.openxmlformats.org/officeDocument/2006/relationships/hyperlink" Target="https://github.com/McTavishLab/phy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Physcraper: Abstract</dc:title>
  <dc:creator>Luna L. Sanchez Reyes; Martha Kandziora; Emily Jane McTavish; University of California, Merced</dc:creator>
  <cp:keywords/>
  <dcterms:created xsi:type="dcterms:W3CDTF">2020-06-24T19:34:45Z</dcterms:created>
  <dcterms:modified xsi:type="dcterms:W3CDTF">2020-06-24T12:34:46Z</dcterms:modified>
  <cp:lastModifiedBy>luna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