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Tutorial: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Paso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“TAB” y en “TOP” añadir un “Noise”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panel de “Noise” cambiar el tipo a “Simplex 3D”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Paso 2: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un “Transform”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casillero de panel “Translate” y escribir el código absTime.seconds *0.2 (se puede cambiar el número)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Paso 3: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“TAB” y en “TOP” añadir un “Ramp”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Conectarlo a “Noise”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“Ramp” ajustar el color a gusto de cada uno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Paso 4: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“TAB” y añadir en “TOP” un “Null” y conectarlo a “Ramp”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Activar el botón azul de “Null” para poder ver la imagen de fondo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Paso 5: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“Top añadir un “Switch” y conectarlo al “Noise”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los vídeos que quieras y conectarlos al “Switch”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Paso 6: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“CHOP” añadir un “LFO” y un “Math”. En “LFO” cambiar type y modificar casilleros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“Math” en Range, cambiar To Range a (0,2) y en “Multi- Add” poner la cantidad de vídeos.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Paso 7: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“Math” apretar la estrella de abajo a la derecha y en “Switch” arrastrar al “Index” desde ahí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Paso 8: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Apretar “Save” en la parte superior y guardar el archivo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Este tutorial fue creado por una inteligencia artificial como ayuda (dejo los pantallazos de la conversación)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269381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1533" l="24751" r="21096" t="1627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693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26786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1280" l="25748" r="21595" t="1702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678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38475" cy="2228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1939" l="25083" r="21927" t="1836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