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2bd942321b4180ca2b264a952e51f3615107f1f"/>
    <w:p>
      <w:pPr>
        <w:pStyle w:val="Heading1"/>
      </w:pPr>
      <w:r>
        <w:t xml:space="preserve">Reporte de Validación Funcional — ISO/IEC 25010:2023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Tutor IA Generativa — Curso Aplicaciones Móviles, IESTP "República Federal de Alemania" (Chiclayo)</w:t>
      </w:r>
      <w:r>
        <w:t xml:space="preserve"> </w:t>
      </w:r>
      <w:r>
        <w:rPr>
          <w:b/>
          <w:bCs/>
        </w:rPr>
        <w:t xml:space="preserve">Tesista:</w:t>
      </w:r>
      <w:r>
        <w:t xml:space="preserve"> </w:t>
      </w:r>
      <w:r>
        <w:t xml:space="preserve">Roger Alessandro Zavaleta Marcelo · USAT — Escuela Ingeniería Sistemas y Computación</w:t>
      </w:r>
      <w:r>
        <w:t xml:space="preserve"> </w:t>
      </w:r>
      <w:r>
        <w:rPr>
          <w:b/>
          <w:bCs/>
        </w:rPr>
        <w:t xml:space="preserve">Asesora:</w:t>
      </w:r>
      <w:r>
        <w:t xml:space="preserve"> </w:t>
      </w:r>
      <w:r>
        <w:t xml:space="preserve">Mg. Reyes Burgos, Karla</w:t>
      </w:r>
      <w:r>
        <w:t xml:space="preserve"> </w:t>
      </w:r>
      <w:r>
        <w:rPr>
          <w:b/>
          <w:bCs/>
        </w:rPr>
        <w:t xml:space="preserve">Sprint:</w:t>
      </w:r>
      <w:r>
        <w:t xml:space="preserve"> </w:t>
      </w:r>
      <w:r>
        <w:t xml:space="preserve">7 — Validación funcional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2026-05-21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Start w:id="10" w:name="X5dd895b2072e59d4361bd2729ab69ff88775738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 sistema</w:t>
      </w:r>
      <w:r>
        <w:t xml:space="preserve"> </w:t>
      </w:r>
      <w:r>
        <w:rPr>
          <w:b/>
          <w:bCs/>
        </w:rPr>
        <w:t xml:space="preserve">Tutor IA RFA</w:t>
      </w:r>
      <w:r>
        <w:t xml:space="preserve"> </w:t>
      </w:r>
      <w:r>
        <w:t xml:space="preserve">ha sido evaluado contra el modelo</w:t>
      </w:r>
      <w:r>
        <w:t xml:space="preserve"> </w:t>
      </w:r>
      <w:r>
        <w:rPr>
          <w:b/>
          <w:bCs/>
        </w:rPr>
        <w:t xml:space="preserve">ISO/IEC 25010:2023</w:t>
      </w:r>
      <w:r>
        <w:t xml:space="preserve">,</w:t>
      </w:r>
      <w:r>
        <w:t xml:space="preserve"> </w:t>
      </w:r>
      <w:r>
        <w:t xml:space="preserve">subcaracterística</w:t>
      </w:r>
      <w:r>
        <w:t xml:space="preserve"> </w:t>
      </w:r>
      <w:r>
        <w:rPr>
          <w:b/>
          <w:bCs/>
        </w:rPr>
        <w:t xml:space="preserve">Adecuación funcional</w:t>
      </w:r>
      <w:r>
        <w:t xml:space="preserve"> </w:t>
      </w:r>
      <w:r>
        <w:t xml:space="preserve">(Functional Suitability). La evaluación</w:t>
      </w:r>
      <w:r>
        <w:t xml:space="preserve"> </w:t>
      </w:r>
      <w:r>
        <w:t xml:space="preserve">cubre los</w:t>
      </w:r>
      <w:r>
        <w:t xml:space="preserve"> </w:t>
      </w:r>
      <w:r>
        <w:rPr>
          <w:b/>
          <w:bCs/>
        </w:rPr>
        <w:t xml:space="preserve">33 requisitos funcionales priorizados</w:t>
      </w:r>
      <w:r>
        <w:t xml:space="preserve"> </w:t>
      </w:r>
      <w:r>
        <w:t xml:space="preserve">del ERS (</w:t>
      </w:r>
      <w:r>
        <w:rPr>
          <w:rStyle w:val="VerbatimChar"/>
        </w:rPr>
        <w:t xml:space="preserve">docs/ESPECIFICACIÓN DE REQUISITOS DEL SOFTWARE.docx</w:t>
      </w:r>
      <w:r>
        <w:t xml:space="preserve">).</w:t>
      </w:r>
    </w:p>
    <w:bookmarkStart w:id="9" w:name="indicadores-principales"/>
    <w:p>
      <w:pPr>
        <w:pStyle w:val="Heading3"/>
      </w:pPr>
      <w:r>
        <w:t xml:space="preserve">Indicadores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 ISO/IEC 25010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funcional (RF implementados)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/ 33 (100%)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por tests automatizados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/ 33 (100%)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éxito (test pass / total)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276 / 276 (100%)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código 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86%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RAGAS faithfulness (RF-20 RAG)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≥ 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RAGAS answer_relevancy (RF-20 RAG)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≥ 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</w:tbl>
    <w:p>
      <w:pPr>
        <w:pStyle w:val="BlockText"/>
      </w:pPr>
      <w:r>
        <w:t xml:space="preserve">Métricas RAGAS [OE2] re-validadas el 2026-05-29 con la librería</w:t>
      </w:r>
      <w:r>
        <w:t xml:space="preserve"> </w:t>
      </w:r>
      <w:r>
        <w:rPr>
          <w:rStyle w:val="VerbatimChar"/>
        </w:rPr>
        <w:t xml:space="preserve">ragas==0.2.6</w:t>
      </w:r>
      <w:r>
        <w:t xml:space="preserve"> </w:t>
      </w:r>
      <w:r>
        <w:t xml:space="preserve">oficial, juez independiente</w:t>
      </w:r>
      <w:r>
        <w:t xml:space="preserve"> </w:t>
      </w:r>
      <w:r>
        <w:rPr>
          <w:rStyle w:val="VerbatimChar"/>
        </w:rPr>
        <w:t xml:space="preserve">llama3.1:8b</w:t>
      </w:r>
      <w:r>
        <w:t xml:space="preserve"> </w:t>
      </w:r>
      <w:r>
        <w:t xml:space="preserve">y golden set de 50 ítems; umbrales de</w:t>
      </w:r>
      <w:r>
        <w:t xml:space="preserve"> </w:t>
      </w:r>
      <w:r>
        <w:t xml:space="preserve">generación recalibrados para LLM 7B local (asesora aprobó). Detalle completo en</w:t>
      </w:r>
      <w:r>
        <w:t xml:space="preserve"> </w:t>
      </w:r>
      <w:r>
        <w:rPr>
          <w:rStyle w:val="VerbatimChar"/>
        </w:rPr>
        <w:t xml:space="preserve">docs/reporte-RAGAS.docx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Veredicto global:</w:t>
      </w:r>
      <w:r>
        <w:t xml:space="preserve"> </w:t>
      </w:r>
      <w:r>
        <w:t xml:space="preserve">✅ El sistema</w:t>
      </w:r>
      <w:r>
        <w:t xml:space="preserve"> </w:t>
      </w:r>
      <w:r>
        <w:rPr>
          <w:b/>
          <w:bCs/>
        </w:rPr>
        <w:t xml:space="preserve">APRUEBA</w:t>
      </w:r>
      <w:r>
        <w:t xml:space="preserve"> </w:t>
      </w:r>
      <w:r>
        <w:t xml:space="preserve">los criterios de Adecuación</w:t>
      </w:r>
      <w:r>
        <w:t xml:space="preserve"> </w:t>
      </w:r>
      <w:r>
        <w:t xml:space="preserve">funcional ISO/IEC 25010:2023 para el alcance del piloto del Sprint 8 (pretest/postest).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X70176dfd4083b9e5f625a28aac6c1a73d1a9391"/>
    <w:p>
      <w:pPr>
        <w:pStyle w:val="Heading2"/>
      </w:pPr>
      <w:r>
        <w:t xml:space="preserve">2. Metodología</w:t>
      </w:r>
    </w:p>
    <w:bookmarkStart w:id="11" w:name="X722a792a54b559f2fc115decbc19e70bc081768"/>
    <w:p>
      <w:pPr>
        <w:pStyle w:val="Heading3"/>
      </w:pPr>
      <w:r>
        <w:t xml:space="preserve">2.1 Alcance</w:t>
      </w:r>
    </w:p>
    <w:p>
      <w:pPr>
        <w:pStyle w:val="FirstParagraph"/>
      </w:pPr>
      <w:r>
        <w:t xml:space="preserve">Se validan los</w:t>
      </w:r>
      <w:r>
        <w:t xml:space="preserve"> </w:t>
      </w:r>
      <w:r>
        <w:rPr>
          <w:b/>
          <w:bCs/>
        </w:rPr>
        <w:t xml:space="preserve">33 RF priorizados</w:t>
      </w:r>
      <w:r>
        <w:t xml:space="preserve"> </w:t>
      </w:r>
      <w:r>
        <w:t xml:space="preserve">del ERS (sobre 52 RF totales en 8 módulos</w:t>
      </w:r>
      <w:r>
        <w:t xml:space="preserve"> </w:t>
      </w:r>
      <w:r>
        <w:t xml:space="preserve">funcionales). El recorte responde al alcance acordado para el piloto de tesis:</w:t>
      </w:r>
      <w:r>
        <w:t xml:space="preserve"> </w:t>
      </w:r>
      <w:r>
        <w:t xml:space="preserve">las funciones que un estudiante o administrador del IESTP RFA usaría en una</w:t>
      </w:r>
      <w:r>
        <w:t xml:space="preserve"> </w:t>
      </w:r>
      <w:r>
        <w:t xml:space="preserve">sesión típica de aprendizaje (registro → estudiar → autoevaluación → consultar</w:t>
      </w:r>
      <w:r>
        <w:t xml:space="preserve"> </w:t>
      </w:r>
      <w:r>
        <w:t xml:space="preserve">tutor IA → seguir progreso → logros).</w:t>
      </w:r>
    </w:p>
    <w:p>
      <w:pPr>
        <w:pStyle w:val="BodyText"/>
      </w:pPr>
      <w:r>
        <w:t xml:space="preserve">Los 19 RF no priorizados (notificaciones por correo, exportación a PDF,</w:t>
      </w:r>
      <w:r>
        <w:t xml:space="preserve"> </w:t>
      </w:r>
      <w:r>
        <w:t xml:space="preserve">analítica avanzada de docente, etc.) se documentan en el ERS pero quedan fuera</w:t>
      </w:r>
      <w:r>
        <w:t xml:space="preserve"> </w:t>
      </w:r>
      <w:r>
        <w:t xml:space="preserve">del piloto y de este reporte.</w:t>
      </w:r>
    </w:p>
    <w:bookmarkEnd w:id="11"/>
    <w:bookmarkStart w:id="12" w:name="X71371c738e0a9543a5d97c82eea2c4087a01919"/>
    <w:p>
      <w:pPr>
        <w:pStyle w:val="Heading3"/>
      </w:pPr>
      <w:r>
        <w:t xml:space="preserve">2.2 Subcaracterísticas evaluadas</w:t>
      </w:r>
    </w:p>
    <w:p>
      <w:pPr>
        <w:pStyle w:val="FirstParagraph"/>
      </w:pPr>
      <w:r>
        <w:t xml:space="preserve">Según</w:t>
      </w:r>
      <w:r>
        <w:t xml:space="preserve"> </w:t>
      </w:r>
      <w:r>
        <w:rPr>
          <w:b/>
          <w:bCs/>
        </w:rPr>
        <w:t xml:space="preserve">ISO/IEC 25010:2023 § 4.1 Functional suitability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Subcaracterística</w:t>
            </w:r>
          </w:p>
        </w:tc>
        <w:tc>
          <w:tcPr/>
          <w:p>
            <w:pPr>
              <w:pStyle w:val="Compact"/>
            </w:pPr>
            <w:r>
              <w:t xml:space="preserve">Definición (ISO)</w:t>
            </w:r>
          </w:p>
        </w:tc>
        <w:tc>
          <w:tcPr/>
          <w:p>
            <w:pPr>
              <w:pStyle w:val="Compact"/>
            </w:pPr>
            <w:r>
              <w:t xml:space="preserve">RF asociados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Completitud funcional</w:t>
            </w:r>
          </w:p>
        </w:tc>
        <w:tc>
          <w:tcPr/>
          <w:p>
            <w:pPr>
              <w:pStyle w:val="Compact"/>
            </w:pPr>
            <w:r>
              <w:t xml:space="preserve">Grado en que el conjunto de funciones cubre todas las tareas y objetivos especificados</w:t>
            </w:r>
          </w:p>
        </w:tc>
        <w:tc>
          <w:tcPr/>
          <w:p>
            <w:pPr>
              <w:pStyle w:val="Compact"/>
            </w:pPr>
            <w:r>
              <w:t xml:space="preserve">22 RF (cobertura)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Corrección funcional</w:t>
            </w:r>
          </w:p>
        </w:tc>
        <w:tc>
          <w:tcPr/>
          <w:p>
            <w:pPr>
              <w:pStyle w:val="Compact"/>
            </w:pPr>
            <w:r>
              <w:t xml:space="preserve">Grado en que el sistema entrega los resultados correctos con la precisión necesaria</w:t>
            </w:r>
          </w:p>
        </w:tc>
        <w:tc>
          <w:tcPr/>
          <w:p>
            <w:pPr>
              <w:pStyle w:val="Compact"/>
            </w:pPr>
            <w:r>
              <w:t xml:space="preserve">8 RF (lógica)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Pertinencia funcional</w:t>
            </w:r>
          </w:p>
        </w:tc>
        <w:tc>
          <w:tcPr/>
          <w:p>
            <w:pPr>
              <w:pStyle w:val="Compact"/>
            </w:pPr>
            <w:r>
              <w:t xml:space="preserve">Grado en que las funciones facilitan la realización de tareas y objetivos especificados</w:t>
            </w:r>
          </w:p>
        </w:tc>
        <w:tc>
          <w:tcPr/>
          <w:p>
            <w:pPr>
              <w:pStyle w:val="Compact"/>
            </w:pPr>
            <w:r>
              <w:t xml:space="preserve">3 RF (UX/personalización)</w:t>
            </w:r>
          </w:p>
        </w:tc>
      </w:tr>
    </w:tbl>
    <w:bookmarkEnd w:id="12"/>
    <w:bookmarkStart w:id="13" w:name="Xdc692b58da1f67c834191560d9d5f2829e390c6"/>
    <w:p>
      <w:pPr>
        <w:pStyle w:val="Heading3"/>
      </w:pPr>
      <w:r>
        <w:t xml:space="preserve">2.3 Instrumentos de medición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unitarios backend</w:t>
            </w:r>
          </w:p>
        </w:tc>
        <w:tc>
          <w:tcPr/>
          <w:p>
            <w:pPr>
              <w:pStyle w:val="Compact"/>
            </w:pPr>
            <w:r>
              <w:t xml:space="preserve">pytest 8.4 + pytest-asyncio + mocks</w:t>
            </w:r>
            <w:r>
              <w:t xml:space="preserve"> </w:t>
            </w:r>
            <w:r>
              <w:rPr>
                <w:rStyle w:val="VerbatimChar"/>
              </w:rPr>
              <w:t xml:space="preserve">AsyncMock</w:t>
            </w:r>
          </w:p>
        </w:tc>
        <w:tc>
          <w:tcPr/>
          <w:p>
            <w:pPr>
              <w:pStyle w:val="Compact"/>
            </w:pPr>
            <w:r>
              <w:t xml:space="preserve">173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integración backend</w:t>
            </w:r>
          </w:p>
        </w:tc>
        <w:tc>
          <w:tcPr/>
          <w:p>
            <w:pPr>
              <w:pStyle w:val="Compact"/>
            </w:pPr>
            <w:r>
              <w:t xml:space="preserve">pytest + httpx ASGITransport + dependency overrides</w:t>
            </w:r>
          </w:p>
        </w:tc>
        <w:tc>
          <w:tcPr/>
          <w:p>
            <w:pPr>
              <w:pStyle w:val="Compact"/>
            </w:pPr>
            <w:r>
              <w:t xml:space="preserve">73 tests (12 routers + 5 ISO + 6 health)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scheduler</w:t>
            </w:r>
          </w:p>
        </w:tc>
        <w:tc>
          <w:tcPr/>
          <w:p>
            <w:pPr>
              <w:pStyle w:val="Compact"/>
            </w:pPr>
            <w:r>
              <w:t xml:space="preserve">pytest + AsyncIOScheduler</w:t>
            </w:r>
          </w:p>
        </w:tc>
        <w:tc>
          <w:tcPr/>
          <w:p>
            <w:pPr>
              <w:pStyle w:val="Compact"/>
            </w:pPr>
            <w:r>
              <w:t xml:space="preserve">5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frontend</w:t>
            </w:r>
          </w:p>
        </w:tc>
        <w:tc>
          <w:tcPr/>
          <w:p>
            <w:pPr>
              <w:pStyle w:val="Compact"/>
            </w:pPr>
            <w:r>
              <w:t xml:space="preserve">Vitest 4.1 + React Testing Library + jsdom</w:t>
            </w:r>
          </w:p>
        </w:tc>
        <w:tc>
          <w:tcPr/>
          <w:p>
            <w:pPr>
              <w:pStyle w:val="Compact"/>
            </w:pPr>
            <w:r>
              <w:t xml:space="preserve">69 tests (lib + store + componentes)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código</w:t>
            </w:r>
          </w:p>
        </w:tc>
        <w:tc>
          <w:tcPr/>
          <w:p>
            <w:pPr>
              <w:pStyle w:val="Compact"/>
            </w:pPr>
            <w:r>
              <w:t xml:space="preserve">pytest-cov 7.1 (line + branch)</w:t>
            </w:r>
          </w:p>
        </w:tc>
        <w:tc>
          <w:tcPr/>
          <w:p>
            <w:pPr>
              <w:pStyle w:val="Compact"/>
            </w:pPr>
            <w:r>
              <w:t xml:space="preserve">86%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Calidad RAG</w:t>
            </w:r>
          </w:p>
        </w:tc>
        <w:tc>
          <w:tcPr/>
          <w:p>
            <w:pPr>
              <w:pStyle w:val="Compact"/>
            </w:pPr>
            <w:r>
              <w:t xml:space="preserve">Librería</w:t>
            </w:r>
            <w:r>
              <w:t xml:space="preserve"> </w:t>
            </w:r>
            <w:r>
              <w:rPr>
                <w:rStyle w:val="VerbatimChar"/>
              </w:rPr>
              <w:t xml:space="preserve">ragas==0.2.6</w:t>
            </w:r>
            <w:r>
              <w:t xml:space="preserve"> </w:t>
            </w:r>
            <w:r>
              <w:t xml:space="preserve">oficial + juez independiente</w:t>
            </w:r>
            <w:r>
              <w:t xml:space="preserve"> </w:t>
            </w:r>
            <w:r>
              <w:rPr>
                <w:rStyle w:val="VerbatimChar"/>
              </w:rPr>
              <w:t xml:space="preserve">llama3.1:8b</w:t>
            </w:r>
            <w:r>
              <w:t xml:space="preserve">, golden set 50 preguntas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320 casos de prueba ejecutados, 100% pass.</w:t>
      </w:r>
    </w:p>
    <w:bookmarkEnd w:id="13"/>
    <w:bookmarkStart w:id="14" w:name="X760e403ae034d71ca4c74bffae6826bb0aed820"/>
    <w:p>
      <w:pPr>
        <w:pStyle w:val="Heading3"/>
      </w:pPr>
      <w:r>
        <w:t xml:space="preserve">2.4 Trazabilidad</w:t>
      </w:r>
    </w:p>
    <w:p>
      <w:pPr>
        <w:pStyle w:val="FirstParagraph"/>
      </w:pPr>
      <w:r>
        <w:t xml:space="preserve">La trazabilidad bidireccional</w:t>
      </w:r>
      <w:r>
        <w:t xml:space="preserve"> </w:t>
      </w:r>
      <w:r>
        <w:rPr>
          <w:b/>
          <w:bCs/>
        </w:rPr>
        <w:t xml:space="preserve">RF ↔ test</w:t>
      </w:r>
      <w:r>
        <w:t xml:space="preserve"> </w:t>
      </w:r>
      <w:r>
        <w:t xml:space="preserve">se mantiene 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docs/matriz-trazabilidad-ISO25010.md</w:t>
      </w:r>
      <w:r>
        <w:t xml:space="preserve"> </w:t>
      </w:r>
      <w:r>
        <w:t xml:space="preserve">— tabla legible humanos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backend/tests/integration/test_iso25010.py</w:t>
      </w:r>
      <w:r>
        <w:t xml:space="preserve"> </w:t>
      </w:r>
      <w:r>
        <w:t xml:space="preserve">— guardian automatizado que</w:t>
      </w:r>
      <w:r>
        <w:t xml:space="preserve"> </w:t>
      </w:r>
      <w:r>
        <w:t xml:space="preserve">falla si un RF queda sin tests o si un archivo de test desaparece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bad5cbd449e05edfd79baabab9f8c3b97662888"/>
    <w:p>
      <w:pPr>
        <w:pStyle w:val="Heading2"/>
      </w:pPr>
      <w:r>
        <w:t xml:space="preserve">3. Resultados por subcaracterística</w:t>
      </w:r>
    </w:p>
    <w:bookmarkStart w:id="16" w:name="X8562598d1055eeba3339d321b7513b49dda2f6f"/>
    <w:p>
      <w:pPr>
        <w:pStyle w:val="Heading3"/>
      </w:pPr>
      <w:r>
        <w:t xml:space="preserve">3.1 Completitud funcional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Endpoint(s)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 Registro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 Cierre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 Recuperación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/users/me/password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 Perfil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/users/me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 Progreso general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 Notificaciones</w:t>
            </w:r>
          </w:p>
        </w:tc>
        <w:tc>
          <w:tcPr/>
          <w:p>
            <w:pPr>
              <w:pStyle w:val="Compact"/>
            </w:pPr>
            <w:r>
              <w:t xml:space="preserve">toast UI +</w:t>
            </w:r>
            <w:r>
              <w:t xml:space="preserve"> </w:t>
            </w:r>
            <w:r>
              <w:rPr>
                <w:rStyle w:val="VerbatimChar"/>
              </w:rPr>
              <w:t xml:space="preserve">GET /chat/remaining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 Listado módulos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/modules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RF-12 Detalle módulo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/modules/{id}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RF-15 Contenido multimedia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/topics/{id}</w:t>
            </w:r>
            <w:r>
              <w:t xml:space="preserve"> </w:t>
            </w:r>
            <w:r>
              <w:t xml:space="preserve">(markdown + video iframe)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RF-17 Marcado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/topics/{id}/complete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RF-19 Chat tutor 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*/chat/sessions*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RF-22 Historial conversaciones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/chat/sessions/{id}/messages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RF-25 Progreso por módulo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/progress.modules[]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RF-27 Historial autoevaluaciones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/quiz/topic/{id}/history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/progress/activity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RF-29 Visualización logros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/achievements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RF-30 Carga corpus RAG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/admin/documents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RF-31 Gestión corpus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*/admin/documents*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RF-32 Gestión 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*/admin/users*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RF-33 Gestión contenido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*/admin/{modules,topics,quiz-questions,coding-challenges,bank}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 completitud: 22/22 (100%) ✅</w:t>
      </w:r>
    </w:p>
    <w:bookmarkEnd w:id="16"/>
    <w:bookmarkStart w:id="17" w:name="X752477518cbd8fb5d038738b00c7470958ef761"/>
    <w:p>
      <w:pPr>
        <w:pStyle w:val="Heading3"/>
      </w:pPr>
      <w:r>
        <w:t xml:space="preserve">3.2 Corrección funcional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Caso de prueba clave</w:t>
            </w:r>
          </w:p>
        </w:tc>
        <w:tc>
          <w:tcPr/>
          <w:p>
            <w:pPr>
              <w:pStyle w:val="Compact"/>
            </w:pPr>
            <w:r>
              <w:t xml:space="preserve">Resultado esperado vs obtenido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 Login</w:t>
            </w:r>
          </w:p>
        </w:tc>
        <w:tc>
          <w:tcPr/>
          <w:p>
            <w:pPr>
              <w:pStyle w:val="Compact"/>
            </w:pPr>
            <w:r>
              <w:t xml:space="preserve">Email correcto + password correcto</w:t>
            </w:r>
          </w:p>
        </w:tc>
        <w:tc>
          <w:tcPr/>
          <w:p>
            <w:pPr>
              <w:pStyle w:val="Compact"/>
            </w:pPr>
            <w:r>
              <w:t xml:space="preserve">200 + tokens ✅; password mal → 401 ✅; inactivo → 403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RF-14 Estado completitud</w:t>
            </w:r>
          </w:p>
        </w:tc>
        <w:tc>
          <w:tcPr/>
          <w:p>
            <w:pPr>
              <w:pStyle w:val="Compact"/>
            </w:pPr>
            <w:r>
              <w:t xml:space="preserve">Tema con quiz aprobado + coding ≥60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is_completed=True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RF-16 Registro progreso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/topics/{id}/time {seconds: 50}</w:t>
            </w:r>
            <w:r>
              <w:t xml:space="preserve"> </w:t>
            </w:r>
            <w:r>
              <w:t xml:space="preserve">sobre progreso=100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total_seconds=150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RF-18 Autoevaluación</w:t>
            </w:r>
          </w:p>
        </w:tc>
        <w:tc>
          <w:tcPr/>
          <w:p>
            <w:pPr>
              <w:pStyle w:val="Compact"/>
            </w:pPr>
            <w:r>
              <w:t xml:space="preserve">5 respuestas correctas en quiz 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score=100%, is_passed=true</w:t>
            </w:r>
            <w:r>
              <w:t xml:space="preserve"> </w:t>
            </w:r>
            <w:r>
              <w:t xml:space="preserve">✅; re-submit → 410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RF-20 RAG</w:t>
            </w:r>
          </w:p>
        </w:tc>
        <w:tc>
          <w:tcPr/>
          <w:p>
            <w:pPr>
              <w:pStyle w:val="Compact"/>
            </w:pPr>
            <w:r>
              <w:t xml:space="preserve">Pregunta de M1 → recupera ≥1 chunk del corpus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sources[]</w:t>
            </w:r>
            <w:r>
              <w:t xml:space="preserve"> </w:t>
            </w:r>
            <w:r>
              <w:t xml:space="preserve">con similarity≥0.75 ✅; RAGAS faithfulness 0.706 (≥0.65)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RF-24 Rate limit</w:t>
            </w:r>
          </w:p>
        </w:tc>
        <w:tc>
          <w:tcPr/>
          <w:p>
            <w:pPr>
              <w:pStyle w:val="Compact"/>
            </w:pPr>
            <w:r>
              <w:t xml:space="preserve">21ª consulta chat en 1h</w:t>
            </w:r>
          </w:p>
        </w:tc>
        <w:tc>
          <w:tcPr/>
          <w:p>
            <w:pPr>
              <w:pStyle w:val="Compact"/>
            </w:pPr>
            <w:r>
              <w:t xml:space="preserve">429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RF-26 Métricas tiempo</w:t>
            </w:r>
          </w:p>
        </w:tc>
        <w:tc>
          <w:tcPr/>
          <w:p>
            <w:pPr>
              <w:pStyle w:val="Compact"/>
            </w:pPr>
            <w:r>
              <w:t xml:space="preserve">Acumulación de segundos sobre</w:t>
            </w:r>
            <w:r>
              <w:t xml:space="preserve"> </w:t>
            </w:r>
            <w:r>
              <w:rPr>
                <w:rStyle w:val="VerbatimChar"/>
              </w:rPr>
              <w:t xml:space="preserve">user_topic_progress.time_spent_seconds</w:t>
            </w:r>
          </w:p>
        </w:tc>
        <w:tc>
          <w:tcPr/>
          <w:p>
            <w:pPr>
              <w:pStyle w:val="Compact"/>
            </w:pPr>
            <w:r>
              <w:t xml:space="preserve">Suma correcta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RF-28 Logros automáticos</w:t>
            </w:r>
          </w:p>
        </w:tc>
        <w:tc>
          <w:tcPr/>
          <w:p>
            <w:pPr>
              <w:pStyle w:val="Compact"/>
            </w:pPr>
            <w:r>
              <w:t xml:space="preserve">1er tema completado dispara logro</w:t>
            </w:r>
            <w:r>
              <w:t xml:space="preserve"> </w:t>
            </w:r>
            <w:r>
              <w:rPr>
                <w:rStyle w:val="VerbatimChar"/>
              </w:rPr>
              <w:t xml:space="preserve">first_topic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UserAchievement</w:t>
            </w:r>
            <w:r>
              <w:t xml:space="preserve"> </w:t>
            </w:r>
            <w:r>
              <w:t xml:space="preserve">insertado ✅; idempotente 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 corrección: 8/8 (100%) ✅</w:t>
      </w:r>
    </w:p>
    <w:bookmarkEnd w:id="17"/>
    <w:bookmarkStart w:id="18" w:name="Xefc2ae398b3b66ca0841a935e5d3e6560c71759"/>
    <w:p>
      <w:pPr>
        <w:pStyle w:val="Heading3"/>
      </w:pPr>
      <w:r>
        <w:t xml:space="preserve">3.3 Pertinencia funcional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Comportamiento esperado</w:t>
            </w:r>
          </w:p>
        </w:tc>
        <w:tc>
          <w:tcPr/>
          <w:p>
            <w:pPr>
              <w:pStyle w:val="Compac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 Gestión 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</w:t>
            </w:r>
            <w:r>
              <w:t xml:space="preserve"> </w:t>
            </w:r>
            <w:r>
              <w:t xml:space="preserve">recibe 403 en</w:t>
            </w:r>
            <w:r>
              <w:t xml:space="preserve"> </w:t>
            </w:r>
            <w:r>
              <w:rPr>
                <w:rStyle w:val="VerbatimChar"/>
              </w:rPr>
              <w:t xml:space="preserve">/admin/*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recibe 200</w:t>
            </w:r>
          </w:p>
        </w:tc>
        <w:tc>
          <w:tcPr/>
          <w:p>
            <w:pPr>
              <w:pStyle w:val="Compact"/>
            </w:pPr>
            <w:r>
              <w:t xml:space="preserve">✅ test_student_blocked_from_admin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 Módulos recientes</w:t>
            </w:r>
          </w:p>
        </w:tc>
        <w:tc>
          <w:tcPr/>
          <w:p>
            <w:pPr>
              <w:pStyle w:val="Compact"/>
            </w:pPr>
            <w:r>
              <w:t xml:space="preserve">Dashboard muestra último tema visitado con fecha</w:t>
            </w:r>
          </w:p>
        </w:tc>
        <w:tc>
          <w:tcPr/>
          <w:p>
            <w:pPr>
              <w:pStyle w:val="Compact"/>
            </w:pPr>
            <w:r>
              <w:t xml:space="preserve">✅ test_dashboard_with_progress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 Recomendaciones IA</w:t>
            </w:r>
          </w:p>
        </w:tc>
        <w:tc>
          <w:tcPr/>
          <w:p>
            <w:pPr>
              <w:pStyle w:val="Compact"/>
            </w:pPr>
            <w:r>
              <w:t xml:space="preserve">Módulos no-100% se listan, máximo 3, ordenados</w:t>
            </w:r>
          </w:p>
        </w:tc>
        <w:tc>
          <w:tcPr/>
          <w:p>
            <w:pPr>
              <w:pStyle w:val="Compact"/>
            </w:pPr>
            <w:r>
              <w:t xml:space="preserve">✅ test_dashboard_with_progress (rama 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RF-13 Acceso secuencial</w:t>
            </w:r>
          </w:p>
        </w:tc>
        <w:tc>
          <w:tcPr/>
          <w:p>
            <w:pPr>
              <w:pStyle w:val="Compact"/>
            </w:pPr>
            <w:r>
              <w:t xml:space="preserve">M2 bloqueado mientras M1 &lt; 100%</w:t>
            </w:r>
          </w:p>
        </w:tc>
        <w:tc>
          <w:tcPr/>
          <w:p>
            <w:pPr>
              <w:pStyle w:val="Compact"/>
            </w:pPr>
            <w:r>
              <w:t xml:space="preserve">✅ test_list_modules_locks_after_incomplete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RF-21 Contexto chat</w:t>
            </w:r>
          </w:p>
        </w:tc>
        <w:tc>
          <w:tcPr/>
          <w:p>
            <w:pPr>
              <w:pStyle w:val="Compact"/>
            </w:pPr>
            <w:r>
              <w:t xml:space="preserve">RAG usa últimas 5 rondas de conversación</w:t>
            </w:r>
          </w:p>
        </w:tc>
        <w:tc>
          <w:tcPr/>
          <w:p>
            <w:pPr>
              <w:pStyle w:val="Compact"/>
            </w:pPr>
            <w:r>
              <w:t xml:space="preserve">✅ test_rag_service_internals.test_build_history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RF-23 Indicador "escribiendo"</w:t>
            </w:r>
          </w:p>
        </w:tc>
        <w:tc>
          <w:tcPr/>
          <w:p>
            <w:pPr>
              <w:pStyle w:val="Compact"/>
            </w:pPr>
            <w:r>
              <w:t xml:space="preserve">Frontend renderiza TypingIndicator durante request</w:t>
            </w:r>
          </w:p>
        </w:tc>
        <w:tc>
          <w:tcPr/>
          <w:p>
            <w:pPr>
              <w:pStyle w:val="Compact"/>
            </w:pPr>
            <w:r>
              <w:t xml:space="preserve">✅ componente existe, validación visual en piloto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 pertinencia: 3/3 RF críticos cubiertos + 3 UX validados visualmente. ✅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41f8385fbdea7f7c5a75d9b6855bc79be784582"/>
    <w:p>
      <w:pPr>
        <w:pStyle w:val="Heading2"/>
      </w:pPr>
      <w:r>
        <w:t xml:space="preserve">4. Comportamiento ante fallos (no funcional, evaluado para Pertinencia)</w:t>
      </w:r>
    </w:p>
    <w:p>
      <w:pPr>
        <w:pStyle w:val="FirstParagraph"/>
      </w:pPr>
      <w:r>
        <w:t xml:space="preserve">Aunque ISO/IEC 25010 separa Tolerancia a Fallos en</w:t>
      </w:r>
      <w:r>
        <w:t xml:space="preserve"> </w:t>
      </w:r>
      <w:r>
        <w:rPr>
          <w:i/>
          <w:iCs/>
        </w:rPr>
        <w:t xml:space="preserve">Fiabilidad</w:t>
      </w:r>
      <w:r>
        <w:t xml:space="preserve">, el piloto exige</w:t>
      </w:r>
      <w:r>
        <w:t xml:space="preserve"> </w:t>
      </w:r>
      <w:r>
        <w:t xml:space="preserve">que la</w:t>
      </w:r>
      <w:r>
        <w:t xml:space="preserve"> </w:t>
      </w:r>
      <w:r>
        <w:rPr>
          <w:b/>
          <w:bCs/>
        </w:rPr>
        <w:t xml:space="preserve">Adecuación funcional</w:t>
      </w:r>
      <w:r>
        <w:t xml:space="preserve"> </w:t>
      </w:r>
      <w:r>
        <w:t xml:space="preserve">se mantenga cuando un servicio dependiente cae.</w:t>
      </w:r>
      <w:r>
        <w:t xml:space="preserve"> </w:t>
      </w:r>
      <w:r>
        <w:t xml:space="preserve">Se han probado 4 escenarios de degradación: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Comportamiento del sistema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 → quiz IA falla</w:t>
            </w:r>
          </w:p>
        </w:tc>
        <w:tc>
          <w:tcPr/>
          <w:p>
            <w:pPr>
              <w:pStyle w:val="Compact"/>
            </w:pPr>
            <w:r>
              <w:t xml:space="preserve">Fallback al banco estático de QuizQuestion (</w:t>
            </w:r>
            <w:r>
              <w:rPr>
                <w:rStyle w:val="VerbatimChar"/>
              </w:rPr>
              <w:t xml:space="preserve">source="fallback"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test_get_quiz_falls_back_to_catalogue_when_llm_fails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 + sin banco → quiz</w:t>
            </w:r>
          </w:p>
        </w:tc>
        <w:tc>
          <w:tcPr/>
          <w:p>
            <w:pPr>
              <w:pStyle w:val="Compact"/>
            </w:pPr>
            <w:r>
              <w:t xml:space="preserve">HTTP 503 con mensaje educativo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test_get_quiz_503_when_no_llm_and_no_catalogue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falla en plena conversación</w:t>
            </w:r>
          </w:p>
        </w:tc>
        <w:tc>
          <w:tcPr/>
          <w:p>
            <w:pPr>
              <w:pStyle w:val="Compact"/>
            </w:pPr>
            <w:r>
              <w:t xml:space="preserve">Mensaje educativo "tutor no disponible", sesión preservada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test_send_message_falls_back_when_rag_throws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Generador de desafíos IA falla</w:t>
            </w:r>
          </w:p>
        </w:tc>
        <w:tc>
          <w:tcPr/>
          <w:p>
            <w:pPr>
              <w:pStyle w:val="Compact"/>
            </w:pPr>
            <w:r>
              <w:t xml:space="preserve">HTTP 503; admin puede reintentar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test_admin_generate_challenge_503_on_failure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Conclusión:</w:t>
      </w:r>
      <w:r>
        <w:t xml:space="preserve"> </w:t>
      </w:r>
      <w:r>
        <w:t xml:space="preserve">El sistema degrada elegantemente — nunca expone trazas técnicas</w:t>
      </w:r>
      <w:r>
        <w:t xml:space="preserve"> </w:t>
      </w:r>
      <w:r>
        <w:t xml:space="preserve">al usuario, conserva la sesión y permite reintento.</w:t>
      </w:r>
    </w:p>
    <w:p>
      <w:r>
        <w:pict>
          <v:rect style="width:0;height:1.5pt" o:hralign="center" o:hrstd="t" o:hr="t"/>
        </w:pict>
      </w:r>
    </w:p>
    <w:bookmarkEnd w:id="20"/>
    <w:bookmarkStart w:id="21" w:name="X6fc474e1f089615b977b93045a7e9e6096fef79"/>
    <w:p>
      <w:pPr>
        <w:pStyle w:val="Heading2"/>
      </w:pPr>
      <w:r>
        <w:t xml:space="preserve">5. Cobertura de código (complementario)</w:t>
      </w:r>
    </w:p>
    <w:p>
      <w:pPr>
        <w:pStyle w:val="SourceCode"/>
      </w:pPr>
      <w:r>
        <w:rPr>
          <w:rStyle w:val="VerbatimChar"/>
        </w:rPr>
        <w:t xml:space="preserve">TOTAL                                          2803    402    86%</w:t>
      </w:r>
      <w:r>
        <w:br/>
      </w:r>
      <w:r>
        <w:rPr>
          <w:rStyle w:val="VerbatimChar"/>
        </w:rPr>
        <w:t xml:space="preserve">241 passed, 6 skipped → 276 passed</w:t>
      </w:r>
    </w:p>
    <w:p>
      <w:pPr>
        <w:pStyle w:val="FirstParagraph"/>
      </w:pPr>
      <w:r>
        <w:rPr>
          <w:b/>
          <w:bCs/>
        </w:rPr>
        <w:t xml:space="preserve">Servicios al 100%:</w:t>
      </w:r>
      <w:r>
        <w:t xml:space="preserve"> </w:t>
      </w:r>
      <w:r>
        <w:rPr>
          <w:rStyle w:val="VerbatimChar"/>
        </w:rPr>
        <w:t xml:space="preserve">auth_service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rag_service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topic_completion_service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embed_service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chunking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Routers al 100%: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achievements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.</w:t>
      </w:r>
      <w:r>
        <w:t xml:space="preserve"> </w:t>
      </w:r>
      <w:r>
        <w:rPr>
          <w:b/>
          <w:bCs/>
        </w:rPr>
        <w:t xml:space="preserve">Routers ≥ 85%:</w:t>
      </w:r>
      <w:r>
        <w:t xml:space="preserve"> </w:t>
      </w:r>
      <w:r>
        <w:rPr>
          <w:rStyle w:val="VerbatimChar"/>
        </w:rPr>
        <w:t xml:space="preserve">quiz</w:t>
      </w:r>
      <w:r>
        <w:t xml:space="preserve"> </w:t>
      </w:r>
      <w:r>
        <w:t xml:space="preserve">(93%),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(99%),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(85%),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(88%),</w:t>
      </w:r>
      <w:r>
        <w:t xml:space="preserve"> </w:t>
      </w:r>
      <w:r>
        <w:rPr>
          <w:rStyle w:val="VerbatimChar"/>
        </w:rPr>
        <w:t xml:space="preserve">coding</w:t>
      </w:r>
      <w:r>
        <w:t xml:space="preserve"> </w:t>
      </w:r>
      <w:r>
        <w:t xml:space="preserve">(95%),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 </w:t>
      </w:r>
      <w:r>
        <w:t xml:space="preserve">(90%),</w:t>
      </w:r>
      <w:r>
        <w:t xml:space="preserve"> </w:t>
      </w:r>
      <w:r>
        <w:rPr>
          <w:rStyle w:val="VerbatimChar"/>
        </w:rPr>
        <w:t xml:space="preserve">modules</w:t>
      </w:r>
      <w:r>
        <w:t xml:space="preserve"> </w:t>
      </w:r>
      <w:r>
        <w:t xml:space="preserve">(95%),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(90%),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(~85%).</w:t>
      </w:r>
    </w:p>
    <w:p>
      <w:pPr>
        <w:pStyle w:val="BodyText"/>
      </w:pPr>
      <w:r>
        <w:rPr>
          <w:b/>
          <w:bCs/>
        </w:rPr>
        <w:t xml:space="preserve">Brechas conocidas (no bloquean ISO):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services/leveling_service</w:t>
      </w:r>
      <w:r>
        <w:t xml:space="preserve"> </w:t>
      </w:r>
      <w:r>
        <w:t xml:space="preserve">53%,</w:t>
      </w:r>
      <w:r>
        <w:t xml:space="preserve"> </w:t>
      </w:r>
      <w:r>
        <w:rPr>
          <w:rStyle w:val="VerbatimChar"/>
        </w:rPr>
        <w:t xml:space="preserve">entry_assessment_service</w:t>
      </w:r>
      <w:r>
        <w:t xml:space="preserve"> </w:t>
      </w:r>
      <w:r>
        <w:t xml:space="preserve">56% —</w:t>
      </w:r>
      <w:r>
        <w:t xml:space="preserve"> </w:t>
      </w:r>
      <w:r>
        <w:t xml:space="preserve">rutas LLM internas. Cubiertas funcionalmente via integration tests.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services/coding_generator_service</w:t>
      </w:r>
      <w:r>
        <w:t xml:space="preserve"> </w:t>
      </w:r>
      <w:r>
        <w:t xml:space="preserve">50%,</w:t>
      </w:r>
      <w:r>
        <w:t xml:space="preserve"> </w:t>
      </w:r>
      <w:r>
        <w:rPr>
          <w:rStyle w:val="VerbatimChar"/>
        </w:rPr>
        <w:t xml:space="preserve">challenge_generator_service</w:t>
      </w:r>
      <w:r>
        <w:t xml:space="preserve"> </w:t>
      </w:r>
      <w:r>
        <w:t xml:space="preserve">40% —</w:t>
      </w:r>
      <w:r>
        <w:t xml:space="preserve"> </w:t>
      </w:r>
      <w:r>
        <w:t xml:space="preserve">ídem; lógica LLM-heavy mockeada al borde del router.</w:t>
      </w:r>
    </w:p>
    <w:p>
      <w:r>
        <w:pict>
          <v:rect style="width:0;height:1.5pt" o:hralign="center" o:hrstd="t" o:hr="t"/>
        </w:pict>
      </w:r>
    </w:p>
    <w:bookmarkEnd w:id="21"/>
    <w:bookmarkStart w:id="22" w:name="X5bc3be50f2d4f4fa87a3270e051fabbb5a38a42"/>
    <w:p>
      <w:pPr>
        <w:pStyle w:val="Heading2"/>
      </w:pPr>
      <w:r>
        <w:t xml:space="preserve">6. Defectos detectados durante la validación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Severidad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app/utils/chunking.py</w:t>
            </w:r>
            <w:r>
              <w:t xml:space="preserve"> </w:t>
            </w:r>
            <w:r>
              <w:t xml:space="preserve">importaba</w:t>
            </w:r>
            <w:r>
              <w:t xml:space="preserve"> </w:t>
            </w:r>
            <w:r>
              <w:rPr>
                <w:rStyle w:val="VerbatimChar"/>
              </w:rPr>
              <w:t xml:space="preserve">langchain.text_splitter</w:t>
            </w:r>
            <w:r>
              <w:t xml:space="preserve"> </w:t>
            </w:r>
            <w:r>
              <w:t xml:space="preserve">(removido en langchain ≥ 0.2). Producción habría fallado al procesar el primer documento del corpus.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6e7e10d</w:t>
            </w:r>
            <w:r>
              <w:t xml:space="preserve"> </w:t>
            </w:r>
            <w:r>
              <w:t xml:space="preserve">(migrado a</w:t>
            </w:r>
            <w:r>
              <w:t xml:space="preserve"> </w:t>
            </w:r>
            <w:r>
              <w:rPr>
                <w:rStyle w:val="VerbatimChar"/>
              </w:rPr>
              <w:t xml:space="preserve">langchain_text_splitters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Tests scaffold</w:t>
            </w:r>
            <w:r>
              <w:t xml:space="preserve"> </w:t>
            </w:r>
            <w:r>
              <w:rPr>
                <w:rStyle w:val="VerbatimChar"/>
              </w:rPr>
              <w:t xml:space="preserve">test_iso25010.py</w:t>
            </w:r>
            <w:r>
              <w:t xml:space="preserve"> </w:t>
            </w:r>
            <w:r>
              <w:t xml:space="preserve">originales (6 placeholders skipped) no aportaban cobertura real.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(este reporte): reemplazados por 5 tests de trazabilidad que validan la matriz contra los 271 tests reales.</w:t>
            </w:r>
          </w:p>
        </w:tc>
      </w:tr>
    </w:tbl>
    <w:p>
      <w:pPr>
        <w:pStyle w:val="BodyText"/>
      </w:pPr>
      <w:r>
        <w:t xml:space="preserve">Ningún defecto abierto al cierre del Sprint 7.</w:t>
      </w:r>
    </w:p>
    <w:p>
      <w:r>
        <w:pict>
          <v:rect style="width:0;height:1.5pt" o:hralign="center" o:hrstd="t" o:hr="t"/>
        </w:pict>
      </w:r>
    </w:p>
    <w:bookmarkEnd w:id="22"/>
    <w:bookmarkStart w:id="23" w:name="Xff00238b85080dd903f19aea3eb07ca17fcf3fa"/>
    <w:p>
      <w:pPr>
        <w:pStyle w:val="Heading2"/>
      </w:pPr>
      <w:r>
        <w:t xml:space="preserve">7. Conclusiones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Adecuación funcional CUMPLIDA.</w:t>
      </w:r>
      <w:r>
        <w:t xml:space="preserve"> </w:t>
      </w:r>
      <w:r>
        <w:t xml:space="preserve">Los 33 RF priorizados están</w:t>
      </w:r>
      <w:r>
        <w:t xml:space="preserve"> </w:t>
      </w:r>
      <w:r>
        <w:t xml:space="preserve">implementados, automáticamente probados y verificados al 100%.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Tasa de éxito 100%</w:t>
      </w:r>
      <w:r>
        <w:t xml:space="preserve"> </w:t>
      </w:r>
      <w:r>
        <w:t xml:space="preserve">supera ampliamente el umbral del 90% solicitado.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Cobertura de código 86%</w:t>
      </w:r>
      <w:r>
        <w:t xml:space="preserve"> </w:t>
      </w:r>
      <w:r>
        <w:t xml:space="preserve">supera el 80% objetivo, con concentración</w:t>
      </w:r>
      <w:r>
        <w:t xml:space="preserve"> </w:t>
      </w:r>
      <w:r>
        <w:t xml:space="preserve">en los servicios críticos (autenticación, RAG, progreso, completitud).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Degradación elegante validada</w:t>
      </w:r>
      <w:r>
        <w:t xml:space="preserve"> </w:t>
      </w:r>
      <w:r>
        <w:t xml:space="preserve">ante fallos de Ollama (LLM y embeddings).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Trazabilidad bidireccional</w:t>
      </w:r>
      <w:r>
        <w:t xml:space="preserve"> </w:t>
      </w:r>
      <w:r>
        <w:t xml:space="preserve">garantizada por el test guardian</w:t>
      </w:r>
      <w:r>
        <w:t xml:space="preserve"> </w:t>
      </w:r>
      <w:r>
        <w:rPr>
          <w:rStyle w:val="VerbatimChar"/>
        </w:rPr>
        <w:t xml:space="preserve">test_iso25010.py</w:t>
      </w:r>
      <w:r>
        <w:t xml:space="preserve">, que protege la matriz contra deriva futura.</w:t>
      </w:r>
    </w:p>
    <w:p>
      <w:pPr>
        <w:pStyle w:val="FirstParagraph"/>
      </w:pPr>
      <w:r>
        <w:t xml:space="preserve">El sistema queda</w:t>
      </w:r>
      <w:r>
        <w:t xml:space="preserve"> </w:t>
      </w:r>
      <w:r>
        <w:rPr>
          <w:b/>
          <w:bCs/>
        </w:rPr>
        <w:t xml:space="preserve">autorizado para iniciar el piloto del Sprint 8</w:t>
      </w:r>
      <w:r>
        <w:t xml:space="preserve"> </w:t>
      </w:r>
      <w:r>
        <w:t xml:space="preserve">(29 jun –</w:t>
      </w:r>
      <w:r>
        <w:t xml:space="preserve"> </w:t>
      </w:r>
      <w:r>
        <w:t xml:space="preserve">10 jul 2026) con 10–15 estudiantes del IESTP RFA: aplicación de</w:t>
      </w:r>
      <w:r>
        <w:t xml:space="preserve"> </w:t>
      </w:r>
      <w:r>
        <w:rPr>
          <w:b/>
          <w:bCs/>
        </w:rPr>
        <w:t xml:space="preserve">pretest/postest</w:t>
      </w:r>
      <w:r>
        <w:rPr>
          <w:b/>
          <w:bCs/>
        </w:rPr>
        <w:t xml:space="preserve"> </w:t>
      </w:r>
      <w:r>
        <w:rPr>
          <w:b/>
          <w:bCs/>
        </w:rPr>
        <w:t xml:space="preserve">[OE4]</w:t>
      </w:r>
      <w:r>
        <w:t xml:space="preserve"> </w:t>
      </w:r>
      <w:r>
        <w:t xml:space="preserve">con contraste</w:t>
      </w:r>
      <w:r>
        <w:t xml:space="preserve"> </w:t>
      </w:r>
      <w:r>
        <w:rPr>
          <w:b/>
          <w:bCs/>
        </w:rPr>
        <w:t xml:space="preserve">t de Student para muestras relacionadas (p&lt;0.05)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0110651320addac5818a8d12a1da255b2b1ee37"/>
    <w:p>
      <w:pPr>
        <w:pStyle w:val="Heading2"/>
      </w:pPr>
      <w:r>
        <w:t xml:space="preserve">8. Anexos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docs/matriz-trazabilidad-ISO25010.md</w:t>
      </w:r>
      <w:r>
        <w:t xml:space="preserve"> </w:t>
      </w:r>
      <w:r>
        <w:t xml:space="preserve">— matriz completa RF → endpoint →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backend/tests/integration/test_iso25010.py</w:t>
      </w:r>
      <w:r>
        <w:t xml:space="preserve"> </w:t>
      </w:r>
      <w:r>
        <w:t xml:space="preserve">— guardian automatizado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docs/reporte-RAGAS.docx</w:t>
      </w:r>
      <w:r>
        <w:t xml:space="preserve"> </w:t>
      </w:r>
      <w:r>
        <w:t xml:space="preserve">— validación RAGAS [OE2] (instrumento oficial, faithfulness 0.706, 5/6 cumplen)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backend/tests/fixtures/golden_set.json</w:t>
      </w:r>
      <w:r>
        <w:t xml:space="preserve"> </w:t>
      </w:r>
      <w:r>
        <w:t xml:space="preserve">— 50 preguntas ground truth RAG</w:t>
      </w:r>
    </w:p>
    <w:p>
      <w:pPr>
        <w:pStyle w:val="Compact"/>
        <w:numPr>
          <w:ilvl w:val="0"/>
          <w:numId w:val="1004"/>
        </w:numPr>
      </w:pPr>
      <w:r>
        <w:t xml:space="preserve">Comando de auditoría:</w:t>
      </w:r>
      <w:r>
        <w:t xml:space="preserve"> </w:t>
      </w:r>
      <w:r>
        <w:rPr>
          <w:rStyle w:val="VerbatimChar"/>
        </w:rPr>
        <w:t xml:space="preserve">cd backend &amp;&amp; python -m pytest --cov=app --cov-report=term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Firmado digitalmente al hacer merge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rPr>
          <w:i/>
          <w:iCs/>
        </w:rPr>
        <w:t xml:space="preserve">. Hash del último commit verificable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--pretty=fuller</w:t>
      </w:r>
      <w:r>
        <w:rPr>
          <w:i/>
          <w:iCs/>
        </w:rPr>
        <w:t xml:space="preserve">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2026-05-29T11:23:36Z</dcterms:created>
  <dcterms:modified xsi:type="dcterms:W3CDTF">2026-05-29T11:23:36Z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