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7A1D8" w14:textId="43353D5B" w:rsidR="00566445" w:rsidRDefault="00BB739C" w:rsidP="00BB739C">
      <w:pPr>
        <w:spacing w:after="0"/>
      </w:pPr>
      <w:r>
        <w:t>Daniel McDonough</w:t>
      </w:r>
    </w:p>
    <w:p w14:paraId="6C7FAFA3" w14:textId="62FB7849" w:rsidR="00BB739C" w:rsidRDefault="00C174D3" w:rsidP="00BB739C">
      <w:pPr>
        <w:spacing w:after="0"/>
      </w:pPr>
      <w:r>
        <w:t>4</w:t>
      </w:r>
      <w:r w:rsidR="00BB739C">
        <w:t>/</w:t>
      </w:r>
      <w:r w:rsidR="00F8543C">
        <w:t>2</w:t>
      </w:r>
      <w:r w:rsidR="00E01292">
        <w:t>7</w:t>
      </w:r>
      <w:r w:rsidR="00BB739C">
        <w:t>/18</w:t>
      </w:r>
    </w:p>
    <w:p w14:paraId="6FC88512" w14:textId="11E77E0E" w:rsidR="00BB739C" w:rsidRDefault="00631549" w:rsidP="00BB739C">
      <w:pPr>
        <w:spacing w:after="0"/>
      </w:pPr>
      <w:r>
        <w:t>Bio Sim</w:t>
      </w:r>
    </w:p>
    <w:p w14:paraId="49425C9B" w14:textId="65BAE771" w:rsidR="00631549" w:rsidRDefault="00631549" w:rsidP="00BB739C">
      <w:pPr>
        <w:spacing w:after="0"/>
      </w:pPr>
      <w:r>
        <w:t>Reflection</w:t>
      </w:r>
      <w:r w:rsidR="00E01292">
        <w:t xml:space="preserve"> 3</w:t>
      </w:r>
    </w:p>
    <w:p w14:paraId="3391327D" w14:textId="77777777" w:rsidR="00550D44" w:rsidRDefault="00550D44" w:rsidP="00631549">
      <w:pPr>
        <w:pStyle w:val="NoSpacing1"/>
        <w:rPr>
          <w:szCs w:val="24"/>
        </w:rPr>
      </w:pPr>
    </w:p>
    <w:p w14:paraId="644AB31C" w14:textId="3C823701" w:rsidR="00550D44" w:rsidRDefault="00550D44" w:rsidP="00631549">
      <w:pPr>
        <w:pStyle w:val="NoSpacing1"/>
        <w:rPr>
          <w:szCs w:val="24"/>
        </w:rPr>
      </w:pPr>
      <w:r>
        <w:rPr>
          <w:szCs w:val="24"/>
        </w:rPr>
        <w:t>Current Progress:</w:t>
      </w:r>
    </w:p>
    <w:p w14:paraId="07A259D5" w14:textId="6184BB9F" w:rsidR="00617A95" w:rsidRDefault="002D1C8F" w:rsidP="00041AB0">
      <w:pPr>
        <w:pStyle w:val="NoSpacing1"/>
        <w:numPr>
          <w:ilvl w:val="0"/>
          <w:numId w:val="12"/>
        </w:numPr>
        <w:rPr>
          <w:szCs w:val="24"/>
        </w:rPr>
      </w:pPr>
      <w:r>
        <w:rPr>
          <w:szCs w:val="24"/>
        </w:rPr>
        <w:t>Incorporated</w:t>
      </w:r>
      <w:r w:rsidR="00617A95">
        <w:rPr>
          <w:szCs w:val="24"/>
        </w:rPr>
        <w:t xml:space="preserve"> the full pathway into the simulation</w:t>
      </w:r>
    </w:p>
    <w:p w14:paraId="6A84E851" w14:textId="77777777" w:rsidR="00550D44" w:rsidRDefault="00550D44" w:rsidP="00631549">
      <w:pPr>
        <w:pStyle w:val="NoSpacing1"/>
        <w:rPr>
          <w:szCs w:val="24"/>
        </w:rPr>
      </w:pPr>
    </w:p>
    <w:p w14:paraId="62D6F2B3" w14:textId="7E82C22C" w:rsidR="00550D44" w:rsidRDefault="00550D44" w:rsidP="00631549">
      <w:pPr>
        <w:pStyle w:val="NoSpacing1"/>
        <w:rPr>
          <w:szCs w:val="24"/>
        </w:rPr>
      </w:pPr>
      <w:r>
        <w:rPr>
          <w:szCs w:val="24"/>
        </w:rPr>
        <w:t>Strategies Used:</w:t>
      </w:r>
    </w:p>
    <w:p w14:paraId="6D95B531" w14:textId="0942A637" w:rsidR="002D1C8F" w:rsidRDefault="002D1C8F" w:rsidP="002D1C8F">
      <w:pPr>
        <w:pStyle w:val="NoSpacing1"/>
        <w:numPr>
          <w:ilvl w:val="0"/>
          <w:numId w:val="11"/>
        </w:numPr>
        <w:rPr>
          <w:szCs w:val="24"/>
        </w:rPr>
      </w:pPr>
      <w:r>
        <w:rPr>
          <w:szCs w:val="24"/>
        </w:rPr>
        <w:t>Simplified where possible to reduce the number of agents</w:t>
      </w:r>
    </w:p>
    <w:p w14:paraId="7451F5FE" w14:textId="1EBE2960" w:rsidR="00C9348E" w:rsidRDefault="00C9348E" w:rsidP="00C9348E">
      <w:pPr>
        <w:pStyle w:val="NoSpacing1"/>
        <w:numPr>
          <w:ilvl w:val="1"/>
          <w:numId w:val="11"/>
        </w:numPr>
        <w:rPr>
          <w:szCs w:val="24"/>
        </w:rPr>
      </w:pPr>
      <w:r>
        <w:rPr>
          <w:szCs w:val="24"/>
        </w:rPr>
        <w:t>Body cells are generalized due to the multi-systemic nature of lupus</w:t>
      </w:r>
    </w:p>
    <w:p w14:paraId="1E64DEA5" w14:textId="6B39E3A5" w:rsidR="00C9348E" w:rsidRDefault="00C9348E" w:rsidP="00C9348E">
      <w:pPr>
        <w:pStyle w:val="NoSpacing1"/>
        <w:numPr>
          <w:ilvl w:val="1"/>
          <w:numId w:val="11"/>
        </w:numPr>
        <w:rPr>
          <w:szCs w:val="24"/>
        </w:rPr>
      </w:pPr>
      <w:r>
        <w:rPr>
          <w:szCs w:val="24"/>
        </w:rPr>
        <w:t>No macrophage (D</w:t>
      </w:r>
      <w:r w:rsidR="00632A21">
        <w:rPr>
          <w:szCs w:val="24"/>
        </w:rPr>
        <w:t>-</w:t>
      </w:r>
      <w:r>
        <w:rPr>
          <w:szCs w:val="24"/>
        </w:rPr>
        <w:t>cell acts as APC and Phagocyte)</w:t>
      </w:r>
    </w:p>
    <w:p w14:paraId="1586CB3A" w14:textId="77777777" w:rsidR="00C9348E" w:rsidRDefault="00C9348E" w:rsidP="00C9348E">
      <w:pPr>
        <w:pStyle w:val="NoSpacing1"/>
        <w:numPr>
          <w:ilvl w:val="1"/>
          <w:numId w:val="11"/>
        </w:numPr>
        <w:rPr>
          <w:szCs w:val="24"/>
        </w:rPr>
      </w:pPr>
      <w:r>
        <w:rPr>
          <w:szCs w:val="24"/>
        </w:rPr>
        <w:t>Body cells don’t die from any other method than apoptosis</w:t>
      </w:r>
    </w:p>
    <w:p w14:paraId="7448C389" w14:textId="379137FE" w:rsidR="00C9348E" w:rsidRDefault="00C9348E" w:rsidP="00C9348E">
      <w:pPr>
        <w:pStyle w:val="NoSpacing1"/>
        <w:numPr>
          <w:ilvl w:val="1"/>
          <w:numId w:val="11"/>
        </w:numPr>
        <w:rPr>
          <w:szCs w:val="24"/>
        </w:rPr>
      </w:pPr>
      <w:r>
        <w:rPr>
          <w:szCs w:val="24"/>
        </w:rPr>
        <w:t xml:space="preserve">Rate of apoptosis is sped up </w:t>
      </w:r>
    </w:p>
    <w:p w14:paraId="591DCCC2" w14:textId="62B26B2D" w:rsidR="00C9348E" w:rsidRDefault="00C9348E" w:rsidP="00C9348E">
      <w:pPr>
        <w:pStyle w:val="NoSpacing1"/>
        <w:numPr>
          <w:ilvl w:val="1"/>
          <w:numId w:val="11"/>
        </w:numPr>
        <w:rPr>
          <w:szCs w:val="24"/>
        </w:rPr>
      </w:pPr>
      <w:r>
        <w:rPr>
          <w:szCs w:val="24"/>
        </w:rPr>
        <w:t>Type 1 IFN is a grouping of a,b,g IFN</w:t>
      </w:r>
    </w:p>
    <w:p w14:paraId="6745253C" w14:textId="521CCAF7" w:rsidR="00C9348E" w:rsidRDefault="00C9348E" w:rsidP="00C9348E">
      <w:pPr>
        <w:pStyle w:val="NoSpacing1"/>
        <w:numPr>
          <w:ilvl w:val="1"/>
          <w:numId w:val="11"/>
        </w:numPr>
        <w:rPr>
          <w:szCs w:val="24"/>
        </w:rPr>
      </w:pPr>
      <w:r>
        <w:rPr>
          <w:szCs w:val="24"/>
        </w:rPr>
        <w:t>Type 1 IFN is not shown as it is often coupled and is simplified through contact</w:t>
      </w:r>
    </w:p>
    <w:p w14:paraId="72160723" w14:textId="54B33FB9" w:rsidR="00C9348E" w:rsidRDefault="00C9348E" w:rsidP="00C9348E">
      <w:pPr>
        <w:pStyle w:val="NoSpacing1"/>
        <w:numPr>
          <w:ilvl w:val="1"/>
          <w:numId w:val="11"/>
        </w:numPr>
        <w:rPr>
          <w:szCs w:val="24"/>
        </w:rPr>
      </w:pPr>
      <w:r>
        <w:rPr>
          <w:szCs w:val="24"/>
        </w:rPr>
        <w:t>No memory cells</w:t>
      </w:r>
    </w:p>
    <w:p w14:paraId="35A34C4F" w14:textId="7BA091EB" w:rsidR="00C9348E" w:rsidRPr="002D1C8F" w:rsidRDefault="00C9348E" w:rsidP="00C9348E">
      <w:pPr>
        <w:pStyle w:val="NoSpacing1"/>
        <w:numPr>
          <w:ilvl w:val="1"/>
          <w:numId w:val="11"/>
        </w:numPr>
        <w:rPr>
          <w:szCs w:val="24"/>
        </w:rPr>
      </w:pPr>
      <w:r>
        <w:rPr>
          <w:szCs w:val="24"/>
        </w:rPr>
        <w:t>CB4 and CB8 cells are the same for this simulation</w:t>
      </w:r>
    </w:p>
    <w:p w14:paraId="79600E23" w14:textId="77777777" w:rsidR="00550D44" w:rsidRDefault="00550D44" w:rsidP="00631549">
      <w:pPr>
        <w:pStyle w:val="NoSpacing1"/>
        <w:rPr>
          <w:szCs w:val="24"/>
        </w:rPr>
      </w:pPr>
    </w:p>
    <w:p w14:paraId="07D16C28" w14:textId="05A0C742" w:rsidR="00550D44" w:rsidRDefault="00550D44" w:rsidP="00631549">
      <w:pPr>
        <w:pStyle w:val="NoSpacing1"/>
        <w:rPr>
          <w:szCs w:val="24"/>
        </w:rPr>
      </w:pPr>
      <w:r>
        <w:rPr>
          <w:szCs w:val="24"/>
        </w:rPr>
        <w:t>Week</w:t>
      </w:r>
      <w:r w:rsidR="00E01292">
        <w:rPr>
          <w:szCs w:val="24"/>
        </w:rPr>
        <w:t>end</w:t>
      </w:r>
      <w:r>
        <w:rPr>
          <w:szCs w:val="24"/>
        </w:rPr>
        <w:t xml:space="preserve"> Plans:</w:t>
      </w:r>
    </w:p>
    <w:p w14:paraId="6880A98C" w14:textId="2DC20DC7" w:rsidR="00550D44" w:rsidRDefault="00617A95" w:rsidP="00E01292">
      <w:pPr>
        <w:pStyle w:val="NoSpacing1"/>
        <w:numPr>
          <w:ilvl w:val="0"/>
          <w:numId w:val="11"/>
        </w:numPr>
        <w:rPr>
          <w:szCs w:val="24"/>
        </w:rPr>
      </w:pPr>
      <w:r>
        <w:rPr>
          <w:szCs w:val="24"/>
        </w:rPr>
        <w:t>Add locality searching through links</w:t>
      </w:r>
    </w:p>
    <w:p w14:paraId="094B6DDB" w14:textId="08974D02" w:rsidR="00617A95" w:rsidRDefault="00617A95" w:rsidP="00E01292">
      <w:pPr>
        <w:pStyle w:val="NoSpacing1"/>
        <w:numPr>
          <w:ilvl w:val="0"/>
          <w:numId w:val="11"/>
        </w:numPr>
        <w:rPr>
          <w:szCs w:val="24"/>
        </w:rPr>
      </w:pPr>
      <w:r>
        <w:rPr>
          <w:szCs w:val="24"/>
        </w:rPr>
        <w:t>Make links invisible</w:t>
      </w:r>
    </w:p>
    <w:p w14:paraId="761CCDD6" w14:textId="3CCEA65D" w:rsidR="009C26CA" w:rsidRDefault="009C26CA" w:rsidP="00E01292">
      <w:pPr>
        <w:pStyle w:val="NoSpacing1"/>
        <w:numPr>
          <w:ilvl w:val="0"/>
          <w:numId w:val="11"/>
        </w:numPr>
        <w:rPr>
          <w:szCs w:val="24"/>
        </w:rPr>
      </w:pPr>
      <w:r>
        <w:rPr>
          <w:szCs w:val="24"/>
        </w:rPr>
        <w:t>I</w:t>
      </w:r>
      <w:bookmarkStart w:id="0" w:name="_GoBack"/>
      <w:bookmarkEnd w:id="0"/>
      <w:r>
        <w:rPr>
          <w:szCs w:val="24"/>
        </w:rPr>
        <w:t>nclude auto-reacting antibodies</w:t>
      </w:r>
    </w:p>
    <w:p w14:paraId="3C1EB76D" w14:textId="4C1AD444" w:rsidR="002D1C8F" w:rsidRDefault="002D1C8F" w:rsidP="00E01292">
      <w:pPr>
        <w:pStyle w:val="NoSpacing1"/>
        <w:numPr>
          <w:ilvl w:val="0"/>
          <w:numId w:val="11"/>
        </w:numPr>
        <w:rPr>
          <w:szCs w:val="24"/>
        </w:rPr>
      </w:pPr>
      <w:r>
        <w:rPr>
          <w:szCs w:val="24"/>
        </w:rPr>
        <w:t>Find better way to present relevant information</w:t>
      </w:r>
    </w:p>
    <w:p w14:paraId="14471296" w14:textId="77777777" w:rsidR="00E01292" w:rsidRDefault="00E01292" w:rsidP="00E01292">
      <w:pPr>
        <w:pStyle w:val="NoSpacing1"/>
        <w:rPr>
          <w:szCs w:val="24"/>
        </w:rPr>
      </w:pPr>
    </w:p>
    <w:p w14:paraId="2AF55BCB" w14:textId="4666DC5C" w:rsidR="00550D44" w:rsidRDefault="005010FB" w:rsidP="00631549">
      <w:pPr>
        <w:pStyle w:val="NoSpacing1"/>
        <w:rPr>
          <w:szCs w:val="24"/>
        </w:rPr>
      </w:pPr>
      <w:r>
        <w:rPr>
          <w:szCs w:val="24"/>
        </w:rPr>
        <w:t>Updated</w:t>
      </w:r>
      <w:r w:rsidR="00550D44">
        <w:rPr>
          <w:szCs w:val="24"/>
        </w:rPr>
        <w:t xml:space="preserve"> Abstract:</w:t>
      </w:r>
    </w:p>
    <w:p w14:paraId="77693DBF" w14:textId="1C6D2085" w:rsidR="00BB739C" w:rsidRDefault="00BB739C" w:rsidP="004B3C50"/>
    <w:p w14:paraId="07F1675B" w14:textId="77777777" w:rsidR="00E01292" w:rsidRPr="006B4FC1" w:rsidRDefault="00E01292" w:rsidP="00E01292">
      <w:pPr>
        <w:pStyle w:val="NoSpacing"/>
        <w:jc w:val="center"/>
        <w:rPr>
          <w:rFonts w:cs="Times New Roman"/>
          <w:b/>
          <w:szCs w:val="24"/>
        </w:rPr>
      </w:pPr>
      <w:r w:rsidRPr="006B4FC1">
        <w:rPr>
          <w:rFonts w:cs="Times New Roman"/>
          <w:b/>
          <w:szCs w:val="24"/>
        </w:rPr>
        <w:t>Simulation in Biology Project Abstract</w:t>
      </w:r>
    </w:p>
    <w:p w14:paraId="5316C607" w14:textId="77777777" w:rsidR="00E01292" w:rsidRPr="006B4FC1" w:rsidRDefault="00E01292" w:rsidP="00E01292">
      <w:pPr>
        <w:pStyle w:val="NoSpacing"/>
        <w:rPr>
          <w:rFonts w:cs="Times New Roman"/>
          <w:szCs w:val="24"/>
        </w:rPr>
      </w:pPr>
      <w:r w:rsidRPr="006B4FC1">
        <w:rPr>
          <w:rFonts w:cs="Times New Roman"/>
          <w:b/>
          <w:szCs w:val="24"/>
        </w:rPr>
        <w:t>Group:</w:t>
      </w:r>
      <w:r w:rsidRPr="006B4FC1">
        <w:rPr>
          <w:rFonts w:cs="Times New Roman"/>
          <w:szCs w:val="24"/>
        </w:rPr>
        <w:t xml:space="preserve"> </w:t>
      </w:r>
      <w:r>
        <w:rPr>
          <w:rFonts w:cs="Times New Roman"/>
          <w:szCs w:val="24"/>
        </w:rPr>
        <w:t>Cellular</w:t>
      </w:r>
      <w:r w:rsidRPr="006B4FC1">
        <w:rPr>
          <w:rFonts w:cs="Times New Roman"/>
          <w:szCs w:val="24"/>
        </w:rPr>
        <w:t xml:space="preserve"> Biology</w:t>
      </w:r>
    </w:p>
    <w:p w14:paraId="2BB7EEAF" w14:textId="77777777" w:rsidR="00E01292" w:rsidRPr="006B4FC1" w:rsidRDefault="00E01292" w:rsidP="00E01292">
      <w:pPr>
        <w:pStyle w:val="NoSpacing"/>
        <w:rPr>
          <w:rFonts w:cs="Times New Roman"/>
          <w:szCs w:val="24"/>
        </w:rPr>
      </w:pPr>
      <w:r w:rsidRPr="006B4FC1">
        <w:rPr>
          <w:rFonts w:cs="Times New Roman"/>
          <w:b/>
          <w:szCs w:val="24"/>
        </w:rPr>
        <w:t>Project name:</w:t>
      </w:r>
      <w:r w:rsidRPr="006B4FC1">
        <w:rPr>
          <w:rFonts w:cs="Times New Roman"/>
          <w:szCs w:val="24"/>
        </w:rPr>
        <w:t xml:space="preserve"> </w:t>
      </w:r>
      <w:r w:rsidRPr="006B4FC1">
        <w:rPr>
          <w:rFonts w:cs="Times New Roman"/>
          <w:color w:val="000000"/>
          <w:szCs w:val="24"/>
        </w:rPr>
        <w:t>Systemic Lupus Erythematosus (SLE)</w:t>
      </w:r>
      <w:r>
        <w:rPr>
          <w:rFonts w:cs="Times New Roman"/>
          <w:color w:val="000000"/>
          <w:szCs w:val="24"/>
        </w:rPr>
        <w:t xml:space="preserve"> &amp; Anifrolumab </w:t>
      </w:r>
    </w:p>
    <w:p w14:paraId="4A4C77E1" w14:textId="77777777" w:rsidR="00E01292" w:rsidRPr="006B4FC1" w:rsidRDefault="00E01292" w:rsidP="00E01292">
      <w:pPr>
        <w:pStyle w:val="NoSpacing"/>
        <w:rPr>
          <w:rFonts w:cs="Times New Roman"/>
          <w:szCs w:val="24"/>
        </w:rPr>
      </w:pPr>
      <w:r w:rsidRPr="006B4FC1">
        <w:rPr>
          <w:rFonts w:cs="Times New Roman"/>
          <w:b/>
          <w:szCs w:val="24"/>
        </w:rPr>
        <w:t>Student name:</w:t>
      </w:r>
      <w:r w:rsidRPr="006B4FC1">
        <w:rPr>
          <w:rFonts w:cs="Times New Roman"/>
          <w:szCs w:val="24"/>
        </w:rPr>
        <w:t xml:space="preserve"> Daniel McDonough</w:t>
      </w:r>
    </w:p>
    <w:p w14:paraId="729FD770" w14:textId="77777777" w:rsidR="00E01292" w:rsidRPr="006B4FC1" w:rsidRDefault="00E01292" w:rsidP="00E01292">
      <w:pPr>
        <w:pStyle w:val="NoSpacing"/>
        <w:rPr>
          <w:rFonts w:cs="Times New Roman"/>
          <w:szCs w:val="24"/>
        </w:rPr>
      </w:pPr>
    </w:p>
    <w:p w14:paraId="7918E8AF" w14:textId="77777777" w:rsidR="00E01292" w:rsidRPr="006B4FC1" w:rsidRDefault="00E01292" w:rsidP="00E01292">
      <w:pPr>
        <w:pStyle w:val="NoSpacing"/>
        <w:rPr>
          <w:rFonts w:cs="Times New Roman"/>
          <w:b/>
          <w:szCs w:val="24"/>
        </w:rPr>
      </w:pPr>
      <w:r w:rsidRPr="006B4FC1">
        <w:rPr>
          <w:rFonts w:cs="Times New Roman"/>
          <w:b/>
          <w:szCs w:val="24"/>
        </w:rPr>
        <w:t xml:space="preserve">Project description:  </w:t>
      </w:r>
    </w:p>
    <w:p w14:paraId="4BA36B4C" w14:textId="77777777" w:rsidR="00E01292" w:rsidRPr="006B4FC1" w:rsidRDefault="00E01292" w:rsidP="00E01292">
      <w:pPr>
        <w:pStyle w:val="NormalWeb"/>
        <w:spacing w:before="0" w:beforeAutospacing="0" w:after="0" w:afterAutospacing="0"/>
        <w:ind w:firstLine="720"/>
      </w:pPr>
      <w:r w:rsidRPr="006B4FC1">
        <w:rPr>
          <w:color w:val="000000"/>
        </w:rPr>
        <w:t xml:space="preserve">The immune system relies on several cells signaling to one another and passing information, but when distorted, this signaling can result in unintuitive processes. Systemic Lupus Erythematosus (SLE), </w:t>
      </w:r>
      <w:r>
        <w:rPr>
          <w:color w:val="000000"/>
        </w:rPr>
        <w:t>which</w:t>
      </w:r>
      <w:r w:rsidRPr="006B4FC1">
        <w:rPr>
          <w:color w:val="000000"/>
        </w:rPr>
        <w:t xml:space="preserve"> tricks antibodies</w:t>
      </w:r>
      <w:r>
        <w:rPr>
          <w:color w:val="000000"/>
        </w:rPr>
        <w:t xml:space="preserve"> and T-cells</w:t>
      </w:r>
      <w:r w:rsidRPr="006B4FC1">
        <w:rPr>
          <w:color w:val="000000"/>
        </w:rPr>
        <w:t xml:space="preserve"> into attacking healthy cells. </w:t>
      </w:r>
      <w:r>
        <w:rPr>
          <w:color w:val="000000"/>
        </w:rPr>
        <w:t>From an unknown cause, healthy cells go under some form of cell death (apoptosis/necrosis) and nucleic antigens become present in the system. When cleaned up through phagocytosis, dendritic cells (D-cells) recognize the DNA as a foreign invader and go through the normal immune pathway. This involves D-cell to T-cell interactions leading to T-cell to B-cell interactions which in tern produce antibodies that alter D-cells and alter T-cells to become autoreactive cell that attacks the hosts’ own healthy cells.</w:t>
      </w:r>
    </w:p>
    <w:p w14:paraId="575827D6" w14:textId="77777777" w:rsidR="00E01292" w:rsidRPr="006B4FC1" w:rsidRDefault="00E01292" w:rsidP="00E01292">
      <w:pPr>
        <w:pStyle w:val="NoSpacing"/>
        <w:rPr>
          <w:rFonts w:cs="Times New Roman"/>
          <w:szCs w:val="24"/>
        </w:rPr>
      </w:pPr>
    </w:p>
    <w:p w14:paraId="6BFD25CA" w14:textId="77777777" w:rsidR="00E01292" w:rsidRPr="006B4FC1" w:rsidRDefault="00E01292" w:rsidP="00E01292">
      <w:pPr>
        <w:pStyle w:val="NoSpacing"/>
        <w:rPr>
          <w:rFonts w:cs="Times New Roman"/>
          <w:szCs w:val="24"/>
        </w:rPr>
      </w:pPr>
      <w:r>
        <w:rPr>
          <w:rFonts w:cs="Times New Roman"/>
          <w:szCs w:val="24"/>
        </w:rPr>
        <w:tab/>
      </w:r>
      <w:r w:rsidRPr="006B4FC1">
        <w:rPr>
          <w:rFonts w:cs="Times New Roman"/>
          <w:szCs w:val="24"/>
        </w:rPr>
        <w:t xml:space="preserve">This simulation will look at what would happen across several positions in the SLE pathway and hope to add preventative measures to parts of the pathway in hope to model a </w:t>
      </w:r>
      <w:r w:rsidRPr="006B4FC1">
        <w:rPr>
          <w:rFonts w:cs="Times New Roman"/>
          <w:szCs w:val="24"/>
        </w:rPr>
        <w:lastRenderedPageBreak/>
        <w:t>potential s</w:t>
      </w:r>
      <w:r>
        <w:rPr>
          <w:rFonts w:cs="Times New Roman"/>
          <w:szCs w:val="24"/>
        </w:rPr>
        <w:t>olutions. The preventative measure, Anifrolumab, attaches to type 1 interferon receptors blocking the passage of antigen presentation signals between T-cells and B-cells preventing them from going autoreactive. Due to the coupled nature of transferring the antigen and cytokines, blocking the cytokines would prevent the transport of antigens, thereby preventing the autoreactive response.</w:t>
      </w:r>
    </w:p>
    <w:p w14:paraId="699FA98C" w14:textId="77777777" w:rsidR="00E01292" w:rsidRPr="006B4FC1" w:rsidRDefault="00E01292" w:rsidP="00E01292">
      <w:pPr>
        <w:pStyle w:val="NoSpacing"/>
        <w:rPr>
          <w:rFonts w:cs="Times New Roman"/>
          <w:szCs w:val="24"/>
        </w:rPr>
      </w:pPr>
    </w:p>
    <w:p w14:paraId="2D3840BE" w14:textId="77777777" w:rsidR="00E01292" w:rsidRDefault="00E01292" w:rsidP="00E01292">
      <w:pPr>
        <w:pStyle w:val="NoSpacing"/>
        <w:rPr>
          <w:rFonts w:cs="Times New Roman"/>
          <w:b/>
          <w:szCs w:val="24"/>
        </w:rPr>
      </w:pPr>
      <w:r w:rsidRPr="006B4FC1">
        <w:rPr>
          <w:rFonts w:cs="Times New Roman"/>
          <w:b/>
          <w:szCs w:val="24"/>
        </w:rPr>
        <w:t>Agents and rules:</w:t>
      </w:r>
    </w:p>
    <w:p w14:paraId="7DB2A7BA" w14:textId="77777777" w:rsidR="00C9348E" w:rsidRDefault="00C9348E" w:rsidP="00E01292">
      <w:pPr>
        <w:pStyle w:val="NoSpacing"/>
        <w:rPr>
          <w:rFonts w:cs="Times New Roman"/>
          <w:b/>
          <w:szCs w:val="24"/>
        </w:rPr>
      </w:pPr>
    </w:p>
    <w:p w14:paraId="7116D69F" w14:textId="3FD56E53" w:rsidR="00C9348E" w:rsidRPr="006B4FC1" w:rsidRDefault="00C9348E" w:rsidP="00C9348E">
      <w:pPr>
        <w:pStyle w:val="NoSpacing"/>
        <w:rPr>
          <w:rFonts w:cs="Times New Roman"/>
          <w:i/>
          <w:szCs w:val="24"/>
        </w:rPr>
      </w:pPr>
      <w:r>
        <w:rPr>
          <w:rFonts w:cs="Times New Roman"/>
          <w:i/>
          <w:szCs w:val="24"/>
        </w:rPr>
        <w:t>World</w:t>
      </w:r>
      <w:r w:rsidRPr="006B4FC1">
        <w:rPr>
          <w:rFonts w:cs="Times New Roman"/>
          <w:i/>
          <w:szCs w:val="24"/>
        </w:rPr>
        <w:t xml:space="preserve">: </w:t>
      </w:r>
    </w:p>
    <w:p w14:paraId="7A1ACC26" w14:textId="79380B77" w:rsidR="00C9348E" w:rsidRPr="00C9348E" w:rsidRDefault="00C9348E" w:rsidP="00C9348E">
      <w:pPr>
        <w:pStyle w:val="NoSpacing"/>
        <w:numPr>
          <w:ilvl w:val="0"/>
          <w:numId w:val="7"/>
        </w:numPr>
        <w:rPr>
          <w:rFonts w:cs="Times New Roman"/>
          <w:b/>
          <w:szCs w:val="24"/>
        </w:rPr>
      </w:pPr>
      <w:r>
        <w:rPr>
          <w:rFonts w:cs="Times New Roman"/>
          <w:szCs w:val="24"/>
        </w:rPr>
        <w:t xml:space="preserve">10 ticks  </w:t>
      </w:r>
      <w:r w:rsidR="009C26CA">
        <w:rPr>
          <w:rFonts w:cs="Times New Roman"/>
          <w:szCs w:val="24"/>
        </w:rPr>
        <w:t>~</w:t>
      </w:r>
      <w:r>
        <w:rPr>
          <w:rFonts w:cs="Times New Roman"/>
          <w:szCs w:val="24"/>
        </w:rPr>
        <w:t>= 1 day</w:t>
      </w:r>
      <w:r w:rsidR="009C26CA">
        <w:rPr>
          <w:rFonts w:cs="Times New Roman"/>
          <w:szCs w:val="24"/>
        </w:rPr>
        <w:t xml:space="preserve"> (in the loosest sense possible)</w:t>
      </w:r>
    </w:p>
    <w:p w14:paraId="52C1CBCF" w14:textId="77777777" w:rsidR="00C9348E" w:rsidRPr="006B4FC1" w:rsidRDefault="00C9348E" w:rsidP="00C9348E">
      <w:pPr>
        <w:pStyle w:val="NoSpacing"/>
        <w:rPr>
          <w:rFonts w:cs="Times New Roman"/>
          <w:b/>
          <w:szCs w:val="24"/>
        </w:rPr>
      </w:pPr>
    </w:p>
    <w:p w14:paraId="62188D8A" w14:textId="77777777" w:rsidR="00E01292" w:rsidRPr="006B4FC1" w:rsidRDefault="00E01292" w:rsidP="00E01292">
      <w:pPr>
        <w:pStyle w:val="NoSpacing"/>
        <w:rPr>
          <w:rFonts w:cs="Times New Roman"/>
          <w:i/>
          <w:szCs w:val="24"/>
        </w:rPr>
      </w:pPr>
      <w:r w:rsidRPr="006B4FC1">
        <w:rPr>
          <w:rFonts w:cs="Times New Roman"/>
          <w:i/>
          <w:szCs w:val="24"/>
        </w:rPr>
        <w:t xml:space="preserve">Healthy Cells: </w:t>
      </w:r>
    </w:p>
    <w:p w14:paraId="62FAE323" w14:textId="77777777" w:rsidR="00E01292" w:rsidRPr="006B4FC1" w:rsidRDefault="00E01292" w:rsidP="00E01292">
      <w:pPr>
        <w:pStyle w:val="NoSpacing"/>
        <w:ind w:left="720"/>
        <w:rPr>
          <w:rFonts w:cs="Times New Roman"/>
          <w:szCs w:val="24"/>
        </w:rPr>
      </w:pPr>
      <w:r w:rsidRPr="006B4FC1">
        <w:rPr>
          <w:rFonts w:cs="Times New Roman"/>
          <w:szCs w:val="24"/>
        </w:rPr>
        <w:t xml:space="preserve">1) </w:t>
      </w:r>
      <w:r>
        <w:rPr>
          <w:rFonts w:cs="Times New Roman"/>
          <w:szCs w:val="24"/>
        </w:rPr>
        <w:t>Agents</w:t>
      </w:r>
      <w:r w:rsidRPr="006B4FC1">
        <w:rPr>
          <w:rFonts w:cs="Times New Roman"/>
          <w:szCs w:val="24"/>
        </w:rPr>
        <w:t xml:space="preserve"> in simulation representing healthy tissue</w:t>
      </w:r>
    </w:p>
    <w:p w14:paraId="4DE8A728" w14:textId="43573501" w:rsidR="00E01292" w:rsidRPr="006B4FC1" w:rsidRDefault="00E01292" w:rsidP="00E01292">
      <w:pPr>
        <w:pStyle w:val="NoSpacing"/>
        <w:ind w:left="720"/>
        <w:rPr>
          <w:rFonts w:cs="Times New Roman"/>
          <w:szCs w:val="24"/>
        </w:rPr>
      </w:pPr>
      <w:r w:rsidRPr="006B4FC1">
        <w:rPr>
          <w:rFonts w:cs="Times New Roman"/>
          <w:szCs w:val="24"/>
        </w:rPr>
        <w:t xml:space="preserve">2) Is destroyed when attacked by </w:t>
      </w:r>
      <w:r>
        <w:rPr>
          <w:rFonts w:cs="Times New Roman"/>
          <w:szCs w:val="24"/>
        </w:rPr>
        <w:t>Autoreactive cells</w:t>
      </w:r>
    </w:p>
    <w:p w14:paraId="71618384" w14:textId="77777777" w:rsidR="00E01292" w:rsidRPr="006B4FC1" w:rsidRDefault="00E01292" w:rsidP="00E01292">
      <w:pPr>
        <w:pStyle w:val="NoSpacing"/>
        <w:ind w:left="720"/>
        <w:rPr>
          <w:rFonts w:cs="Times New Roman"/>
          <w:szCs w:val="24"/>
        </w:rPr>
      </w:pPr>
      <w:r w:rsidRPr="006B4FC1">
        <w:rPr>
          <w:rFonts w:cs="Times New Roman"/>
          <w:szCs w:val="24"/>
        </w:rPr>
        <w:t>3) Have a chance of becoming Apoptotic</w:t>
      </w:r>
    </w:p>
    <w:p w14:paraId="44FF64ED" w14:textId="77777777" w:rsidR="00E01292" w:rsidRPr="006B4FC1" w:rsidRDefault="00E01292" w:rsidP="00E01292">
      <w:pPr>
        <w:pStyle w:val="NoSpacing"/>
        <w:ind w:left="720"/>
        <w:rPr>
          <w:rFonts w:cs="Times New Roman"/>
          <w:szCs w:val="24"/>
        </w:rPr>
      </w:pPr>
      <w:r w:rsidRPr="006B4FC1">
        <w:rPr>
          <w:rFonts w:cs="Times New Roman"/>
          <w:szCs w:val="24"/>
        </w:rPr>
        <w:t>4) If apoptotic, has a chance of</w:t>
      </w:r>
      <w:r>
        <w:rPr>
          <w:rFonts w:cs="Times New Roman"/>
          <w:szCs w:val="24"/>
        </w:rPr>
        <w:t xml:space="preserve"> releasing a number of Nucleic A</w:t>
      </w:r>
      <w:r w:rsidRPr="006B4FC1">
        <w:rPr>
          <w:rFonts w:cs="Times New Roman"/>
          <w:szCs w:val="24"/>
        </w:rPr>
        <w:t>ntigens</w:t>
      </w:r>
    </w:p>
    <w:p w14:paraId="14CFA93F" w14:textId="77777777" w:rsidR="00E01292" w:rsidRPr="006B4FC1" w:rsidRDefault="00E01292" w:rsidP="00E01292">
      <w:pPr>
        <w:pStyle w:val="NoSpacing"/>
        <w:ind w:left="720"/>
        <w:rPr>
          <w:rFonts w:cs="Times New Roman"/>
          <w:szCs w:val="24"/>
        </w:rPr>
      </w:pPr>
      <w:r w:rsidRPr="006B4FC1">
        <w:rPr>
          <w:rFonts w:cs="Times New Roman"/>
          <w:szCs w:val="24"/>
        </w:rPr>
        <w:t>5) Signals “Eat me” to Phagocyte</w:t>
      </w:r>
      <w:r>
        <w:rPr>
          <w:rFonts w:cs="Times New Roman"/>
          <w:szCs w:val="24"/>
        </w:rPr>
        <w:t xml:space="preserve"> (D –cells)</w:t>
      </w:r>
      <w:r w:rsidRPr="006B4FC1">
        <w:rPr>
          <w:rFonts w:cs="Times New Roman"/>
          <w:szCs w:val="24"/>
        </w:rPr>
        <w:t xml:space="preserve"> while being apoptotic</w:t>
      </w:r>
    </w:p>
    <w:p w14:paraId="7D9CA4DC" w14:textId="77777777" w:rsidR="00E01292" w:rsidRPr="006B4FC1" w:rsidRDefault="00E01292" w:rsidP="00E01292">
      <w:pPr>
        <w:pStyle w:val="NoSpacing"/>
        <w:rPr>
          <w:rFonts w:cs="Times New Roman"/>
          <w:szCs w:val="24"/>
        </w:rPr>
      </w:pPr>
    </w:p>
    <w:p w14:paraId="7D6D76FE" w14:textId="77777777" w:rsidR="00E01292" w:rsidRPr="006B4FC1" w:rsidRDefault="00E01292" w:rsidP="00E01292">
      <w:pPr>
        <w:pStyle w:val="NoSpacing"/>
        <w:rPr>
          <w:rFonts w:cs="Times New Roman"/>
          <w:i/>
          <w:szCs w:val="24"/>
        </w:rPr>
      </w:pPr>
      <w:r>
        <w:rPr>
          <w:rFonts w:cs="Times New Roman"/>
          <w:i/>
          <w:szCs w:val="24"/>
        </w:rPr>
        <w:t xml:space="preserve">Nuclear </w:t>
      </w:r>
      <w:r w:rsidRPr="006B4FC1">
        <w:rPr>
          <w:rFonts w:cs="Times New Roman"/>
          <w:i/>
          <w:szCs w:val="24"/>
        </w:rPr>
        <w:t>Antigens:</w:t>
      </w:r>
    </w:p>
    <w:p w14:paraId="6B7ADDD7" w14:textId="77777777" w:rsidR="00E01292" w:rsidRPr="006B4FC1" w:rsidRDefault="00E01292" w:rsidP="00E01292">
      <w:pPr>
        <w:pStyle w:val="NoSpacing"/>
        <w:numPr>
          <w:ilvl w:val="0"/>
          <w:numId w:val="3"/>
        </w:numPr>
        <w:rPr>
          <w:rFonts w:cs="Times New Roman"/>
          <w:szCs w:val="24"/>
        </w:rPr>
      </w:pPr>
      <w:r w:rsidRPr="006B4FC1">
        <w:rPr>
          <w:rFonts w:cs="Times New Roman"/>
          <w:szCs w:val="24"/>
        </w:rPr>
        <w:t>Nucleic bits that signal “danger” to APC based on a chance of external factors</w:t>
      </w:r>
    </w:p>
    <w:p w14:paraId="639D6CC7" w14:textId="77777777" w:rsidR="00E01292" w:rsidRPr="006B4FC1" w:rsidRDefault="00E01292" w:rsidP="00E01292">
      <w:pPr>
        <w:pStyle w:val="NoSpacing"/>
        <w:numPr>
          <w:ilvl w:val="0"/>
          <w:numId w:val="3"/>
        </w:numPr>
        <w:rPr>
          <w:rFonts w:cs="Times New Roman"/>
          <w:szCs w:val="24"/>
        </w:rPr>
      </w:pPr>
      <w:r w:rsidRPr="006B4FC1">
        <w:rPr>
          <w:rFonts w:cs="Times New Roman"/>
          <w:szCs w:val="24"/>
        </w:rPr>
        <w:t xml:space="preserve">Can be discovered by </w:t>
      </w:r>
      <w:r>
        <w:rPr>
          <w:rFonts w:cs="Times New Roman"/>
          <w:szCs w:val="24"/>
        </w:rPr>
        <w:t xml:space="preserve">APC, </w:t>
      </w:r>
      <w:r w:rsidRPr="006B4FC1">
        <w:rPr>
          <w:rFonts w:cs="Times New Roman"/>
          <w:szCs w:val="24"/>
        </w:rPr>
        <w:t>B-cells and antibodies</w:t>
      </w:r>
    </w:p>
    <w:p w14:paraId="2962E8E2" w14:textId="77777777" w:rsidR="00E01292" w:rsidRPr="006B4FC1" w:rsidRDefault="00E01292" w:rsidP="00E01292">
      <w:pPr>
        <w:pStyle w:val="NoSpacing"/>
        <w:rPr>
          <w:rFonts w:cs="Times New Roman"/>
          <w:i/>
          <w:szCs w:val="24"/>
        </w:rPr>
      </w:pPr>
    </w:p>
    <w:p w14:paraId="528CF0BB" w14:textId="229EB6A1" w:rsidR="00E01292" w:rsidRPr="006B4FC1" w:rsidRDefault="00E01292" w:rsidP="00E01292">
      <w:pPr>
        <w:pStyle w:val="NoSpacing"/>
        <w:rPr>
          <w:rFonts w:cs="Times New Roman"/>
          <w:i/>
          <w:szCs w:val="24"/>
        </w:rPr>
      </w:pPr>
      <w:r>
        <w:rPr>
          <w:rFonts w:cs="Times New Roman"/>
          <w:bCs/>
          <w:i/>
          <w:color w:val="222222"/>
          <w:szCs w:val="24"/>
          <w:shd w:val="clear" w:color="auto" w:fill="FFFFFF"/>
        </w:rPr>
        <w:t>Dendritic Cell (d</w:t>
      </w:r>
      <w:r w:rsidR="009C26CA">
        <w:rPr>
          <w:rFonts w:cs="Times New Roman"/>
          <w:bCs/>
          <w:i/>
          <w:color w:val="222222"/>
          <w:szCs w:val="24"/>
          <w:shd w:val="clear" w:color="auto" w:fill="FFFFFF"/>
        </w:rPr>
        <w:t>-</w:t>
      </w:r>
      <w:r>
        <w:rPr>
          <w:rFonts w:cs="Times New Roman"/>
          <w:bCs/>
          <w:i/>
          <w:color w:val="222222"/>
          <w:szCs w:val="24"/>
          <w:shd w:val="clear" w:color="auto" w:fill="FFFFFF"/>
        </w:rPr>
        <w:t>cell):</w:t>
      </w:r>
    </w:p>
    <w:p w14:paraId="03FC0C7B" w14:textId="3D905A70" w:rsidR="00E01292" w:rsidRDefault="00E01292" w:rsidP="00E01292">
      <w:pPr>
        <w:pStyle w:val="NoSpacing"/>
        <w:numPr>
          <w:ilvl w:val="0"/>
          <w:numId w:val="7"/>
        </w:numPr>
        <w:rPr>
          <w:rFonts w:cs="Times New Roman"/>
          <w:szCs w:val="24"/>
        </w:rPr>
      </w:pPr>
      <w:r w:rsidRPr="006B4FC1">
        <w:rPr>
          <w:rFonts w:cs="Times New Roman"/>
          <w:szCs w:val="24"/>
        </w:rPr>
        <w:t>Can find Antigens and pass on the info to helper T</w:t>
      </w:r>
      <w:r w:rsidR="009C26CA">
        <w:rPr>
          <w:rFonts w:cs="Times New Roman"/>
          <w:szCs w:val="24"/>
        </w:rPr>
        <w:t>-</w:t>
      </w:r>
      <w:r w:rsidRPr="006B4FC1">
        <w:rPr>
          <w:rFonts w:cs="Times New Roman"/>
          <w:szCs w:val="24"/>
        </w:rPr>
        <w:t>cells</w:t>
      </w:r>
    </w:p>
    <w:p w14:paraId="7777764A" w14:textId="77777777" w:rsidR="00E01292" w:rsidRPr="006B4FC1" w:rsidRDefault="00E01292" w:rsidP="00E01292">
      <w:pPr>
        <w:pStyle w:val="NoSpacing"/>
        <w:numPr>
          <w:ilvl w:val="0"/>
          <w:numId w:val="7"/>
        </w:numPr>
        <w:rPr>
          <w:rFonts w:cs="Times New Roman"/>
          <w:szCs w:val="24"/>
        </w:rPr>
      </w:pPr>
      <w:r w:rsidRPr="006B4FC1">
        <w:rPr>
          <w:rFonts w:cs="Times New Roman"/>
          <w:szCs w:val="24"/>
        </w:rPr>
        <w:t xml:space="preserve">Find and </w:t>
      </w:r>
      <w:r>
        <w:rPr>
          <w:rFonts w:cs="Times New Roman"/>
          <w:szCs w:val="24"/>
        </w:rPr>
        <w:t>“</w:t>
      </w:r>
      <w:r w:rsidRPr="006B4FC1">
        <w:rPr>
          <w:rFonts w:cs="Times New Roman"/>
          <w:szCs w:val="24"/>
        </w:rPr>
        <w:t>eat</w:t>
      </w:r>
      <w:r>
        <w:rPr>
          <w:rFonts w:cs="Times New Roman"/>
          <w:szCs w:val="24"/>
        </w:rPr>
        <w:t>”</w:t>
      </w:r>
      <w:r w:rsidRPr="006B4FC1">
        <w:rPr>
          <w:rFonts w:cs="Times New Roman"/>
          <w:szCs w:val="24"/>
        </w:rPr>
        <w:t xml:space="preserve"> Apoptotic cells</w:t>
      </w:r>
    </w:p>
    <w:p w14:paraId="3D01EA25" w14:textId="77777777" w:rsidR="00E01292" w:rsidRDefault="00E01292" w:rsidP="00E01292">
      <w:pPr>
        <w:pStyle w:val="NoSpacing"/>
        <w:numPr>
          <w:ilvl w:val="0"/>
          <w:numId w:val="7"/>
        </w:numPr>
        <w:rPr>
          <w:rFonts w:cs="Times New Roman"/>
          <w:szCs w:val="24"/>
        </w:rPr>
      </w:pPr>
      <w:r>
        <w:rPr>
          <w:rFonts w:cs="Times New Roman"/>
          <w:szCs w:val="24"/>
        </w:rPr>
        <w:t>Can “eat” antibody-antigen complex to mature</w:t>
      </w:r>
    </w:p>
    <w:p w14:paraId="5EFC1248" w14:textId="0756380A" w:rsidR="009C26CA" w:rsidRPr="006B4FC1" w:rsidRDefault="009C26CA" w:rsidP="00E01292">
      <w:pPr>
        <w:pStyle w:val="NoSpacing"/>
        <w:numPr>
          <w:ilvl w:val="0"/>
          <w:numId w:val="7"/>
        </w:numPr>
        <w:rPr>
          <w:rFonts w:cs="Times New Roman"/>
          <w:szCs w:val="24"/>
        </w:rPr>
      </w:pPr>
      <w:r>
        <w:rPr>
          <w:rFonts w:cs="Times New Roman"/>
          <w:szCs w:val="24"/>
        </w:rPr>
        <w:t>Once Mature it will no longer undergo phagocytosis</w:t>
      </w:r>
    </w:p>
    <w:p w14:paraId="0D8071A0" w14:textId="77777777" w:rsidR="00E01292" w:rsidRPr="006B4FC1" w:rsidRDefault="00E01292" w:rsidP="00E01292">
      <w:pPr>
        <w:pStyle w:val="NoSpacing"/>
        <w:rPr>
          <w:rFonts w:cs="Times New Roman"/>
          <w:i/>
          <w:szCs w:val="24"/>
        </w:rPr>
      </w:pPr>
    </w:p>
    <w:p w14:paraId="1393B4FC" w14:textId="3DD115EE" w:rsidR="00E01292" w:rsidRPr="006B4FC1" w:rsidRDefault="00E01292" w:rsidP="00E01292">
      <w:pPr>
        <w:pStyle w:val="NoSpacing"/>
        <w:rPr>
          <w:rFonts w:cs="Times New Roman"/>
          <w:i/>
          <w:szCs w:val="24"/>
        </w:rPr>
      </w:pPr>
      <w:r w:rsidRPr="006B4FC1">
        <w:rPr>
          <w:rFonts w:cs="Times New Roman"/>
          <w:i/>
          <w:szCs w:val="24"/>
        </w:rPr>
        <w:t>B</w:t>
      </w:r>
      <w:r w:rsidR="009C26CA">
        <w:rPr>
          <w:rFonts w:cs="Times New Roman"/>
          <w:i/>
          <w:szCs w:val="24"/>
        </w:rPr>
        <w:t>-</w:t>
      </w:r>
      <w:r w:rsidRPr="006B4FC1">
        <w:rPr>
          <w:rFonts w:cs="Times New Roman"/>
          <w:i/>
          <w:szCs w:val="24"/>
        </w:rPr>
        <w:t>cells:</w:t>
      </w:r>
    </w:p>
    <w:p w14:paraId="2492E152" w14:textId="77777777" w:rsidR="00E01292" w:rsidRPr="006B4FC1" w:rsidRDefault="00E01292" w:rsidP="00E01292">
      <w:pPr>
        <w:pStyle w:val="NoSpacing"/>
        <w:numPr>
          <w:ilvl w:val="0"/>
          <w:numId w:val="4"/>
        </w:numPr>
        <w:rPr>
          <w:rFonts w:cs="Times New Roman"/>
          <w:szCs w:val="24"/>
        </w:rPr>
      </w:pPr>
      <w:r w:rsidRPr="006B4FC1">
        <w:rPr>
          <w:rFonts w:cs="Times New Roman"/>
          <w:szCs w:val="24"/>
        </w:rPr>
        <w:t>Agents that recognize nucleic antigens</w:t>
      </w:r>
    </w:p>
    <w:p w14:paraId="31DABBFD" w14:textId="77777777" w:rsidR="00E01292" w:rsidRPr="006B4FC1" w:rsidRDefault="00E01292" w:rsidP="00E01292">
      <w:pPr>
        <w:pStyle w:val="NoSpacing"/>
        <w:numPr>
          <w:ilvl w:val="0"/>
          <w:numId w:val="4"/>
        </w:numPr>
        <w:rPr>
          <w:rFonts w:cs="Times New Roman"/>
          <w:szCs w:val="24"/>
        </w:rPr>
      </w:pPr>
      <w:r w:rsidRPr="006B4FC1">
        <w:rPr>
          <w:rFonts w:cs="Times New Roman"/>
          <w:szCs w:val="24"/>
        </w:rPr>
        <w:t xml:space="preserve">Produces </w:t>
      </w:r>
      <w:r>
        <w:rPr>
          <w:rFonts w:cs="Times New Roman"/>
          <w:szCs w:val="24"/>
        </w:rPr>
        <w:t>autoreactive</w:t>
      </w:r>
      <w:r w:rsidRPr="006B4FC1">
        <w:rPr>
          <w:rFonts w:cs="Times New Roman"/>
          <w:szCs w:val="24"/>
        </w:rPr>
        <w:t xml:space="preserve"> antibodies in response of the detection of the antigens</w:t>
      </w:r>
    </w:p>
    <w:p w14:paraId="2F6AB167" w14:textId="11B08FFB" w:rsidR="00E01292" w:rsidRDefault="00E01292" w:rsidP="00E01292">
      <w:pPr>
        <w:pStyle w:val="NoSpacing"/>
        <w:numPr>
          <w:ilvl w:val="0"/>
          <w:numId w:val="4"/>
        </w:numPr>
        <w:rPr>
          <w:rFonts w:cs="Times New Roman"/>
          <w:szCs w:val="24"/>
        </w:rPr>
      </w:pPr>
      <w:r w:rsidRPr="006B4FC1">
        <w:rPr>
          <w:rFonts w:cs="Times New Roman"/>
          <w:szCs w:val="24"/>
        </w:rPr>
        <w:t>Can recognize the same info from T</w:t>
      </w:r>
      <w:r w:rsidR="009C26CA">
        <w:rPr>
          <w:rFonts w:cs="Times New Roman"/>
          <w:szCs w:val="24"/>
        </w:rPr>
        <w:t>-</w:t>
      </w:r>
      <w:r w:rsidRPr="006B4FC1">
        <w:rPr>
          <w:rFonts w:cs="Times New Roman"/>
          <w:szCs w:val="24"/>
        </w:rPr>
        <w:t>cells</w:t>
      </w:r>
    </w:p>
    <w:p w14:paraId="2B2483C0" w14:textId="77777777" w:rsidR="00E01292" w:rsidRPr="00896C1E" w:rsidRDefault="00E01292" w:rsidP="00E01292">
      <w:pPr>
        <w:pStyle w:val="NoSpacing"/>
        <w:numPr>
          <w:ilvl w:val="0"/>
          <w:numId w:val="4"/>
        </w:numPr>
        <w:rPr>
          <w:rFonts w:cs="Times New Roman"/>
          <w:szCs w:val="24"/>
        </w:rPr>
      </w:pPr>
      <w:r>
        <w:rPr>
          <w:rFonts w:cs="Times New Roman"/>
          <w:szCs w:val="24"/>
        </w:rPr>
        <w:t>Able to be “vaccinated” to prevent the transfer of auto-antigens</w:t>
      </w:r>
    </w:p>
    <w:p w14:paraId="32DF3398" w14:textId="77777777" w:rsidR="00E01292" w:rsidRDefault="00E01292" w:rsidP="00E01292">
      <w:pPr>
        <w:pStyle w:val="NoSpacing"/>
        <w:rPr>
          <w:rFonts w:cs="Times New Roman"/>
          <w:szCs w:val="24"/>
        </w:rPr>
      </w:pPr>
    </w:p>
    <w:p w14:paraId="37CB15B3" w14:textId="77777777" w:rsidR="00E01292" w:rsidRPr="006B4FC1" w:rsidRDefault="00E01292" w:rsidP="00E01292">
      <w:pPr>
        <w:pStyle w:val="NoSpacing"/>
        <w:rPr>
          <w:rFonts w:cs="Times New Roman"/>
          <w:szCs w:val="24"/>
        </w:rPr>
      </w:pPr>
    </w:p>
    <w:p w14:paraId="050C58CF" w14:textId="19432454" w:rsidR="00E01292" w:rsidRPr="006B4FC1" w:rsidRDefault="00E01292" w:rsidP="00E01292">
      <w:pPr>
        <w:pStyle w:val="NoSpacing"/>
        <w:rPr>
          <w:rFonts w:cs="Times New Roman"/>
          <w:i/>
          <w:szCs w:val="24"/>
        </w:rPr>
      </w:pPr>
      <w:r w:rsidRPr="006B4FC1">
        <w:rPr>
          <w:rFonts w:cs="Times New Roman"/>
          <w:i/>
          <w:szCs w:val="24"/>
        </w:rPr>
        <w:t>T</w:t>
      </w:r>
      <w:r w:rsidR="009C26CA">
        <w:rPr>
          <w:rFonts w:cs="Times New Roman"/>
          <w:i/>
          <w:szCs w:val="24"/>
        </w:rPr>
        <w:t>-</w:t>
      </w:r>
      <w:r w:rsidRPr="006B4FC1">
        <w:rPr>
          <w:rFonts w:cs="Times New Roman"/>
          <w:i/>
          <w:szCs w:val="24"/>
        </w:rPr>
        <w:t>cells:</w:t>
      </w:r>
    </w:p>
    <w:p w14:paraId="45B7BC70" w14:textId="65EA54C0" w:rsidR="00E01292" w:rsidRDefault="00E01292" w:rsidP="00E01292">
      <w:pPr>
        <w:pStyle w:val="NoSpacing"/>
        <w:numPr>
          <w:ilvl w:val="0"/>
          <w:numId w:val="5"/>
        </w:numPr>
        <w:rPr>
          <w:rFonts w:cs="Times New Roman"/>
          <w:szCs w:val="24"/>
        </w:rPr>
      </w:pPr>
      <w:r w:rsidRPr="006B4FC1">
        <w:rPr>
          <w:rFonts w:cs="Times New Roman"/>
          <w:szCs w:val="24"/>
        </w:rPr>
        <w:t>Transfers info between APC and B</w:t>
      </w:r>
      <w:r w:rsidR="009C26CA">
        <w:rPr>
          <w:rFonts w:cs="Times New Roman"/>
          <w:szCs w:val="24"/>
        </w:rPr>
        <w:t>-</w:t>
      </w:r>
      <w:r w:rsidRPr="006B4FC1">
        <w:rPr>
          <w:rFonts w:cs="Times New Roman"/>
          <w:szCs w:val="24"/>
        </w:rPr>
        <w:t>cells</w:t>
      </w:r>
    </w:p>
    <w:p w14:paraId="34C4FA37" w14:textId="77777777" w:rsidR="00E01292" w:rsidRPr="006B4FC1" w:rsidRDefault="00E01292" w:rsidP="00E01292">
      <w:pPr>
        <w:pStyle w:val="NoSpacing"/>
        <w:numPr>
          <w:ilvl w:val="0"/>
          <w:numId w:val="5"/>
        </w:numPr>
        <w:rPr>
          <w:rFonts w:cs="Times New Roman"/>
          <w:szCs w:val="24"/>
        </w:rPr>
      </w:pPr>
      <w:r>
        <w:rPr>
          <w:rFonts w:cs="Times New Roman"/>
          <w:szCs w:val="24"/>
        </w:rPr>
        <w:t>Able to be “vaccinated” to prevent the transfer of auto-antigens</w:t>
      </w:r>
    </w:p>
    <w:p w14:paraId="03BFEE8B" w14:textId="77777777" w:rsidR="00E01292" w:rsidRPr="006B4FC1" w:rsidRDefault="00E01292" w:rsidP="00E01292">
      <w:pPr>
        <w:pStyle w:val="NoSpacing"/>
        <w:rPr>
          <w:rFonts w:cs="Times New Roman"/>
          <w:szCs w:val="24"/>
        </w:rPr>
      </w:pPr>
    </w:p>
    <w:p w14:paraId="752F06CF" w14:textId="77777777" w:rsidR="00E01292" w:rsidRPr="006B4FC1" w:rsidRDefault="00E01292" w:rsidP="00E01292">
      <w:pPr>
        <w:pStyle w:val="NoSpacing"/>
        <w:rPr>
          <w:rFonts w:cs="Times New Roman"/>
          <w:i/>
          <w:szCs w:val="24"/>
        </w:rPr>
      </w:pPr>
      <w:r w:rsidRPr="006B4FC1">
        <w:rPr>
          <w:rFonts w:cs="Times New Roman"/>
          <w:i/>
          <w:szCs w:val="24"/>
        </w:rPr>
        <w:t>Antigen-Antibodies:</w:t>
      </w:r>
    </w:p>
    <w:p w14:paraId="28253BDF" w14:textId="59C4D38A" w:rsidR="00E01292" w:rsidRPr="006B4FC1" w:rsidRDefault="00E01292" w:rsidP="00E01292">
      <w:pPr>
        <w:pStyle w:val="NoSpacing"/>
        <w:numPr>
          <w:ilvl w:val="0"/>
          <w:numId w:val="8"/>
        </w:numPr>
        <w:rPr>
          <w:rFonts w:cs="Times New Roman"/>
          <w:szCs w:val="24"/>
        </w:rPr>
      </w:pPr>
      <w:r w:rsidRPr="006B4FC1">
        <w:rPr>
          <w:rFonts w:cs="Times New Roman"/>
          <w:szCs w:val="24"/>
        </w:rPr>
        <w:t xml:space="preserve">Holds </w:t>
      </w:r>
      <w:r>
        <w:rPr>
          <w:rFonts w:cs="Times New Roman"/>
          <w:szCs w:val="24"/>
        </w:rPr>
        <w:t xml:space="preserve">the </w:t>
      </w:r>
      <w:r w:rsidR="009C26CA">
        <w:rPr>
          <w:rFonts w:cs="Times New Roman"/>
          <w:szCs w:val="24"/>
        </w:rPr>
        <w:t>DNA</w:t>
      </w:r>
      <w:r w:rsidRPr="006B4FC1">
        <w:rPr>
          <w:rFonts w:cs="Times New Roman"/>
          <w:szCs w:val="24"/>
        </w:rPr>
        <w:t xml:space="preserve"> of the antibody that caused it to spawn</w:t>
      </w:r>
    </w:p>
    <w:p w14:paraId="3776997A" w14:textId="2CE82805" w:rsidR="00E01292" w:rsidRPr="006B4FC1" w:rsidRDefault="00E01292" w:rsidP="00E01292">
      <w:pPr>
        <w:pStyle w:val="NoSpacing"/>
        <w:numPr>
          <w:ilvl w:val="0"/>
          <w:numId w:val="8"/>
        </w:numPr>
        <w:rPr>
          <w:rFonts w:cs="Times New Roman"/>
          <w:szCs w:val="24"/>
        </w:rPr>
      </w:pPr>
      <w:r w:rsidRPr="006B4FC1">
        <w:rPr>
          <w:rFonts w:cs="Times New Roman"/>
          <w:szCs w:val="24"/>
        </w:rPr>
        <w:t xml:space="preserve">Attacks all other cells with the same </w:t>
      </w:r>
      <w:r w:rsidR="009C26CA">
        <w:rPr>
          <w:rFonts w:cs="Times New Roman"/>
          <w:szCs w:val="24"/>
        </w:rPr>
        <w:t>DNA</w:t>
      </w:r>
    </w:p>
    <w:p w14:paraId="5BEAB163" w14:textId="77777777" w:rsidR="00E01292" w:rsidRPr="006B4FC1" w:rsidRDefault="00E01292" w:rsidP="00E01292">
      <w:pPr>
        <w:pStyle w:val="NoSpacing"/>
        <w:rPr>
          <w:rFonts w:cs="Times New Roman"/>
          <w:szCs w:val="24"/>
        </w:rPr>
      </w:pPr>
    </w:p>
    <w:p w14:paraId="55A41B86" w14:textId="77777777" w:rsidR="00E01292" w:rsidRPr="006B4FC1" w:rsidRDefault="00E01292" w:rsidP="00E01292">
      <w:pPr>
        <w:pStyle w:val="NoSpacing"/>
        <w:rPr>
          <w:rFonts w:cs="Times New Roman"/>
          <w:i/>
          <w:szCs w:val="24"/>
        </w:rPr>
      </w:pPr>
      <w:r>
        <w:rPr>
          <w:rFonts w:cs="Times New Roman"/>
          <w:i/>
          <w:szCs w:val="24"/>
        </w:rPr>
        <w:t>A</w:t>
      </w:r>
      <w:r w:rsidRPr="00FF088A">
        <w:rPr>
          <w:rFonts w:cs="Times New Roman"/>
          <w:i/>
          <w:szCs w:val="24"/>
        </w:rPr>
        <w:t>nifrolumab</w:t>
      </w:r>
      <w:r w:rsidRPr="006B4FC1">
        <w:rPr>
          <w:rFonts w:cs="Times New Roman"/>
          <w:i/>
          <w:szCs w:val="24"/>
        </w:rPr>
        <w:t>:</w:t>
      </w:r>
    </w:p>
    <w:p w14:paraId="13C0C77D" w14:textId="73C9F9A2" w:rsidR="00E01292" w:rsidRPr="006B4FC1" w:rsidRDefault="00E01292" w:rsidP="00E01292">
      <w:pPr>
        <w:pStyle w:val="NoSpacing"/>
        <w:numPr>
          <w:ilvl w:val="0"/>
          <w:numId w:val="13"/>
        </w:numPr>
        <w:rPr>
          <w:rFonts w:cs="Times New Roman"/>
          <w:szCs w:val="24"/>
        </w:rPr>
      </w:pPr>
      <w:r>
        <w:rPr>
          <w:rFonts w:cs="Times New Roman"/>
          <w:szCs w:val="24"/>
        </w:rPr>
        <w:t>Attaches to T</w:t>
      </w:r>
      <w:r w:rsidR="009C26CA">
        <w:rPr>
          <w:rFonts w:cs="Times New Roman"/>
          <w:szCs w:val="24"/>
        </w:rPr>
        <w:t>-</w:t>
      </w:r>
      <w:r>
        <w:rPr>
          <w:rFonts w:cs="Times New Roman"/>
          <w:szCs w:val="24"/>
        </w:rPr>
        <w:t>cells &amp; B</w:t>
      </w:r>
      <w:r w:rsidR="009C26CA">
        <w:rPr>
          <w:rFonts w:cs="Times New Roman"/>
          <w:szCs w:val="24"/>
        </w:rPr>
        <w:t>-</w:t>
      </w:r>
      <w:r>
        <w:rPr>
          <w:rFonts w:cs="Times New Roman"/>
          <w:szCs w:val="24"/>
        </w:rPr>
        <w:t>cells and prevents them from transferring info from the Dendritic Cells</w:t>
      </w:r>
    </w:p>
    <w:p w14:paraId="65B1B7C9" w14:textId="77777777" w:rsidR="00E01292" w:rsidRDefault="00E01292" w:rsidP="00E01292">
      <w:pPr>
        <w:pStyle w:val="NoSpacing"/>
        <w:rPr>
          <w:rFonts w:cs="Times New Roman"/>
          <w:szCs w:val="24"/>
        </w:rPr>
      </w:pPr>
      <w:r>
        <w:rPr>
          <w:rFonts w:cs="Times New Roman"/>
          <w:szCs w:val="24"/>
        </w:rPr>
        <w:lastRenderedPageBreak/>
        <w:t>Autoreactive Cell:</w:t>
      </w:r>
    </w:p>
    <w:p w14:paraId="6DE48EC1" w14:textId="77777777" w:rsidR="00E01292" w:rsidRPr="006B4FC1" w:rsidRDefault="00E01292" w:rsidP="00E01292">
      <w:pPr>
        <w:pStyle w:val="NoSpacing"/>
        <w:numPr>
          <w:ilvl w:val="0"/>
          <w:numId w:val="14"/>
        </w:numPr>
        <w:rPr>
          <w:rFonts w:cs="Times New Roman"/>
          <w:szCs w:val="24"/>
        </w:rPr>
      </w:pPr>
      <w:r>
        <w:rPr>
          <w:rFonts w:cs="Times New Roman"/>
          <w:szCs w:val="24"/>
        </w:rPr>
        <w:t xml:space="preserve"> When in contact with healthy body cells it takes time destroying them.</w:t>
      </w:r>
    </w:p>
    <w:p w14:paraId="7445822A" w14:textId="77777777" w:rsidR="00E01292" w:rsidRPr="006B4FC1" w:rsidRDefault="00E01292" w:rsidP="00E01292">
      <w:pPr>
        <w:pStyle w:val="NoSpacing"/>
        <w:rPr>
          <w:rFonts w:cs="Times New Roman"/>
          <w:szCs w:val="24"/>
        </w:rPr>
      </w:pPr>
    </w:p>
    <w:p w14:paraId="299F6F6F" w14:textId="77777777" w:rsidR="00E01292" w:rsidRPr="006B4FC1" w:rsidRDefault="00E01292" w:rsidP="00E01292">
      <w:pPr>
        <w:pStyle w:val="NoSpacing"/>
        <w:rPr>
          <w:rFonts w:cs="Times New Roman"/>
          <w:szCs w:val="24"/>
        </w:rPr>
      </w:pPr>
    </w:p>
    <w:p w14:paraId="6482B7A2" w14:textId="77777777" w:rsidR="00E01292" w:rsidRPr="006B4FC1" w:rsidRDefault="00E01292" w:rsidP="00E01292">
      <w:pPr>
        <w:pStyle w:val="NoSpacing"/>
        <w:rPr>
          <w:rFonts w:cs="Times New Roman"/>
          <w:b/>
          <w:szCs w:val="24"/>
        </w:rPr>
      </w:pPr>
      <w:r w:rsidRPr="006B4FC1">
        <w:rPr>
          <w:rFonts w:cs="Times New Roman"/>
          <w:b/>
          <w:szCs w:val="24"/>
        </w:rPr>
        <w:t>Model validation:</w:t>
      </w:r>
    </w:p>
    <w:p w14:paraId="05CBB88B" w14:textId="77777777" w:rsidR="00E01292" w:rsidRDefault="00E01292" w:rsidP="00E01292">
      <w:pPr>
        <w:pStyle w:val="NoSpacing"/>
        <w:numPr>
          <w:ilvl w:val="0"/>
          <w:numId w:val="10"/>
        </w:numPr>
        <w:rPr>
          <w:rFonts w:cs="Times New Roman"/>
          <w:szCs w:val="24"/>
        </w:rPr>
      </w:pPr>
      <w:r>
        <w:rPr>
          <w:rFonts w:cs="Times New Roman"/>
          <w:szCs w:val="24"/>
        </w:rPr>
        <w:t>The Autoreactive cells are able to destroy healthy cells</w:t>
      </w:r>
    </w:p>
    <w:p w14:paraId="7373552E" w14:textId="77777777" w:rsidR="00E01292" w:rsidRDefault="00E01292" w:rsidP="00E01292">
      <w:pPr>
        <w:pStyle w:val="NoSpacing"/>
        <w:numPr>
          <w:ilvl w:val="0"/>
          <w:numId w:val="10"/>
        </w:numPr>
        <w:rPr>
          <w:rFonts w:cs="Times New Roman"/>
          <w:szCs w:val="24"/>
        </w:rPr>
      </w:pPr>
      <w:r>
        <w:rPr>
          <w:rFonts w:cs="Times New Roman"/>
          <w:szCs w:val="24"/>
        </w:rPr>
        <w:t xml:space="preserve">Cells replicate </w:t>
      </w:r>
    </w:p>
    <w:p w14:paraId="2A97B7C1" w14:textId="77777777" w:rsidR="00E01292" w:rsidRPr="006B4FC1" w:rsidRDefault="00E01292" w:rsidP="00E01292">
      <w:pPr>
        <w:pStyle w:val="NoSpacing"/>
        <w:numPr>
          <w:ilvl w:val="0"/>
          <w:numId w:val="10"/>
        </w:numPr>
        <w:rPr>
          <w:rFonts w:cs="Times New Roman"/>
          <w:szCs w:val="24"/>
        </w:rPr>
      </w:pPr>
      <w:r>
        <w:rPr>
          <w:rFonts w:cs="Times New Roman"/>
          <w:szCs w:val="24"/>
        </w:rPr>
        <w:t>Cells die over time</w:t>
      </w:r>
    </w:p>
    <w:p w14:paraId="19712C46" w14:textId="77777777" w:rsidR="00E01292" w:rsidRPr="006B4FC1" w:rsidRDefault="00E01292" w:rsidP="00E01292">
      <w:pPr>
        <w:pStyle w:val="NoSpacing"/>
        <w:rPr>
          <w:rFonts w:cs="Times New Roman"/>
          <w:szCs w:val="24"/>
        </w:rPr>
      </w:pPr>
    </w:p>
    <w:p w14:paraId="25BC4602" w14:textId="77777777" w:rsidR="00E01292" w:rsidRPr="006B4FC1" w:rsidRDefault="00E01292" w:rsidP="00E01292">
      <w:pPr>
        <w:pStyle w:val="NoSpacing"/>
        <w:rPr>
          <w:rFonts w:cs="Times New Roman"/>
          <w:b/>
          <w:szCs w:val="24"/>
        </w:rPr>
      </w:pPr>
      <w:r w:rsidRPr="006B4FC1">
        <w:rPr>
          <w:rFonts w:cs="Times New Roman"/>
          <w:b/>
          <w:szCs w:val="24"/>
        </w:rPr>
        <w:t>Hypotheses / Predictions:</w:t>
      </w:r>
    </w:p>
    <w:p w14:paraId="42D686A1" w14:textId="77777777" w:rsidR="00E01292" w:rsidRPr="006B4FC1" w:rsidRDefault="00E01292" w:rsidP="00E01292">
      <w:pPr>
        <w:pStyle w:val="NoSpacing"/>
        <w:numPr>
          <w:ilvl w:val="0"/>
          <w:numId w:val="1"/>
        </w:numPr>
        <w:rPr>
          <w:rFonts w:cs="Times New Roman"/>
          <w:szCs w:val="24"/>
        </w:rPr>
      </w:pPr>
      <w:r w:rsidRPr="006B4FC1">
        <w:rPr>
          <w:rFonts w:cs="Times New Roman"/>
          <w:szCs w:val="24"/>
        </w:rPr>
        <w:t>By inhibiting one common point of lupus it is possible to slow down or completely</w:t>
      </w:r>
      <w:r>
        <w:rPr>
          <w:rFonts w:cs="Times New Roman"/>
          <w:szCs w:val="24"/>
        </w:rPr>
        <w:t xml:space="preserve"> stop the inflammation/damage of</w:t>
      </w:r>
      <w:r w:rsidRPr="006B4FC1">
        <w:rPr>
          <w:rFonts w:cs="Times New Roman"/>
          <w:szCs w:val="24"/>
        </w:rPr>
        <w:t xml:space="preserve"> healthy cells</w:t>
      </w:r>
    </w:p>
    <w:p w14:paraId="3AF7A867" w14:textId="77777777" w:rsidR="00E01292" w:rsidRPr="006B4FC1" w:rsidRDefault="00E01292" w:rsidP="00E01292">
      <w:pPr>
        <w:pStyle w:val="NoSpacing"/>
        <w:rPr>
          <w:rFonts w:cs="Times New Roman"/>
          <w:szCs w:val="24"/>
        </w:rPr>
      </w:pPr>
    </w:p>
    <w:p w14:paraId="4A04500F" w14:textId="77777777" w:rsidR="00E01292" w:rsidRPr="006B4FC1" w:rsidRDefault="00E01292" w:rsidP="00E01292">
      <w:pPr>
        <w:pStyle w:val="NoSpacing"/>
        <w:rPr>
          <w:rFonts w:cs="Times New Roman"/>
          <w:b/>
          <w:szCs w:val="24"/>
        </w:rPr>
      </w:pPr>
      <w:r w:rsidRPr="006B4FC1">
        <w:rPr>
          <w:rFonts w:cs="Times New Roman"/>
          <w:b/>
          <w:szCs w:val="24"/>
        </w:rPr>
        <w:t>Evaluation (graphs, statistics):</w:t>
      </w:r>
    </w:p>
    <w:p w14:paraId="228024B8" w14:textId="2AF9A775" w:rsidR="00E01292" w:rsidRDefault="00E01292" w:rsidP="00E01292">
      <w:pPr>
        <w:pStyle w:val="NoSpacing"/>
        <w:numPr>
          <w:ilvl w:val="0"/>
          <w:numId w:val="15"/>
        </w:numPr>
        <w:rPr>
          <w:rFonts w:cs="Times New Roman"/>
          <w:szCs w:val="24"/>
        </w:rPr>
      </w:pPr>
      <w:r>
        <w:rPr>
          <w:rFonts w:cs="Times New Roman"/>
          <w:szCs w:val="24"/>
        </w:rPr>
        <w:t xml:space="preserve">Amount of </w:t>
      </w:r>
      <w:r w:rsidR="000A6B3D">
        <w:rPr>
          <w:rFonts w:cs="Times New Roman"/>
          <w:szCs w:val="24"/>
        </w:rPr>
        <w:t>autoreactive</w:t>
      </w:r>
      <w:r>
        <w:rPr>
          <w:rFonts w:cs="Times New Roman"/>
          <w:szCs w:val="24"/>
        </w:rPr>
        <w:t xml:space="preserve"> antibodies</w:t>
      </w:r>
    </w:p>
    <w:p w14:paraId="290D7572" w14:textId="77777777" w:rsidR="00E01292" w:rsidRDefault="00E01292" w:rsidP="00E01292">
      <w:pPr>
        <w:pStyle w:val="NoSpacing"/>
        <w:numPr>
          <w:ilvl w:val="0"/>
          <w:numId w:val="15"/>
        </w:numPr>
        <w:rPr>
          <w:rFonts w:cs="Times New Roman"/>
          <w:szCs w:val="24"/>
        </w:rPr>
      </w:pPr>
      <w:r>
        <w:rPr>
          <w:rFonts w:cs="Times New Roman"/>
          <w:szCs w:val="24"/>
        </w:rPr>
        <w:t>Amount of Anifrolumab</w:t>
      </w:r>
    </w:p>
    <w:p w14:paraId="045F5EA6" w14:textId="77777777" w:rsidR="00E01292" w:rsidRDefault="00E01292" w:rsidP="00E01292">
      <w:pPr>
        <w:pStyle w:val="NoSpacing"/>
        <w:numPr>
          <w:ilvl w:val="0"/>
          <w:numId w:val="15"/>
        </w:numPr>
        <w:rPr>
          <w:rFonts w:cs="Times New Roman"/>
          <w:szCs w:val="24"/>
        </w:rPr>
      </w:pPr>
      <w:r>
        <w:rPr>
          <w:rFonts w:cs="Times New Roman"/>
          <w:szCs w:val="24"/>
        </w:rPr>
        <w:t>Number of dead cells</w:t>
      </w:r>
    </w:p>
    <w:p w14:paraId="59BEBDAD" w14:textId="77777777" w:rsidR="00E01292" w:rsidRPr="006B4FC1" w:rsidRDefault="00E01292" w:rsidP="00E01292">
      <w:pPr>
        <w:pStyle w:val="NoSpacing"/>
        <w:numPr>
          <w:ilvl w:val="0"/>
          <w:numId w:val="15"/>
        </w:numPr>
        <w:rPr>
          <w:rFonts w:cs="Times New Roman"/>
          <w:szCs w:val="24"/>
        </w:rPr>
      </w:pPr>
      <w:r>
        <w:rPr>
          <w:rFonts w:cs="Times New Roman"/>
          <w:szCs w:val="24"/>
        </w:rPr>
        <w:t>Number of Mature Dendritic Cells</w:t>
      </w:r>
    </w:p>
    <w:p w14:paraId="057F789B" w14:textId="77777777" w:rsidR="00E01292" w:rsidRPr="006B4FC1" w:rsidRDefault="00E01292" w:rsidP="00E01292">
      <w:pPr>
        <w:pStyle w:val="NoSpacing"/>
        <w:rPr>
          <w:rFonts w:cs="Times New Roman"/>
          <w:szCs w:val="24"/>
        </w:rPr>
      </w:pPr>
    </w:p>
    <w:p w14:paraId="06429539" w14:textId="77777777" w:rsidR="00E01292" w:rsidRPr="006B4FC1" w:rsidRDefault="00E01292" w:rsidP="00E01292">
      <w:pPr>
        <w:pStyle w:val="NoSpacing"/>
        <w:rPr>
          <w:rFonts w:cs="Times New Roman"/>
          <w:szCs w:val="24"/>
        </w:rPr>
      </w:pPr>
      <w:r w:rsidRPr="006B4FC1">
        <w:rPr>
          <w:rFonts w:cs="Times New Roman"/>
          <w:b/>
          <w:szCs w:val="24"/>
        </w:rPr>
        <w:t>User Interaction (sliders, buttons):</w:t>
      </w:r>
    </w:p>
    <w:p w14:paraId="4363670D" w14:textId="77777777" w:rsidR="00E01292" w:rsidRPr="006B4FC1" w:rsidRDefault="00E01292" w:rsidP="00E01292">
      <w:pPr>
        <w:pStyle w:val="NoSpacing"/>
        <w:numPr>
          <w:ilvl w:val="0"/>
          <w:numId w:val="2"/>
        </w:numPr>
        <w:rPr>
          <w:rFonts w:cs="Times New Roman"/>
          <w:szCs w:val="24"/>
        </w:rPr>
      </w:pPr>
      <w:r w:rsidRPr="006B4FC1">
        <w:rPr>
          <w:rFonts w:cs="Times New Roman"/>
          <w:szCs w:val="24"/>
        </w:rPr>
        <w:t>Predisposition button</w:t>
      </w:r>
      <w:r>
        <w:rPr>
          <w:rFonts w:cs="Times New Roman"/>
          <w:szCs w:val="24"/>
        </w:rPr>
        <w:t xml:space="preserve"> that effects the rate of apoptosis </w:t>
      </w:r>
    </w:p>
    <w:p w14:paraId="5775322A" w14:textId="469A0B65" w:rsidR="00E01292" w:rsidRDefault="00E01292" w:rsidP="00E01292">
      <w:pPr>
        <w:pStyle w:val="NoSpacing"/>
        <w:numPr>
          <w:ilvl w:val="0"/>
          <w:numId w:val="2"/>
        </w:numPr>
        <w:rPr>
          <w:rFonts w:cs="Times New Roman"/>
          <w:szCs w:val="24"/>
        </w:rPr>
      </w:pPr>
      <w:r>
        <w:rPr>
          <w:rFonts w:cs="Times New Roman"/>
          <w:szCs w:val="24"/>
        </w:rPr>
        <w:t>T</w:t>
      </w:r>
      <w:r w:rsidR="000A6B3D">
        <w:rPr>
          <w:rFonts w:cs="Times New Roman"/>
          <w:szCs w:val="24"/>
        </w:rPr>
        <w:t>-</w:t>
      </w:r>
      <w:r>
        <w:rPr>
          <w:rFonts w:cs="Times New Roman"/>
          <w:szCs w:val="24"/>
        </w:rPr>
        <w:t>cell vaccination button</w:t>
      </w:r>
    </w:p>
    <w:p w14:paraId="46126A4C" w14:textId="495A2733" w:rsidR="00E01292" w:rsidRDefault="00E01292" w:rsidP="00E01292">
      <w:pPr>
        <w:pStyle w:val="NoSpacing"/>
        <w:numPr>
          <w:ilvl w:val="0"/>
          <w:numId w:val="2"/>
        </w:numPr>
        <w:rPr>
          <w:rFonts w:cs="Times New Roman"/>
          <w:szCs w:val="24"/>
        </w:rPr>
      </w:pPr>
      <w:r>
        <w:rPr>
          <w:rFonts w:cs="Times New Roman"/>
          <w:szCs w:val="24"/>
        </w:rPr>
        <w:t>Initial conditions sliders for D,</w:t>
      </w:r>
      <w:r w:rsidR="009C26CA">
        <w:rPr>
          <w:rFonts w:cs="Times New Roman"/>
          <w:szCs w:val="24"/>
        </w:rPr>
        <w:t xml:space="preserve"> </w:t>
      </w:r>
      <w:r>
        <w:rPr>
          <w:rFonts w:cs="Times New Roman"/>
          <w:szCs w:val="24"/>
        </w:rPr>
        <w:t>T,</w:t>
      </w:r>
      <w:r w:rsidR="009C26CA">
        <w:rPr>
          <w:rFonts w:cs="Times New Roman"/>
          <w:szCs w:val="24"/>
        </w:rPr>
        <w:t xml:space="preserve"> </w:t>
      </w:r>
      <w:r>
        <w:rPr>
          <w:rFonts w:cs="Times New Roman"/>
          <w:szCs w:val="24"/>
        </w:rPr>
        <w:t>B cells</w:t>
      </w:r>
    </w:p>
    <w:p w14:paraId="4B84B4CF" w14:textId="77777777" w:rsidR="00E01292" w:rsidRDefault="00E01292" w:rsidP="00E01292">
      <w:pPr>
        <w:pStyle w:val="NoSpacing"/>
        <w:numPr>
          <w:ilvl w:val="0"/>
          <w:numId w:val="2"/>
        </w:numPr>
        <w:rPr>
          <w:rFonts w:cs="Times New Roman"/>
          <w:szCs w:val="24"/>
        </w:rPr>
      </w:pPr>
      <w:r>
        <w:rPr>
          <w:rFonts w:cs="Times New Roman"/>
          <w:szCs w:val="24"/>
        </w:rPr>
        <w:t>Spawn rates for T, B, D, and body cells</w:t>
      </w:r>
    </w:p>
    <w:p w14:paraId="3D1942D0" w14:textId="77777777" w:rsidR="00E01292" w:rsidRDefault="00E01292" w:rsidP="00E01292">
      <w:pPr>
        <w:pStyle w:val="NoSpacing"/>
        <w:numPr>
          <w:ilvl w:val="0"/>
          <w:numId w:val="2"/>
        </w:numPr>
        <w:rPr>
          <w:rFonts w:cs="Times New Roman"/>
          <w:szCs w:val="24"/>
        </w:rPr>
      </w:pPr>
      <w:r>
        <w:rPr>
          <w:rFonts w:cs="Times New Roman"/>
          <w:szCs w:val="24"/>
        </w:rPr>
        <w:t>Growth rate of cells in apoptosis</w:t>
      </w:r>
    </w:p>
    <w:p w14:paraId="0D2508B2" w14:textId="77777777" w:rsidR="00E01292" w:rsidRDefault="00E01292" w:rsidP="00E01292">
      <w:pPr>
        <w:pStyle w:val="NoSpacing"/>
        <w:numPr>
          <w:ilvl w:val="0"/>
          <w:numId w:val="2"/>
        </w:numPr>
        <w:rPr>
          <w:rFonts w:cs="Times New Roman"/>
          <w:szCs w:val="24"/>
        </w:rPr>
      </w:pPr>
      <w:r>
        <w:rPr>
          <w:rFonts w:cs="Times New Roman"/>
          <w:szCs w:val="24"/>
        </w:rPr>
        <w:t>Number of antigens a dead cell will produce</w:t>
      </w:r>
    </w:p>
    <w:p w14:paraId="60CB540D" w14:textId="77777777" w:rsidR="00E01292" w:rsidRPr="006B4FC1" w:rsidRDefault="00E01292" w:rsidP="00E01292">
      <w:pPr>
        <w:pStyle w:val="NoSpacing"/>
        <w:numPr>
          <w:ilvl w:val="0"/>
          <w:numId w:val="2"/>
        </w:numPr>
        <w:rPr>
          <w:rFonts w:cs="Times New Roman"/>
          <w:szCs w:val="24"/>
        </w:rPr>
      </w:pPr>
      <w:r>
        <w:rPr>
          <w:rFonts w:cs="Times New Roman"/>
          <w:szCs w:val="24"/>
        </w:rPr>
        <w:t xml:space="preserve">Amount of time anti-production time </w:t>
      </w:r>
    </w:p>
    <w:p w14:paraId="73646A2F" w14:textId="77777777" w:rsidR="00E01292" w:rsidRPr="006B4FC1" w:rsidRDefault="00E01292" w:rsidP="00E01292">
      <w:pPr>
        <w:pStyle w:val="NoSpacing"/>
        <w:rPr>
          <w:rFonts w:cs="Times New Roman"/>
          <w:szCs w:val="24"/>
        </w:rPr>
      </w:pPr>
    </w:p>
    <w:p w14:paraId="04FFC659" w14:textId="77777777" w:rsidR="00E01292" w:rsidRPr="006B4FC1" w:rsidRDefault="00E01292" w:rsidP="00E01292">
      <w:pPr>
        <w:pStyle w:val="NoSpacing"/>
        <w:rPr>
          <w:rFonts w:cs="Times New Roman"/>
          <w:b/>
          <w:szCs w:val="24"/>
        </w:rPr>
      </w:pPr>
      <w:r w:rsidRPr="006B4FC1">
        <w:rPr>
          <w:rFonts w:cs="Times New Roman"/>
          <w:b/>
          <w:szCs w:val="24"/>
        </w:rPr>
        <w:t>References:</w:t>
      </w:r>
    </w:p>
    <w:p w14:paraId="6368F3E9" w14:textId="77777777" w:rsidR="00E01292" w:rsidRPr="006B4FC1" w:rsidRDefault="00C9348E" w:rsidP="00E01292">
      <w:pPr>
        <w:pStyle w:val="NoSpacing"/>
        <w:numPr>
          <w:ilvl w:val="0"/>
          <w:numId w:val="9"/>
        </w:numPr>
        <w:rPr>
          <w:rFonts w:cs="Times New Roman"/>
          <w:szCs w:val="24"/>
        </w:rPr>
      </w:pPr>
      <w:hyperlink r:id="rId5" w:history="1">
        <w:r w:rsidR="00E01292" w:rsidRPr="006B4FC1">
          <w:rPr>
            <w:rStyle w:val="Hyperlink"/>
            <w:rFonts w:cs="Times New Roman"/>
            <w:szCs w:val="24"/>
          </w:rPr>
          <w:t>https://en.wikipedia.org/wiki/Antigen-presenting_cell</w:t>
        </w:r>
      </w:hyperlink>
      <w:r w:rsidR="00E01292" w:rsidRPr="006B4FC1">
        <w:rPr>
          <w:rFonts w:cs="Times New Roman"/>
          <w:szCs w:val="24"/>
        </w:rPr>
        <w:t xml:space="preserve"> </w:t>
      </w:r>
    </w:p>
    <w:p w14:paraId="4C621898" w14:textId="77777777" w:rsidR="00E01292" w:rsidRPr="006B4FC1" w:rsidRDefault="00C9348E" w:rsidP="00E01292">
      <w:pPr>
        <w:pStyle w:val="NoSpacing"/>
        <w:numPr>
          <w:ilvl w:val="0"/>
          <w:numId w:val="9"/>
        </w:numPr>
        <w:rPr>
          <w:rFonts w:cs="Times New Roman"/>
          <w:szCs w:val="24"/>
        </w:rPr>
      </w:pPr>
      <w:hyperlink r:id="rId6" w:history="1">
        <w:r w:rsidR="00E01292" w:rsidRPr="006B4FC1">
          <w:rPr>
            <w:rStyle w:val="Hyperlink"/>
            <w:rFonts w:cs="Times New Roman"/>
            <w:szCs w:val="24"/>
          </w:rPr>
          <w:t>http://www.genome.jp/kegg-bin/show_pathway?org_name=hsa&amp;mapno=05322&amp;mapscale=&amp;show_description=show</w:t>
        </w:r>
      </w:hyperlink>
      <w:r w:rsidR="00E01292" w:rsidRPr="006B4FC1">
        <w:rPr>
          <w:rFonts w:cs="Times New Roman"/>
          <w:szCs w:val="24"/>
        </w:rPr>
        <w:t xml:space="preserve"> </w:t>
      </w:r>
    </w:p>
    <w:p w14:paraId="6A566F16" w14:textId="77777777" w:rsidR="00E01292" w:rsidRPr="00EF0751" w:rsidRDefault="00C9348E" w:rsidP="00E01292">
      <w:pPr>
        <w:pStyle w:val="ListParagraph"/>
        <w:numPr>
          <w:ilvl w:val="0"/>
          <w:numId w:val="9"/>
        </w:numPr>
        <w:rPr>
          <w:rStyle w:val="Hyperlink"/>
          <w:color w:val="auto"/>
          <w:u w:val="none"/>
        </w:rPr>
      </w:pPr>
      <w:hyperlink r:id="rId7" w:history="1">
        <w:r w:rsidR="00E01292" w:rsidRPr="00AC6F34">
          <w:rPr>
            <w:rStyle w:val="Hyperlink"/>
            <w:rFonts w:cs="Times New Roman"/>
            <w:szCs w:val="24"/>
          </w:rPr>
          <w:t>https://en.wikipedia.org/wiki/Antigen-presenting_cell</w:t>
        </w:r>
      </w:hyperlink>
    </w:p>
    <w:p w14:paraId="10F0801A" w14:textId="77777777" w:rsidR="00E01292" w:rsidRDefault="00C9348E" w:rsidP="00E01292">
      <w:pPr>
        <w:pStyle w:val="ListParagraph"/>
        <w:numPr>
          <w:ilvl w:val="0"/>
          <w:numId w:val="9"/>
        </w:numPr>
      </w:pPr>
      <w:hyperlink r:id="rId8" w:history="1">
        <w:r w:rsidR="00E01292" w:rsidRPr="00DB3C9F">
          <w:rPr>
            <w:rStyle w:val="Hyperlink"/>
          </w:rPr>
          <w:t>https://www.youtube.com/watch?v=23M35omW6H4</w:t>
        </w:r>
      </w:hyperlink>
      <w:r w:rsidR="00E01292">
        <w:t xml:space="preserve"> </w:t>
      </w:r>
    </w:p>
    <w:p w14:paraId="756F2881" w14:textId="77777777" w:rsidR="00E01292" w:rsidRPr="00BB739C" w:rsidRDefault="00C9348E" w:rsidP="00E01292">
      <w:pPr>
        <w:pStyle w:val="ListParagraph"/>
        <w:numPr>
          <w:ilvl w:val="0"/>
          <w:numId w:val="9"/>
        </w:numPr>
      </w:pPr>
      <w:hyperlink r:id="rId9" w:history="1">
        <w:r w:rsidR="00E01292" w:rsidRPr="00DB3C9F">
          <w:rPr>
            <w:rStyle w:val="Hyperlink"/>
          </w:rPr>
          <w:t>https://www.astrazeneca.com/media-centre/press-releases/2015/AstraZeneca-presents-positive-new-data-on-anifrolumab-in-lupus-at-American-College-of-Rheumatology-Annual-Scientific-Meeting-10112015.html#</w:t>
        </w:r>
      </w:hyperlink>
      <w:r w:rsidR="00E01292" w:rsidRPr="00EF0751">
        <w:t>!</w:t>
      </w:r>
      <w:r w:rsidR="00E01292">
        <w:t xml:space="preserve"> </w:t>
      </w:r>
    </w:p>
    <w:p w14:paraId="6AAC30D3" w14:textId="77777777" w:rsidR="00E01292" w:rsidRPr="006B4FC1" w:rsidRDefault="00E01292" w:rsidP="00E01292">
      <w:pPr>
        <w:pStyle w:val="NoSpacing"/>
        <w:rPr>
          <w:rFonts w:cs="Times New Roman"/>
          <w:szCs w:val="24"/>
        </w:rPr>
      </w:pPr>
    </w:p>
    <w:p w14:paraId="0BE26B4B" w14:textId="77777777" w:rsidR="00550D44" w:rsidRDefault="00550D44" w:rsidP="00550D44">
      <w:pPr>
        <w:pStyle w:val="NoSpacing"/>
        <w:rPr>
          <w:rFonts w:cs="Times New Roman"/>
          <w:szCs w:val="24"/>
        </w:rPr>
      </w:pPr>
    </w:p>
    <w:p w14:paraId="7E0F98C8" w14:textId="2DE7D3BB" w:rsidR="000C14A4" w:rsidRPr="006B4FC1" w:rsidRDefault="000C14A4" w:rsidP="00550D44">
      <w:pPr>
        <w:pStyle w:val="NoSpacing"/>
        <w:rPr>
          <w:rFonts w:cs="Times New Roman"/>
          <w:szCs w:val="24"/>
        </w:rPr>
      </w:pPr>
      <w:r>
        <w:rPr>
          <w:rFonts w:cs="Times New Roman"/>
          <w:b/>
          <w:szCs w:val="24"/>
        </w:rPr>
        <w:t>SLE Pathway</w:t>
      </w:r>
      <w:r>
        <w:rPr>
          <w:rFonts w:cs="Times New Roman"/>
          <w:szCs w:val="24"/>
        </w:rPr>
        <w:t>:</w:t>
      </w:r>
    </w:p>
    <w:p w14:paraId="083AE4A1" w14:textId="00A39CFE" w:rsidR="00550D44" w:rsidRDefault="000C14A4" w:rsidP="00550D44">
      <w:pPr>
        <w:pStyle w:val="NoSpacing"/>
        <w:rPr>
          <w:rFonts w:cs="Times New Roman"/>
          <w:szCs w:val="24"/>
        </w:rPr>
      </w:pPr>
      <w:r>
        <w:rPr>
          <w:noProof/>
        </w:rPr>
        <w:lastRenderedPageBreak/>
        <w:drawing>
          <wp:inline distT="0" distB="0" distL="0" distR="0" wp14:anchorId="3BA10533" wp14:editId="0EB3CC88">
            <wp:extent cx="5943600" cy="3369226"/>
            <wp:effectExtent l="0" t="0" r="0" b="3175"/>
            <wp:docPr id="1" name="Picture 1" descr="http://www.genome.jp/kegg/pathway/hsa/hsa0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nome.jp/kegg/pathway/hsa/hsa053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69226"/>
                    </a:xfrm>
                    <a:prstGeom prst="rect">
                      <a:avLst/>
                    </a:prstGeom>
                    <a:noFill/>
                    <a:ln>
                      <a:noFill/>
                    </a:ln>
                  </pic:spPr>
                </pic:pic>
              </a:graphicData>
            </a:graphic>
          </wp:inline>
        </w:drawing>
      </w:r>
    </w:p>
    <w:p w14:paraId="31B27D08" w14:textId="77777777" w:rsidR="000C14A4" w:rsidRDefault="000C14A4" w:rsidP="00550D44">
      <w:pPr>
        <w:pStyle w:val="NoSpacing"/>
        <w:rPr>
          <w:rFonts w:cs="Times New Roman"/>
          <w:szCs w:val="24"/>
        </w:rPr>
      </w:pPr>
    </w:p>
    <w:p w14:paraId="27737C6A" w14:textId="77777777" w:rsidR="000C14A4" w:rsidRDefault="000C14A4" w:rsidP="00550D44">
      <w:pPr>
        <w:pStyle w:val="NoSpacing"/>
        <w:rPr>
          <w:rFonts w:cs="Times New Roman"/>
          <w:szCs w:val="24"/>
        </w:rPr>
      </w:pPr>
    </w:p>
    <w:p w14:paraId="1478C68D" w14:textId="77777777" w:rsidR="000C14A4" w:rsidRPr="006B4FC1" w:rsidRDefault="000C14A4" w:rsidP="00550D44">
      <w:pPr>
        <w:pStyle w:val="NoSpacing"/>
        <w:rPr>
          <w:rFonts w:cs="Times New Roman"/>
          <w:szCs w:val="24"/>
        </w:rPr>
      </w:pPr>
    </w:p>
    <w:sectPr w:rsidR="000C14A4" w:rsidRPr="006B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78D"/>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676"/>
    <w:multiLevelType w:val="hybridMultilevel"/>
    <w:tmpl w:val="0FF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3FEC"/>
    <w:multiLevelType w:val="hybridMultilevel"/>
    <w:tmpl w:val="072A1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E682E"/>
    <w:multiLevelType w:val="hybridMultilevel"/>
    <w:tmpl w:val="E584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462A"/>
    <w:multiLevelType w:val="hybridMultilevel"/>
    <w:tmpl w:val="091E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ED9"/>
    <w:multiLevelType w:val="hybridMultilevel"/>
    <w:tmpl w:val="789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A2816"/>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25E36"/>
    <w:multiLevelType w:val="hybridMultilevel"/>
    <w:tmpl w:val="CCE2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425D4"/>
    <w:multiLevelType w:val="hybridMultilevel"/>
    <w:tmpl w:val="E5EC0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61440"/>
    <w:multiLevelType w:val="hybridMultilevel"/>
    <w:tmpl w:val="B128E104"/>
    <w:lvl w:ilvl="0" w:tplc="92288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9C042A"/>
    <w:multiLevelType w:val="hybridMultilevel"/>
    <w:tmpl w:val="4C3284C8"/>
    <w:lvl w:ilvl="0" w:tplc="442C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413463"/>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62F37"/>
    <w:multiLevelType w:val="hybridMultilevel"/>
    <w:tmpl w:val="B4FA585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30300C"/>
    <w:multiLevelType w:val="hybridMultilevel"/>
    <w:tmpl w:val="868C2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2C4A6F"/>
    <w:multiLevelType w:val="hybridMultilevel"/>
    <w:tmpl w:val="958A6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5"/>
  </w:num>
  <w:num w:numId="5">
    <w:abstractNumId w:val="7"/>
  </w:num>
  <w:num w:numId="6">
    <w:abstractNumId w:val="9"/>
  </w:num>
  <w:num w:numId="7">
    <w:abstractNumId w:val="10"/>
  </w:num>
  <w:num w:numId="8">
    <w:abstractNumId w:val="0"/>
  </w:num>
  <w:num w:numId="9">
    <w:abstractNumId w:val="3"/>
  </w:num>
  <w:num w:numId="10">
    <w:abstractNumId w:val="1"/>
  </w:num>
  <w:num w:numId="11">
    <w:abstractNumId w:val="14"/>
  </w:num>
  <w:num w:numId="12">
    <w:abstractNumId w:val="4"/>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9C"/>
    <w:rsid w:val="00041AB0"/>
    <w:rsid w:val="000A6B3D"/>
    <w:rsid w:val="000C14A4"/>
    <w:rsid w:val="00151619"/>
    <w:rsid w:val="002D1C8F"/>
    <w:rsid w:val="00330D1C"/>
    <w:rsid w:val="003700AC"/>
    <w:rsid w:val="0040063E"/>
    <w:rsid w:val="00461399"/>
    <w:rsid w:val="0047240F"/>
    <w:rsid w:val="004B3C50"/>
    <w:rsid w:val="005010FB"/>
    <w:rsid w:val="00550D44"/>
    <w:rsid w:val="00566445"/>
    <w:rsid w:val="005C77FE"/>
    <w:rsid w:val="005E4842"/>
    <w:rsid w:val="005F40B4"/>
    <w:rsid w:val="00617A95"/>
    <w:rsid w:val="00631549"/>
    <w:rsid w:val="00632A21"/>
    <w:rsid w:val="00672308"/>
    <w:rsid w:val="006C659A"/>
    <w:rsid w:val="006E7851"/>
    <w:rsid w:val="00852945"/>
    <w:rsid w:val="008D6403"/>
    <w:rsid w:val="008D76D5"/>
    <w:rsid w:val="009C26CA"/>
    <w:rsid w:val="009F1AE0"/>
    <w:rsid w:val="00AC6F34"/>
    <w:rsid w:val="00B2217F"/>
    <w:rsid w:val="00B24463"/>
    <w:rsid w:val="00B65849"/>
    <w:rsid w:val="00BB739C"/>
    <w:rsid w:val="00C174D3"/>
    <w:rsid w:val="00C9348E"/>
    <w:rsid w:val="00CB4FC0"/>
    <w:rsid w:val="00CC7831"/>
    <w:rsid w:val="00D22166"/>
    <w:rsid w:val="00E01292"/>
    <w:rsid w:val="00EF0751"/>
    <w:rsid w:val="00F00DC9"/>
    <w:rsid w:val="00F8543C"/>
    <w:rsid w:val="00FF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6D8D"/>
  <w15:chartTrackingRefBased/>
  <w15:docId w15:val="{81361A2B-32D9-42C5-9930-08FBEF29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5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39C"/>
    <w:rPr>
      <w:color w:val="0563C1" w:themeColor="hyperlink"/>
      <w:u w:val="single"/>
    </w:rPr>
  </w:style>
  <w:style w:type="character" w:customStyle="1" w:styleId="UnresolvedMention">
    <w:name w:val="Unresolved Mention"/>
    <w:basedOn w:val="DefaultParagraphFont"/>
    <w:uiPriority w:val="99"/>
    <w:semiHidden/>
    <w:unhideWhenUsed/>
    <w:rsid w:val="00BB739C"/>
    <w:rPr>
      <w:color w:val="808080"/>
      <w:shd w:val="clear" w:color="auto" w:fill="E6E6E6"/>
    </w:rPr>
  </w:style>
  <w:style w:type="character" w:styleId="FollowedHyperlink">
    <w:name w:val="FollowedHyperlink"/>
    <w:basedOn w:val="DefaultParagraphFont"/>
    <w:uiPriority w:val="99"/>
    <w:semiHidden/>
    <w:unhideWhenUsed/>
    <w:rsid w:val="00151619"/>
    <w:rPr>
      <w:color w:val="954F72" w:themeColor="followedHyperlink"/>
      <w:u w:val="single"/>
    </w:rPr>
  </w:style>
  <w:style w:type="character" w:customStyle="1" w:styleId="Heading1Char">
    <w:name w:val="Heading 1 Char"/>
    <w:basedOn w:val="DefaultParagraphFont"/>
    <w:link w:val="Heading1"/>
    <w:uiPriority w:val="9"/>
    <w:rsid w:val="00B6584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65849"/>
  </w:style>
  <w:style w:type="character" w:customStyle="1" w:styleId="Heading2Char">
    <w:name w:val="Heading 2 Char"/>
    <w:basedOn w:val="DefaultParagraphFont"/>
    <w:link w:val="Heading2"/>
    <w:uiPriority w:val="9"/>
    <w:semiHidden/>
    <w:rsid w:val="00B65849"/>
    <w:rPr>
      <w:rFonts w:asciiTheme="majorHAnsi" w:eastAsiaTheme="majorEastAsia" w:hAnsiTheme="majorHAnsi" w:cstheme="majorBidi"/>
      <w:color w:val="2F5496" w:themeColor="accent1" w:themeShade="BF"/>
      <w:sz w:val="26"/>
      <w:szCs w:val="26"/>
    </w:rPr>
  </w:style>
  <w:style w:type="character" w:customStyle="1" w:styleId="current-selection">
    <w:name w:val="current-selection"/>
    <w:basedOn w:val="DefaultParagraphFont"/>
    <w:rsid w:val="00CC7831"/>
  </w:style>
  <w:style w:type="paragraph" w:customStyle="1" w:styleId="NoSpacing1">
    <w:name w:val="No Spacing1"/>
    <w:uiPriority w:val="99"/>
    <w:qFormat/>
    <w:rsid w:val="00631549"/>
    <w:pPr>
      <w:spacing w:after="0" w:line="240" w:lineRule="auto"/>
    </w:pPr>
    <w:rPr>
      <w:rFonts w:ascii="Times New Roman" w:eastAsia="Times New Roman" w:hAnsi="Times New Roman" w:cs="Times New Roman"/>
      <w:sz w:val="24"/>
      <w:lang w:bidi="en-US"/>
    </w:rPr>
  </w:style>
  <w:style w:type="paragraph" w:styleId="NoSpacing">
    <w:name w:val="No Spacing"/>
    <w:uiPriority w:val="1"/>
    <w:qFormat/>
    <w:rsid w:val="00550D44"/>
    <w:pPr>
      <w:spacing w:after="0" w:line="240" w:lineRule="auto"/>
    </w:pPr>
    <w:rPr>
      <w:rFonts w:ascii="Times New Roman" w:hAnsi="Times New Roman"/>
      <w:sz w:val="24"/>
    </w:rPr>
  </w:style>
  <w:style w:type="paragraph" w:styleId="NormalWeb">
    <w:name w:val="Normal (Web)"/>
    <w:basedOn w:val="Normal"/>
    <w:uiPriority w:val="99"/>
    <w:semiHidden/>
    <w:unhideWhenUsed/>
    <w:rsid w:val="00550D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737">
      <w:bodyDiv w:val="1"/>
      <w:marLeft w:val="0"/>
      <w:marRight w:val="0"/>
      <w:marTop w:val="0"/>
      <w:marBottom w:val="0"/>
      <w:divBdr>
        <w:top w:val="none" w:sz="0" w:space="0" w:color="auto"/>
        <w:left w:val="none" w:sz="0" w:space="0" w:color="auto"/>
        <w:bottom w:val="none" w:sz="0" w:space="0" w:color="auto"/>
        <w:right w:val="none" w:sz="0" w:space="0" w:color="auto"/>
      </w:divBdr>
      <w:divsChild>
        <w:div w:id="543517252">
          <w:marLeft w:val="0"/>
          <w:marRight w:val="0"/>
          <w:marTop w:val="0"/>
          <w:marBottom w:val="0"/>
          <w:divBdr>
            <w:top w:val="none" w:sz="0" w:space="0" w:color="auto"/>
            <w:left w:val="none" w:sz="0" w:space="0" w:color="auto"/>
            <w:bottom w:val="none" w:sz="0" w:space="0" w:color="auto"/>
            <w:right w:val="none" w:sz="0" w:space="0" w:color="auto"/>
          </w:divBdr>
        </w:div>
        <w:div w:id="1819103431">
          <w:marLeft w:val="0"/>
          <w:marRight w:val="0"/>
          <w:marTop w:val="0"/>
          <w:marBottom w:val="0"/>
          <w:divBdr>
            <w:top w:val="none" w:sz="0" w:space="0" w:color="auto"/>
            <w:left w:val="none" w:sz="0" w:space="0" w:color="auto"/>
            <w:bottom w:val="none" w:sz="0" w:space="0" w:color="auto"/>
            <w:right w:val="none" w:sz="0" w:space="0" w:color="auto"/>
          </w:divBdr>
        </w:div>
      </w:divsChild>
    </w:div>
    <w:div w:id="467011859">
      <w:bodyDiv w:val="1"/>
      <w:marLeft w:val="0"/>
      <w:marRight w:val="0"/>
      <w:marTop w:val="0"/>
      <w:marBottom w:val="0"/>
      <w:divBdr>
        <w:top w:val="none" w:sz="0" w:space="0" w:color="auto"/>
        <w:left w:val="none" w:sz="0" w:space="0" w:color="auto"/>
        <w:bottom w:val="none" w:sz="0" w:space="0" w:color="auto"/>
        <w:right w:val="none" w:sz="0" w:space="0" w:color="auto"/>
      </w:divBdr>
      <w:divsChild>
        <w:div w:id="1756828254">
          <w:marLeft w:val="0"/>
          <w:marRight w:val="0"/>
          <w:marTop w:val="0"/>
          <w:marBottom w:val="0"/>
          <w:divBdr>
            <w:top w:val="none" w:sz="0" w:space="0" w:color="auto"/>
            <w:left w:val="none" w:sz="0" w:space="0" w:color="auto"/>
            <w:bottom w:val="none" w:sz="0" w:space="0" w:color="auto"/>
            <w:right w:val="none" w:sz="0" w:space="0" w:color="auto"/>
          </w:divBdr>
        </w:div>
        <w:div w:id="1036587453">
          <w:marLeft w:val="0"/>
          <w:marRight w:val="0"/>
          <w:marTop w:val="0"/>
          <w:marBottom w:val="0"/>
          <w:divBdr>
            <w:top w:val="none" w:sz="0" w:space="0" w:color="auto"/>
            <w:left w:val="none" w:sz="0" w:space="0" w:color="auto"/>
            <w:bottom w:val="none" w:sz="0" w:space="0" w:color="auto"/>
            <w:right w:val="none" w:sz="0" w:space="0" w:color="auto"/>
          </w:divBdr>
        </w:div>
      </w:divsChild>
    </w:div>
    <w:div w:id="528950183">
      <w:bodyDiv w:val="1"/>
      <w:marLeft w:val="0"/>
      <w:marRight w:val="0"/>
      <w:marTop w:val="0"/>
      <w:marBottom w:val="0"/>
      <w:divBdr>
        <w:top w:val="none" w:sz="0" w:space="0" w:color="auto"/>
        <w:left w:val="none" w:sz="0" w:space="0" w:color="auto"/>
        <w:bottom w:val="none" w:sz="0" w:space="0" w:color="auto"/>
        <w:right w:val="none" w:sz="0" w:space="0" w:color="auto"/>
      </w:divBdr>
    </w:div>
    <w:div w:id="613175349">
      <w:bodyDiv w:val="1"/>
      <w:marLeft w:val="0"/>
      <w:marRight w:val="0"/>
      <w:marTop w:val="0"/>
      <w:marBottom w:val="0"/>
      <w:divBdr>
        <w:top w:val="none" w:sz="0" w:space="0" w:color="auto"/>
        <w:left w:val="none" w:sz="0" w:space="0" w:color="auto"/>
        <w:bottom w:val="none" w:sz="0" w:space="0" w:color="auto"/>
        <w:right w:val="none" w:sz="0" w:space="0" w:color="auto"/>
      </w:divBdr>
      <w:divsChild>
        <w:div w:id="291982120">
          <w:marLeft w:val="0"/>
          <w:marRight w:val="0"/>
          <w:marTop w:val="0"/>
          <w:marBottom w:val="0"/>
          <w:divBdr>
            <w:top w:val="none" w:sz="0" w:space="0" w:color="auto"/>
            <w:left w:val="none" w:sz="0" w:space="0" w:color="auto"/>
            <w:bottom w:val="none" w:sz="0" w:space="0" w:color="auto"/>
            <w:right w:val="none" w:sz="0" w:space="0" w:color="auto"/>
          </w:divBdr>
        </w:div>
        <w:div w:id="1428041672">
          <w:marLeft w:val="0"/>
          <w:marRight w:val="0"/>
          <w:marTop w:val="0"/>
          <w:marBottom w:val="0"/>
          <w:divBdr>
            <w:top w:val="none" w:sz="0" w:space="0" w:color="auto"/>
            <w:left w:val="none" w:sz="0" w:space="0" w:color="auto"/>
            <w:bottom w:val="none" w:sz="0" w:space="0" w:color="auto"/>
            <w:right w:val="none" w:sz="0" w:space="0" w:color="auto"/>
          </w:divBdr>
        </w:div>
      </w:divsChild>
    </w:div>
    <w:div w:id="955721978">
      <w:bodyDiv w:val="1"/>
      <w:marLeft w:val="0"/>
      <w:marRight w:val="0"/>
      <w:marTop w:val="0"/>
      <w:marBottom w:val="0"/>
      <w:divBdr>
        <w:top w:val="none" w:sz="0" w:space="0" w:color="auto"/>
        <w:left w:val="none" w:sz="0" w:space="0" w:color="auto"/>
        <w:bottom w:val="none" w:sz="0" w:space="0" w:color="auto"/>
        <w:right w:val="none" w:sz="0" w:space="0" w:color="auto"/>
      </w:divBdr>
    </w:div>
    <w:div w:id="1013533496">
      <w:bodyDiv w:val="1"/>
      <w:marLeft w:val="0"/>
      <w:marRight w:val="0"/>
      <w:marTop w:val="0"/>
      <w:marBottom w:val="0"/>
      <w:divBdr>
        <w:top w:val="none" w:sz="0" w:space="0" w:color="auto"/>
        <w:left w:val="none" w:sz="0" w:space="0" w:color="auto"/>
        <w:bottom w:val="none" w:sz="0" w:space="0" w:color="auto"/>
        <w:right w:val="none" w:sz="0" w:space="0" w:color="auto"/>
      </w:divBdr>
      <w:divsChild>
        <w:div w:id="72046054">
          <w:marLeft w:val="0"/>
          <w:marRight w:val="0"/>
          <w:marTop w:val="0"/>
          <w:marBottom w:val="0"/>
          <w:divBdr>
            <w:top w:val="none" w:sz="0" w:space="0" w:color="auto"/>
            <w:left w:val="none" w:sz="0" w:space="0" w:color="auto"/>
            <w:bottom w:val="none" w:sz="0" w:space="0" w:color="auto"/>
            <w:right w:val="none" w:sz="0" w:space="0" w:color="auto"/>
          </w:divBdr>
        </w:div>
        <w:div w:id="1869756995">
          <w:marLeft w:val="0"/>
          <w:marRight w:val="0"/>
          <w:marTop w:val="0"/>
          <w:marBottom w:val="0"/>
          <w:divBdr>
            <w:top w:val="none" w:sz="0" w:space="0" w:color="auto"/>
            <w:left w:val="none" w:sz="0" w:space="0" w:color="auto"/>
            <w:bottom w:val="none" w:sz="0" w:space="0" w:color="auto"/>
            <w:right w:val="none" w:sz="0" w:space="0" w:color="auto"/>
          </w:divBdr>
        </w:div>
        <w:div w:id="660622647">
          <w:marLeft w:val="0"/>
          <w:marRight w:val="0"/>
          <w:marTop w:val="0"/>
          <w:marBottom w:val="0"/>
          <w:divBdr>
            <w:top w:val="none" w:sz="0" w:space="0" w:color="auto"/>
            <w:left w:val="none" w:sz="0" w:space="0" w:color="auto"/>
            <w:bottom w:val="none" w:sz="0" w:space="0" w:color="auto"/>
            <w:right w:val="none" w:sz="0" w:space="0" w:color="auto"/>
          </w:divBdr>
        </w:div>
        <w:div w:id="1737170580">
          <w:marLeft w:val="0"/>
          <w:marRight w:val="0"/>
          <w:marTop w:val="0"/>
          <w:marBottom w:val="0"/>
          <w:divBdr>
            <w:top w:val="none" w:sz="0" w:space="0" w:color="auto"/>
            <w:left w:val="none" w:sz="0" w:space="0" w:color="auto"/>
            <w:bottom w:val="none" w:sz="0" w:space="0" w:color="auto"/>
            <w:right w:val="none" w:sz="0" w:space="0" w:color="auto"/>
          </w:divBdr>
        </w:div>
        <w:div w:id="300155006">
          <w:marLeft w:val="0"/>
          <w:marRight w:val="0"/>
          <w:marTop w:val="0"/>
          <w:marBottom w:val="0"/>
          <w:divBdr>
            <w:top w:val="none" w:sz="0" w:space="0" w:color="auto"/>
            <w:left w:val="none" w:sz="0" w:space="0" w:color="auto"/>
            <w:bottom w:val="none" w:sz="0" w:space="0" w:color="auto"/>
            <w:right w:val="none" w:sz="0" w:space="0" w:color="auto"/>
          </w:divBdr>
        </w:div>
        <w:div w:id="1769620088">
          <w:marLeft w:val="0"/>
          <w:marRight w:val="0"/>
          <w:marTop w:val="0"/>
          <w:marBottom w:val="0"/>
          <w:divBdr>
            <w:top w:val="none" w:sz="0" w:space="0" w:color="auto"/>
            <w:left w:val="none" w:sz="0" w:space="0" w:color="auto"/>
            <w:bottom w:val="none" w:sz="0" w:space="0" w:color="auto"/>
            <w:right w:val="none" w:sz="0" w:space="0" w:color="auto"/>
          </w:divBdr>
        </w:div>
        <w:div w:id="346059048">
          <w:marLeft w:val="0"/>
          <w:marRight w:val="0"/>
          <w:marTop w:val="0"/>
          <w:marBottom w:val="0"/>
          <w:divBdr>
            <w:top w:val="none" w:sz="0" w:space="0" w:color="auto"/>
            <w:left w:val="none" w:sz="0" w:space="0" w:color="auto"/>
            <w:bottom w:val="none" w:sz="0" w:space="0" w:color="auto"/>
            <w:right w:val="none" w:sz="0" w:space="0" w:color="auto"/>
          </w:divBdr>
        </w:div>
        <w:div w:id="1046099710">
          <w:marLeft w:val="0"/>
          <w:marRight w:val="0"/>
          <w:marTop w:val="0"/>
          <w:marBottom w:val="0"/>
          <w:divBdr>
            <w:top w:val="none" w:sz="0" w:space="0" w:color="auto"/>
            <w:left w:val="none" w:sz="0" w:space="0" w:color="auto"/>
            <w:bottom w:val="none" w:sz="0" w:space="0" w:color="auto"/>
            <w:right w:val="none" w:sz="0" w:space="0" w:color="auto"/>
          </w:divBdr>
        </w:div>
        <w:div w:id="1501119245">
          <w:marLeft w:val="0"/>
          <w:marRight w:val="0"/>
          <w:marTop w:val="0"/>
          <w:marBottom w:val="0"/>
          <w:divBdr>
            <w:top w:val="none" w:sz="0" w:space="0" w:color="auto"/>
            <w:left w:val="none" w:sz="0" w:space="0" w:color="auto"/>
            <w:bottom w:val="none" w:sz="0" w:space="0" w:color="auto"/>
            <w:right w:val="none" w:sz="0" w:space="0" w:color="auto"/>
          </w:divBdr>
        </w:div>
        <w:div w:id="1862281420">
          <w:marLeft w:val="0"/>
          <w:marRight w:val="0"/>
          <w:marTop w:val="0"/>
          <w:marBottom w:val="0"/>
          <w:divBdr>
            <w:top w:val="none" w:sz="0" w:space="0" w:color="auto"/>
            <w:left w:val="none" w:sz="0" w:space="0" w:color="auto"/>
            <w:bottom w:val="none" w:sz="0" w:space="0" w:color="auto"/>
            <w:right w:val="none" w:sz="0" w:space="0" w:color="auto"/>
          </w:divBdr>
        </w:div>
      </w:divsChild>
    </w:div>
    <w:div w:id="1257715678">
      <w:bodyDiv w:val="1"/>
      <w:marLeft w:val="0"/>
      <w:marRight w:val="0"/>
      <w:marTop w:val="0"/>
      <w:marBottom w:val="0"/>
      <w:divBdr>
        <w:top w:val="none" w:sz="0" w:space="0" w:color="auto"/>
        <w:left w:val="none" w:sz="0" w:space="0" w:color="auto"/>
        <w:bottom w:val="none" w:sz="0" w:space="0" w:color="auto"/>
        <w:right w:val="none" w:sz="0" w:space="0" w:color="auto"/>
      </w:divBdr>
      <w:divsChild>
        <w:div w:id="1990479942">
          <w:marLeft w:val="0"/>
          <w:marRight w:val="0"/>
          <w:marTop w:val="0"/>
          <w:marBottom w:val="0"/>
          <w:divBdr>
            <w:top w:val="none" w:sz="0" w:space="0" w:color="auto"/>
            <w:left w:val="none" w:sz="0" w:space="0" w:color="auto"/>
            <w:bottom w:val="none" w:sz="0" w:space="0" w:color="auto"/>
            <w:right w:val="none" w:sz="0" w:space="0" w:color="auto"/>
          </w:divBdr>
        </w:div>
        <w:div w:id="985668912">
          <w:marLeft w:val="0"/>
          <w:marRight w:val="0"/>
          <w:marTop w:val="0"/>
          <w:marBottom w:val="0"/>
          <w:divBdr>
            <w:top w:val="none" w:sz="0" w:space="0" w:color="auto"/>
            <w:left w:val="none" w:sz="0" w:space="0" w:color="auto"/>
            <w:bottom w:val="none" w:sz="0" w:space="0" w:color="auto"/>
            <w:right w:val="none" w:sz="0" w:space="0" w:color="auto"/>
          </w:divBdr>
        </w:div>
      </w:divsChild>
    </w:div>
    <w:div w:id="1321228986">
      <w:bodyDiv w:val="1"/>
      <w:marLeft w:val="0"/>
      <w:marRight w:val="0"/>
      <w:marTop w:val="0"/>
      <w:marBottom w:val="0"/>
      <w:divBdr>
        <w:top w:val="none" w:sz="0" w:space="0" w:color="auto"/>
        <w:left w:val="none" w:sz="0" w:space="0" w:color="auto"/>
        <w:bottom w:val="none" w:sz="0" w:space="0" w:color="auto"/>
        <w:right w:val="none" w:sz="0" w:space="0" w:color="auto"/>
      </w:divBdr>
      <w:divsChild>
        <w:div w:id="922909151">
          <w:marLeft w:val="0"/>
          <w:marRight w:val="0"/>
          <w:marTop w:val="0"/>
          <w:marBottom w:val="0"/>
          <w:divBdr>
            <w:top w:val="none" w:sz="0" w:space="0" w:color="auto"/>
            <w:left w:val="none" w:sz="0" w:space="0" w:color="auto"/>
            <w:bottom w:val="none" w:sz="0" w:space="0" w:color="auto"/>
            <w:right w:val="none" w:sz="0" w:space="0" w:color="auto"/>
          </w:divBdr>
        </w:div>
        <w:div w:id="348990089">
          <w:marLeft w:val="0"/>
          <w:marRight w:val="0"/>
          <w:marTop w:val="0"/>
          <w:marBottom w:val="0"/>
          <w:divBdr>
            <w:top w:val="none" w:sz="0" w:space="0" w:color="auto"/>
            <w:left w:val="none" w:sz="0" w:space="0" w:color="auto"/>
            <w:bottom w:val="none" w:sz="0" w:space="0" w:color="auto"/>
            <w:right w:val="none" w:sz="0" w:space="0" w:color="auto"/>
          </w:divBdr>
        </w:div>
      </w:divsChild>
    </w:div>
    <w:div w:id="1717507328">
      <w:bodyDiv w:val="1"/>
      <w:marLeft w:val="0"/>
      <w:marRight w:val="0"/>
      <w:marTop w:val="0"/>
      <w:marBottom w:val="0"/>
      <w:divBdr>
        <w:top w:val="none" w:sz="0" w:space="0" w:color="auto"/>
        <w:left w:val="none" w:sz="0" w:space="0" w:color="auto"/>
        <w:bottom w:val="none" w:sz="0" w:space="0" w:color="auto"/>
        <w:right w:val="none" w:sz="0" w:space="0" w:color="auto"/>
      </w:divBdr>
    </w:div>
    <w:div w:id="1931422742">
      <w:bodyDiv w:val="1"/>
      <w:marLeft w:val="0"/>
      <w:marRight w:val="0"/>
      <w:marTop w:val="0"/>
      <w:marBottom w:val="0"/>
      <w:divBdr>
        <w:top w:val="none" w:sz="0" w:space="0" w:color="auto"/>
        <w:left w:val="none" w:sz="0" w:space="0" w:color="auto"/>
        <w:bottom w:val="none" w:sz="0" w:space="0" w:color="auto"/>
        <w:right w:val="none" w:sz="0" w:space="0" w:color="auto"/>
      </w:divBdr>
      <w:divsChild>
        <w:div w:id="811139836">
          <w:marLeft w:val="0"/>
          <w:marRight w:val="0"/>
          <w:marTop w:val="0"/>
          <w:marBottom w:val="0"/>
          <w:divBdr>
            <w:top w:val="none" w:sz="0" w:space="0" w:color="auto"/>
            <w:left w:val="none" w:sz="0" w:space="0" w:color="auto"/>
            <w:bottom w:val="none" w:sz="0" w:space="0" w:color="auto"/>
            <w:right w:val="none" w:sz="0" w:space="0" w:color="auto"/>
          </w:divBdr>
        </w:div>
        <w:div w:id="200555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3M35omW6H4" TargetMode="External"/><Relationship Id="rId3" Type="http://schemas.openxmlformats.org/officeDocument/2006/relationships/settings" Target="settings.xml"/><Relationship Id="rId7" Type="http://schemas.openxmlformats.org/officeDocument/2006/relationships/hyperlink" Target="https://en.wikipedia.org/wiki/Antigen-presenting_ce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ome.jp/kegg-bin/show_pathway?org_name=hsa&amp;mapno=05322&amp;mapscale=&amp;show_description=show" TargetMode="External"/><Relationship Id="rId11" Type="http://schemas.openxmlformats.org/officeDocument/2006/relationships/fontTable" Target="fontTable.xml"/><Relationship Id="rId5" Type="http://schemas.openxmlformats.org/officeDocument/2006/relationships/hyperlink" Target="https://en.wikipedia.org/wiki/Antigen-presenting_cel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strazeneca.com/media-centre/press-releases/2015/AstraZeneca-presents-positive-new-data-on-anifrolumab-in-lupus-at-American-College-of-Rheumatology-Annual-Scientific-Meeting-10112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4589</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mcdonough</dc:creator>
  <cp:keywords/>
  <dc:description/>
  <cp:lastModifiedBy>daniel mcdonough</cp:lastModifiedBy>
  <cp:revision>20</cp:revision>
  <dcterms:created xsi:type="dcterms:W3CDTF">2018-03-23T02:44:00Z</dcterms:created>
  <dcterms:modified xsi:type="dcterms:W3CDTF">2018-04-27T17:26:00Z</dcterms:modified>
</cp:coreProperties>
</file>