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B2067" w14:textId="2AB474CD" w:rsidR="002D1BB2" w:rsidRDefault="002D1BB2" w:rsidP="002D1BB2">
      <w:pPr>
        <w:pStyle w:val="NoSpacing"/>
        <w:jc w:val="center"/>
        <w:rPr>
          <w:b/>
        </w:rPr>
      </w:pPr>
      <w:r>
        <w:rPr>
          <w:b/>
        </w:rPr>
        <w:t xml:space="preserve">Simulation in Biology Abstract </w:t>
      </w:r>
    </w:p>
    <w:p w14:paraId="1126E357" w14:textId="099714D7" w:rsidR="002D1BB2" w:rsidRDefault="002D1BB2" w:rsidP="002D1BB2">
      <w:pPr>
        <w:pStyle w:val="NoSpacing"/>
      </w:pPr>
      <w:r>
        <w:rPr>
          <w:b/>
        </w:rPr>
        <w:t>Group:</w:t>
      </w:r>
      <w:r>
        <w:t xml:space="preserve"> </w:t>
      </w:r>
      <w:r w:rsidR="000038E1">
        <w:t xml:space="preserve">Molecular </w:t>
      </w:r>
    </w:p>
    <w:p w14:paraId="1BEC44DE" w14:textId="6793848A" w:rsidR="002D1BB2" w:rsidRDefault="002D1BB2" w:rsidP="002D1BB2">
      <w:pPr>
        <w:pStyle w:val="NoSpacing"/>
      </w:pPr>
      <w:r>
        <w:rPr>
          <w:b/>
        </w:rPr>
        <w:t>Project name:</w:t>
      </w:r>
      <w:r>
        <w:t xml:space="preserve"> </w:t>
      </w:r>
      <w:r w:rsidR="000038E1">
        <w:rPr>
          <w:rFonts w:cs="Times New Roman"/>
          <w:szCs w:val="24"/>
        </w:rPr>
        <w:t>Neurotransmission Simulation</w:t>
      </w:r>
    </w:p>
    <w:p w14:paraId="521ABE55" w14:textId="1188CFAF" w:rsidR="002D1BB2" w:rsidRDefault="002D1BB2" w:rsidP="002D1BB2">
      <w:pPr>
        <w:pStyle w:val="NoSpacing"/>
      </w:pPr>
      <w:r>
        <w:rPr>
          <w:b/>
        </w:rPr>
        <w:t>Student name:</w:t>
      </w:r>
      <w:r>
        <w:t xml:space="preserve"> </w:t>
      </w:r>
      <w:r w:rsidR="000038E1">
        <w:t>Daniel McDonough</w:t>
      </w:r>
    </w:p>
    <w:p w14:paraId="670499DE" w14:textId="77777777" w:rsidR="002D1BB2" w:rsidRDefault="002D1BB2" w:rsidP="002D1BB2">
      <w:pPr>
        <w:pStyle w:val="NoSpacing"/>
      </w:pPr>
    </w:p>
    <w:p w14:paraId="368FD56E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 xml:space="preserve">Project description:  </w:t>
      </w:r>
    </w:p>
    <w:p w14:paraId="46FBB97F" w14:textId="36C15959" w:rsidR="002D1BB2" w:rsidRDefault="0038041F" w:rsidP="002D1BB2">
      <w:pPr>
        <w:pStyle w:val="NoSpacing"/>
      </w:pPr>
      <w:r>
        <w:t xml:space="preserve">Within the cell there are proteins used that are coupled with G protein effector systems. </w:t>
      </w:r>
      <w:r w:rsidR="003E55C8">
        <w:t>Upon the existence of a transmitter protein in a receptor, G protein is activated, where adenylyl is stimulated. This causes ATP to be converted into cAMP, which intern activates protein kinase A and allows phosphorylation of potassium channels. Changing the amount of transmitter and length of degradation could change the effectiveness of the G protein.</w:t>
      </w:r>
    </w:p>
    <w:p w14:paraId="4208237D" w14:textId="77777777" w:rsidR="002D1BB2" w:rsidRDefault="002D1BB2" w:rsidP="002D1BB2">
      <w:pPr>
        <w:pStyle w:val="NoSpacing"/>
      </w:pPr>
    </w:p>
    <w:p w14:paraId="4D4650E5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Agents and rules:</w:t>
      </w:r>
    </w:p>
    <w:p w14:paraId="1D9A3CE8" w14:textId="23CE9065" w:rsidR="002D1BB2" w:rsidRDefault="008C3875" w:rsidP="002D1BB2">
      <w:pPr>
        <w:pStyle w:val="NoSpacing"/>
        <w:rPr>
          <w:i/>
        </w:rPr>
      </w:pPr>
      <w:r>
        <w:rPr>
          <w:i/>
        </w:rPr>
        <w:t>Transmitter</w:t>
      </w:r>
      <w:r w:rsidR="002D1BB2">
        <w:rPr>
          <w:i/>
        </w:rPr>
        <w:t xml:space="preserve"> rules: </w:t>
      </w:r>
    </w:p>
    <w:p w14:paraId="23B3C075" w14:textId="6E0472DE" w:rsidR="002D1BB2" w:rsidRDefault="00462004" w:rsidP="008C3875">
      <w:pPr>
        <w:pStyle w:val="NoSpacing"/>
        <w:numPr>
          <w:ilvl w:val="0"/>
          <w:numId w:val="2"/>
        </w:numPr>
      </w:pPr>
      <w:r>
        <w:t>G</w:t>
      </w:r>
      <w:r w:rsidR="008C3875">
        <w:t>enerated at the leisure of the simulation runner</w:t>
      </w:r>
    </w:p>
    <w:p w14:paraId="74660D76" w14:textId="7BD36DB3" w:rsidR="008C3875" w:rsidRDefault="00462004" w:rsidP="008C3875">
      <w:pPr>
        <w:pStyle w:val="NoSpacing"/>
        <w:numPr>
          <w:ilvl w:val="0"/>
          <w:numId w:val="2"/>
        </w:numPr>
      </w:pPr>
      <w:r>
        <w:t>W</w:t>
      </w:r>
      <w:r w:rsidR="008C3875">
        <w:t>hen collided to Receptor it attaches for a set time specified by a slider</w:t>
      </w:r>
      <w:r>
        <w:t xml:space="preserve"> then removes itself</w:t>
      </w:r>
    </w:p>
    <w:p w14:paraId="79245AD8" w14:textId="7250A2DD" w:rsidR="005142C7" w:rsidRDefault="005142C7" w:rsidP="008C3875">
      <w:pPr>
        <w:pStyle w:val="NoSpacing"/>
        <w:numPr>
          <w:ilvl w:val="0"/>
          <w:numId w:val="2"/>
        </w:numPr>
      </w:pPr>
      <w:r>
        <w:t>Moves randomly</w:t>
      </w:r>
    </w:p>
    <w:p w14:paraId="48D0C012" w14:textId="2D7A1F4F" w:rsidR="006D186E" w:rsidRDefault="006D186E" w:rsidP="008C3875">
      <w:pPr>
        <w:pStyle w:val="NoSpacing"/>
        <w:numPr>
          <w:ilvl w:val="0"/>
          <w:numId w:val="2"/>
        </w:numPr>
      </w:pPr>
      <w:r>
        <w:t>Decays after set time</w:t>
      </w:r>
    </w:p>
    <w:p w14:paraId="7F3C3909" w14:textId="50790587" w:rsidR="006D186E" w:rsidRDefault="006D186E" w:rsidP="006D186E">
      <w:pPr>
        <w:pStyle w:val="NoSpacing"/>
        <w:numPr>
          <w:ilvl w:val="0"/>
          <w:numId w:val="2"/>
        </w:numPr>
      </w:pPr>
      <w:r>
        <w:t>Moves outside of cell</w:t>
      </w:r>
    </w:p>
    <w:p w14:paraId="5C1C7424" w14:textId="2B5561D7" w:rsidR="00202D98" w:rsidRDefault="00202D98" w:rsidP="006D186E">
      <w:pPr>
        <w:pStyle w:val="NoSpacing"/>
        <w:numPr>
          <w:ilvl w:val="0"/>
          <w:numId w:val="2"/>
        </w:numPr>
      </w:pPr>
      <w:r>
        <w:t>Shape: circle</w:t>
      </w:r>
    </w:p>
    <w:p w14:paraId="41EB0412" w14:textId="77777777" w:rsidR="002D1BB2" w:rsidRPr="007F7CDB" w:rsidRDefault="002D1BB2" w:rsidP="002D1BB2">
      <w:pPr>
        <w:pStyle w:val="NoSpacing"/>
        <w:rPr>
          <w:i/>
        </w:rPr>
      </w:pPr>
    </w:p>
    <w:p w14:paraId="661342C4" w14:textId="07C258C7" w:rsidR="00202D98" w:rsidRDefault="007F7CDB" w:rsidP="002D1BB2">
      <w:pPr>
        <w:pStyle w:val="NoSpacing"/>
      </w:pPr>
      <w:r w:rsidRPr="007F7CDB">
        <w:rPr>
          <w:i/>
        </w:rPr>
        <w:t>Cell Membrane</w:t>
      </w:r>
      <w:r>
        <w:t>: Patches</w:t>
      </w:r>
    </w:p>
    <w:p w14:paraId="7ACEDCD0" w14:textId="77777777" w:rsidR="00202D98" w:rsidRDefault="00202D98" w:rsidP="002D1BB2">
      <w:pPr>
        <w:pStyle w:val="NoSpacing"/>
      </w:pPr>
    </w:p>
    <w:p w14:paraId="70080FE3" w14:textId="19D67DC9" w:rsidR="002D1BB2" w:rsidRDefault="008C3875" w:rsidP="002D1BB2">
      <w:pPr>
        <w:pStyle w:val="NoSpacing"/>
        <w:rPr>
          <w:i/>
        </w:rPr>
      </w:pPr>
      <w:r>
        <w:rPr>
          <w:i/>
        </w:rPr>
        <w:t>Receptor</w:t>
      </w:r>
      <w:r w:rsidR="002D1BB2">
        <w:rPr>
          <w:i/>
        </w:rPr>
        <w:t xml:space="preserve"> rules:</w:t>
      </w:r>
    </w:p>
    <w:p w14:paraId="780FFE3E" w14:textId="1C5E41A8" w:rsidR="005142C7" w:rsidRDefault="008C3875" w:rsidP="00655C09">
      <w:pPr>
        <w:pStyle w:val="NoSpacing"/>
        <w:numPr>
          <w:ilvl w:val="0"/>
          <w:numId w:val="7"/>
        </w:numPr>
      </w:pPr>
      <w:r>
        <w:t xml:space="preserve">When Transmitter is attached, G-protein is </w:t>
      </w:r>
      <w:r w:rsidR="00462004">
        <w:t>released and charged along the neuronal membrane indicated by patches</w:t>
      </w:r>
      <w:r>
        <w:t xml:space="preserve"> </w:t>
      </w:r>
    </w:p>
    <w:p w14:paraId="05975159" w14:textId="0BF53C90" w:rsidR="00202D98" w:rsidRDefault="00202D98" w:rsidP="00655C09">
      <w:pPr>
        <w:pStyle w:val="NoSpacing"/>
        <w:numPr>
          <w:ilvl w:val="0"/>
          <w:numId w:val="7"/>
        </w:numPr>
      </w:pPr>
      <w:r>
        <w:t>Shape: triangle</w:t>
      </w:r>
    </w:p>
    <w:p w14:paraId="4EBCA307" w14:textId="77777777" w:rsidR="002D1BB2" w:rsidRDefault="002D1BB2" w:rsidP="002D1BB2">
      <w:pPr>
        <w:pStyle w:val="NoSpacing"/>
      </w:pPr>
    </w:p>
    <w:p w14:paraId="35C72F4A" w14:textId="5F68D71C" w:rsidR="002D1BB2" w:rsidRDefault="008C3875" w:rsidP="002D1BB2">
      <w:pPr>
        <w:pStyle w:val="NoSpacing"/>
        <w:rPr>
          <w:i/>
        </w:rPr>
      </w:pPr>
      <w:r>
        <w:rPr>
          <w:i/>
        </w:rPr>
        <w:t>G-Protein</w:t>
      </w:r>
      <w:r w:rsidR="002D1BB2">
        <w:rPr>
          <w:i/>
        </w:rPr>
        <w:t xml:space="preserve"> rules:</w:t>
      </w:r>
    </w:p>
    <w:p w14:paraId="786DEBBA" w14:textId="317EAF2A" w:rsidR="002D1BB2" w:rsidRDefault="003C49A4" w:rsidP="002E5DFE">
      <w:pPr>
        <w:pStyle w:val="NoSpacing"/>
        <w:numPr>
          <w:ilvl w:val="0"/>
          <w:numId w:val="3"/>
        </w:numPr>
      </w:pPr>
      <w:r>
        <w:t>F</w:t>
      </w:r>
      <w:r w:rsidR="00462004">
        <w:t xml:space="preserve">ollows along the </w:t>
      </w:r>
      <w:r w:rsidR="002E5DFE">
        <w:t>neuronal</w:t>
      </w:r>
      <w:r w:rsidR="00462004">
        <w:t xml:space="preserve"> membrane until collision with </w:t>
      </w:r>
      <w:r w:rsidR="002E5DFE">
        <w:t>PLC</w:t>
      </w:r>
      <w:r w:rsidR="00462004">
        <w:t xml:space="preserve"> where </w:t>
      </w:r>
      <w:r w:rsidR="00655C09">
        <w:t>ATP -&gt;</w:t>
      </w:r>
      <w:r w:rsidR="002E5DFE">
        <w:t xml:space="preserve"> cAMP</w:t>
      </w:r>
    </w:p>
    <w:p w14:paraId="0C2FF4C0" w14:textId="5FA409DE" w:rsidR="002E5DFE" w:rsidRDefault="002E5DFE" w:rsidP="002E5DFE">
      <w:pPr>
        <w:pStyle w:val="NoSpacing"/>
        <w:numPr>
          <w:ilvl w:val="0"/>
          <w:numId w:val="3"/>
        </w:numPr>
      </w:pPr>
      <w:r>
        <w:t xml:space="preserve">Can have inhibitory or </w:t>
      </w:r>
      <w:proofErr w:type="spellStart"/>
      <w:r w:rsidR="006D186E">
        <w:t>supplestory</w:t>
      </w:r>
      <w:proofErr w:type="spellEnd"/>
      <w:r w:rsidR="006D186E">
        <w:t xml:space="preserve"> st</w:t>
      </w:r>
      <w:r>
        <w:t>ates</w:t>
      </w:r>
    </w:p>
    <w:p w14:paraId="4DD5E7AE" w14:textId="51EA396C" w:rsidR="006D186E" w:rsidRDefault="006D186E" w:rsidP="002E5DFE">
      <w:pPr>
        <w:pStyle w:val="NoSpacing"/>
        <w:numPr>
          <w:ilvl w:val="0"/>
          <w:numId w:val="3"/>
        </w:numPr>
      </w:pPr>
      <w:r>
        <w:t xml:space="preserve">Has field of </w:t>
      </w:r>
      <w:r w:rsidR="0014003A">
        <w:t xml:space="preserve">has </w:t>
      </w:r>
      <w:r>
        <w:t>GTP/GDP</w:t>
      </w:r>
    </w:p>
    <w:p w14:paraId="5A210E3E" w14:textId="520DF33D" w:rsidR="00202D98" w:rsidRDefault="00202D98" w:rsidP="002E5DFE">
      <w:pPr>
        <w:pStyle w:val="NoSpacing"/>
        <w:numPr>
          <w:ilvl w:val="0"/>
          <w:numId w:val="3"/>
        </w:numPr>
      </w:pPr>
      <w:r>
        <w:t xml:space="preserve">Shape: </w:t>
      </w:r>
      <w:r w:rsidR="0014003A">
        <w:t>circle (different color than transmitter)</w:t>
      </w:r>
    </w:p>
    <w:p w14:paraId="2BF94511" w14:textId="77777777" w:rsidR="002D1BB2" w:rsidRDefault="002D1BB2" w:rsidP="002D1BB2">
      <w:pPr>
        <w:pStyle w:val="NoSpacing"/>
        <w:rPr>
          <w:i/>
        </w:rPr>
      </w:pPr>
    </w:p>
    <w:p w14:paraId="14DB78D1" w14:textId="152297D2" w:rsidR="002D1BB2" w:rsidRDefault="008C3875" w:rsidP="002D1BB2">
      <w:pPr>
        <w:pStyle w:val="NoSpacing"/>
        <w:rPr>
          <w:i/>
        </w:rPr>
      </w:pPr>
      <w:r>
        <w:rPr>
          <w:i/>
        </w:rPr>
        <w:t>ATP/cAMP</w:t>
      </w:r>
      <w:r w:rsidR="002D1BB2">
        <w:rPr>
          <w:i/>
        </w:rPr>
        <w:t xml:space="preserve"> rules:</w:t>
      </w:r>
    </w:p>
    <w:p w14:paraId="4AE5338B" w14:textId="728BD15D" w:rsidR="002D1BB2" w:rsidRDefault="002E5DFE" w:rsidP="002E5DFE">
      <w:pPr>
        <w:pStyle w:val="NoSpacing"/>
        <w:numPr>
          <w:ilvl w:val="0"/>
          <w:numId w:val="4"/>
        </w:numPr>
      </w:pPr>
      <w:r>
        <w:t>ATP is free floating within the neuronal membrane</w:t>
      </w:r>
    </w:p>
    <w:p w14:paraId="78EBC036" w14:textId="2655767B" w:rsidR="002E5DFE" w:rsidRDefault="002E5DFE" w:rsidP="002E5DFE">
      <w:pPr>
        <w:pStyle w:val="NoSpacing"/>
        <w:numPr>
          <w:ilvl w:val="0"/>
          <w:numId w:val="4"/>
        </w:numPr>
      </w:pPr>
      <w:r>
        <w:t>When ATP attached to PLC it changes state to cAMP</w:t>
      </w:r>
    </w:p>
    <w:p w14:paraId="3B5FD537" w14:textId="6AF3F925" w:rsidR="002E5DFE" w:rsidRDefault="002E5DFE" w:rsidP="002E5DFE">
      <w:pPr>
        <w:pStyle w:val="NoSpacing"/>
        <w:numPr>
          <w:ilvl w:val="0"/>
          <w:numId w:val="4"/>
        </w:numPr>
      </w:pPr>
      <w:r>
        <w:t xml:space="preserve">cAMP can attach to PKA </w:t>
      </w:r>
    </w:p>
    <w:p w14:paraId="6899F735" w14:textId="75AD9F1E" w:rsidR="00202D98" w:rsidRDefault="00202D98" w:rsidP="002E5DFE">
      <w:pPr>
        <w:pStyle w:val="NoSpacing"/>
        <w:numPr>
          <w:ilvl w:val="0"/>
          <w:numId w:val="4"/>
        </w:numPr>
      </w:pPr>
      <w:proofErr w:type="spellStart"/>
      <w:r>
        <w:t>cAMP</w:t>
      </w:r>
      <w:proofErr w:type="spellEnd"/>
      <w:r>
        <w:t xml:space="preserve"> is able to degrade</w:t>
      </w:r>
    </w:p>
    <w:p w14:paraId="7C393DF4" w14:textId="4682173D" w:rsidR="0014003A" w:rsidRDefault="007F7CDB" w:rsidP="002E5DFE">
      <w:pPr>
        <w:pStyle w:val="NoSpacing"/>
        <w:numPr>
          <w:ilvl w:val="0"/>
          <w:numId w:val="4"/>
        </w:numPr>
      </w:pPr>
      <w:r>
        <w:t>Shape: Diamond</w:t>
      </w:r>
    </w:p>
    <w:p w14:paraId="5B43D0EF" w14:textId="77777777" w:rsidR="006D186E" w:rsidRDefault="006D186E" w:rsidP="006D186E">
      <w:pPr>
        <w:pStyle w:val="NoSpacing"/>
      </w:pPr>
    </w:p>
    <w:p w14:paraId="331B73D3" w14:textId="42021F2F" w:rsidR="006D186E" w:rsidRDefault="006D186E" w:rsidP="006D186E">
      <w:pPr>
        <w:pStyle w:val="NoSpacing"/>
      </w:pPr>
      <w:proofErr w:type="spellStart"/>
      <w:r>
        <w:t>Adeniline</w:t>
      </w:r>
      <w:proofErr w:type="spellEnd"/>
      <w:r>
        <w:t xml:space="preserve"> </w:t>
      </w:r>
      <w:proofErr w:type="spellStart"/>
      <w:r>
        <w:t>Cyclaze</w:t>
      </w:r>
      <w:proofErr w:type="spellEnd"/>
    </w:p>
    <w:p w14:paraId="3F3727E4" w14:textId="08D7D645" w:rsidR="006D186E" w:rsidRDefault="006D186E" w:rsidP="006D186E">
      <w:pPr>
        <w:pStyle w:val="NoSpacing"/>
        <w:numPr>
          <w:ilvl w:val="0"/>
          <w:numId w:val="8"/>
        </w:numPr>
      </w:pPr>
      <w:r>
        <w:t xml:space="preserve">turns ATP to </w:t>
      </w:r>
      <w:proofErr w:type="spellStart"/>
      <w:r>
        <w:t>cAMP</w:t>
      </w:r>
      <w:proofErr w:type="spellEnd"/>
    </w:p>
    <w:p w14:paraId="3B0AAED4" w14:textId="23E1D827" w:rsidR="0014003A" w:rsidRDefault="0014003A" w:rsidP="006D186E">
      <w:pPr>
        <w:pStyle w:val="NoSpacing"/>
        <w:numPr>
          <w:ilvl w:val="0"/>
          <w:numId w:val="8"/>
        </w:numPr>
      </w:pPr>
      <w:r>
        <w:t>Shape: Triangle</w:t>
      </w:r>
    </w:p>
    <w:p w14:paraId="2CA9FF12" w14:textId="77777777" w:rsidR="002E5DFE" w:rsidRDefault="002E5DFE" w:rsidP="002E5DFE">
      <w:pPr>
        <w:pStyle w:val="NoSpacing"/>
      </w:pPr>
    </w:p>
    <w:p w14:paraId="71DB98AF" w14:textId="45BFC8A0" w:rsidR="008C3875" w:rsidRDefault="008C3875" w:rsidP="008C3875">
      <w:pPr>
        <w:pStyle w:val="NoSpacing"/>
        <w:rPr>
          <w:i/>
        </w:rPr>
      </w:pPr>
      <w:r>
        <w:rPr>
          <w:i/>
        </w:rPr>
        <w:lastRenderedPageBreak/>
        <w:t>PKA rules:</w:t>
      </w:r>
    </w:p>
    <w:p w14:paraId="369F9B2F" w14:textId="18F93843" w:rsidR="008C3875" w:rsidRDefault="002E5DFE" w:rsidP="008C3875">
      <w:pPr>
        <w:pStyle w:val="NoSpacing"/>
        <w:numPr>
          <w:ilvl w:val="0"/>
          <w:numId w:val="1"/>
        </w:numPr>
      </w:pPr>
      <w:r>
        <w:t xml:space="preserve">PKA when </w:t>
      </w:r>
      <w:proofErr w:type="spellStart"/>
      <w:r>
        <w:t>cAMP</w:t>
      </w:r>
      <w:proofErr w:type="spellEnd"/>
      <w:r>
        <w:t xml:space="preserve"> is attached to it can phosphorylate potassium channels</w:t>
      </w:r>
    </w:p>
    <w:p w14:paraId="2BF02554" w14:textId="65389391" w:rsidR="002E5DFE" w:rsidRDefault="007F7CDB" w:rsidP="008C3875">
      <w:pPr>
        <w:pStyle w:val="NoSpacing"/>
        <w:numPr>
          <w:ilvl w:val="0"/>
          <w:numId w:val="1"/>
        </w:numPr>
      </w:pPr>
      <w:r>
        <w:t>Shape: square</w:t>
      </w:r>
    </w:p>
    <w:p w14:paraId="55F745D1" w14:textId="6980887A" w:rsidR="002D1BB2" w:rsidRDefault="002D1BB2" w:rsidP="002D1BB2">
      <w:pPr>
        <w:pStyle w:val="NoSpacing"/>
        <w:ind w:left="360"/>
      </w:pPr>
    </w:p>
    <w:p w14:paraId="4773508C" w14:textId="03CE1AC0" w:rsidR="008C3875" w:rsidRDefault="008C3875" w:rsidP="008C3875">
      <w:pPr>
        <w:pStyle w:val="NoSpacing"/>
        <w:rPr>
          <w:i/>
        </w:rPr>
      </w:pPr>
      <w:r>
        <w:rPr>
          <w:i/>
        </w:rPr>
        <w:t>Potassium Channels rules:</w:t>
      </w:r>
    </w:p>
    <w:p w14:paraId="03008ECF" w14:textId="38213909" w:rsidR="008C3875" w:rsidRDefault="002E5DFE" w:rsidP="002E5DFE">
      <w:pPr>
        <w:pStyle w:val="NoSpacing"/>
        <w:numPr>
          <w:ilvl w:val="0"/>
          <w:numId w:val="5"/>
        </w:numPr>
      </w:pPr>
      <w:r>
        <w:t>Have a closed and opened state</w:t>
      </w:r>
    </w:p>
    <w:p w14:paraId="6D95E350" w14:textId="400C0BA3" w:rsidR="002E5DFE" w:rsidRDefault="002E5DFE" w:rsidP="002E5DFE">
      <w:pPr>
        <w:pStyle w:val="NoSpacing"/>
        <w:numPr>
          <w:ilvl w:val="0"/>
          <w:numId w:val="5"/>
        </w:numPr>
      </w:pPr>
      <w:r>
        <w:t>Start on closed</w:t>
      </w:r>
    </w:p>
    <w:p w14:paraId="29275112" w14:textId="3611FBC1" w:rsidR="002E5DFE" w:rsidRDefault="002E5DFE" w:rsidP="002E5DFE">
      <w:pPr>
        <w:pStyle w:val="NoSpacing"/>
        <w:numPr>
          <w:ilvl w:val="0"/>
          <w:numId w:val="5"/>
        </w:numPr>
      </w:pPr>
      <w:r>
        <w:t xml:space="preserve">Upon interaction with </w:t>
      </w:r>
      <w:proofErr w:type="spellStart"/>
      <w:r>
        <w:t>PKA+cAMP</w:t>
      </w:r>
      <w:proofErr w:type="spellEnd"/>
      <w:r>
        <w:t xml:space="preserve"> change state</w:t>
      </w:r>
    </w:p>
    <w:p w14:paraId="1A92C720" w14:textId="549D3126" w:rsidR="00202D98" w:rsidRDefault="00202D98" w:rsidP="002E5DFE">
      <w:pPr>
        <w:pStyle w:val="NoSpacing"/>
        <w:numPr>
          <w:ilvl w:val="0"/>
          <w:numId w:val="5"/>
        </w:numPr>
      </w:pPr>
      <w:r>
        <w:t>Extra ions move through the channel when open</w:t>
      </w:r>
    </w:p>
    <w:p w14:paraId="272C57A3" w14:textId="06D3D0AE" w:rsidR="007F7CDB" w:rsidRDefault="007F7CDB" w:rsidP="002E5DFE">
      <w:pPr>
        <w:pStyle w:val="NoSpacing"/>
        <w:numPr>
          <w:ilvl w:val="0"/>
          <w:numId w:val="5"/>
        </w:numPr>
      </w:pPr>
      <w:r>
        <w:t>Shape: ovals</w:t>
      </w:r>
    </w:p>
    <w:p w14:paraId="45D4870F" w14:textId="77777777" w:rsidR="007F7CDB" w:rsidRDefault="007F7CDB" w:rsidP="007F7CDB">
      <w:pPr>
        <w:pStyle w:val="NoSpacing"/>
      </w:pPr>
    </w:p>
    <w:p w14:paraId="06F94874" w14:textId="054E3035" w:rsidR="007F7CDB" w:rsidRPr="007F7CDB" w:rsidRDefault="007F7CDB" w:rsidP="007F7CDB">
      <w:pPr>
        <w:pStyle w:val="NoSpacing"/>
        <w:rPr>
          <w:i/>
        </w:rPr>
      </w:pPr>
      <w:r w:rsidRPr="007F7CDB">
        <w:rPr>
          <w:i/>
        </w:rPr>
        <w:t>Other ions:</w:t>
      </w:r>
    </w:p>
    <w:p w14:paraId="245D482F" w14:textId="72460C07" w:rsidR="007F7CDB" w:rsidRDefault="007F7CDB" w:rsidP="007F7CDB">
      <w:pPr>
        <w:pStyle w:val="NoSpacing"/>
        <w:numPr>
          <w:ilvl w:val="0"/>
          <w:numId w:val="9"/>
        </w:numPr>
      </w:pPr>
      <w:r>
        <w:t>Shape: Small circle (different color)</w:t>
      </w:r>
      <w:bookmarkStart w:id="0" w:name="_GoBack"/>
      <w:bookmarkEnd w:id="0"/>
    </w:p>
    <w:p w14:paraId="5D958916" w14:textId="77777777" w:rsidR="002D1BB2" w:rsidRDefault="002D1BB2" w:rsidP="001415C3">
      <w:pPr>
        <w:pStyle w:val="NoSpacing"/>
      </w:pPr>
    </w:p>
    <w:p w14:paraId="4CB8FD1D" w14:textId="77777777" w:rsidR="002D1BB2" w:rsidRDefault="002D1BB2" w:rsidP="002D1BB2">
      <w:pPr>
        <w:pStyle w:val="NoSpacing"/>
        <w:ind w:left="360"/>
      </w:pPr>
      <w:r>
        <w:t xml:space="preserve"> </w:t>
      </w:r>
    </w:p>
    <w:p w14:paraId="6FD31F7E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Model validation:</w:t>
      </w:r>
    </w:p>
    <w:p w14:paraId="116C1C70" w14:textId="33420E98" w:rsidR="002D1BB2" w:rsidRDefault="002D1BB2" w:rsidP="002D1BB2">
      <w:pPr>
        <w:pStyle w:val="NoSpacing"/>
      </w:pPr>
      <w:r>
        <w:t xml:space="preserve">1) </w:t>
      </w:r>
      <w:r w:rsidR="004857E7">
        <w:t>As</w:t>
      </w:r>
      <w:r w:rsidR="00155236">
        <w:t xml:space="preserve"> transmitter amount increases, more channels will open as they are phosphorylated. </w:t>
      </w:r>
      <w:r>
        <w:t xml:space="preserve"> </w:t>
      </w:r>
    </w:p>
    <w:p w14:paraId="7B8BAB4F" w14:textId="673B9F40" w:rsidR="002D1BB2" w:rsidRDefault="002D1BB2" w:rsidP="002D1BB2">
      <w:pPr>
        <w:pStyle w:val="NoSpacing"/>
      </w:pPr>
      <w:r>
        <w:t xml:space="preserve">2) </w:t>
      </w:r>
      <w:r w:rsidR="00155236">
        <w:t>As decay time decreases the less likely anything will occur</w:t>
      </w:r>
    </w:p>
    <w:p w14:paraId="3837DF80" w14:textId="112BE5D2" w:rsidR="002D1BB2" w:rsidRDefault="002D1BB2" w:rsidP="002D1BB2">
      <w:pPr>
        <w:pStyle w:val="NoSpacing"/>
      </w:pPr>
      <w:r>
        <w:t xml:space="preserve">3) </w:t>
      </w:r>
      <w:r w:rsidR="00202D98">
        <w:t>Phosphorylation</w:t>
      </w:r>
      <w:r w:rsidR="00715FA9">
        <w:t xml:space="preserve"> occurs for some time after release</w:t>
      </w:r>
      <w:r w:rsidR="00155236">
        <w:t xml:space="preserve"> </w:t>
      </w:r>
    </w:p>
    <w:p w14:paraId="5285F742" w14:textId="77777777" w:rsidR="002D1BB2" w:rsidRDefault="002D1BB2" w:rsidP="002D1BB2">
      <w:pPr>
        <w:pStyle w:val="NoSpacing"/>
      </w:pPr>
    </w:p>
    <w:p w14:paraId="786B7CEF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Hypotheses / Predictions:</w:t>
      </w:r>
    </w:p>
    <w:p w14:paraId="4EA4D47C" w14:textId="6A719148" w:rsidR="002D1BB2" w:rsidRDefault="002D1BB2" w:rsidP="002D1BB2">
      <w:pPr>
        <w:pStyle w:val="NoSpacing"/>
      </w:pPr>
      <w:r>
        <w:t xml:space="preserve">1) </w:t>
      </w:r>
      <w:r w:rsidR="007F7CDB">
        <w:t>I</w:t>
      </w:r>
      <w:r w:rsidR="00655C09">
        <w:t xml:space="preserve">nfluence on the decay time effects the amount of cAMP produced </w:t>
      </w:r>
    </w:p>
    <w:p w14:paraId="24787609" w14:textId="152973A4" w:rsidR="002D1BB2" w:rsidRDefault="002D1BB2" w:rsidP="002D1BB2">
      <w:pPr>
        <w:pStyle w:val="NoSpacing"/>
      </w:pPr>
      <w:r>
        <w:t xml:space="preserve">2) </w:t>
      </w:r>
      <w:r w:rsidR="001415C3">
        <w:t xml:space="preserve">Inhibitory status mixed with suppletory states will dynamically change the state of the channel in such a way that </w:t>
      </w:r>
      <w:r w:rsidR="007F7CDB">
        <w:t>its</w:t>
      </w:r>
      <w:r w:rsidR="001415C3">
        <w:t xml:space="preserve"> state will alter to that of a wave function.</w:t>
      </w:r>
    </w:p>
    <w:p w14:paraId="3C54FAB5" w14:textId="77777777" w:rsidR="002D1BB2" w:rsidRDefault="002D1BB2" w:rsidP="002D1BB2">
      <w:pPr>
        <w:pStyle w:val="NoSpacing"/>
      </w:pPr>
    </w:p>
    <w:p w14:paraId="2322B784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Evaluation (graphs, statistics):</w:t>
      </w:r>
    </w:p>
    <w:p w14:paraId="05E6FA8E" w14:textId="4D90B994" w:rsidR="002D1BB2" w:rsidRDefault="002D1BB2" w:rsidP="00155236">
      <w:pPr>
        <w:pStyle w:val="NoSpacing"/>
        <w:numPr>
          <w:ilvl w:val="0"/>
          <w:numId w:val="6"/>
        </w:numPr>
      </w:pPr>
      <w:r>
        <w:t>Graphs of the populations of agents over time</w:t>
      </w:r>
    </w:p>
    <w:p w14:paraId="6AC1ABE9" w14:textId="697BCDBD" w:rsidR="00155236" w:rsidRDefault="00155236" w:rsidP="00155236">
      <w:pPr>
        <w:pStyle w:val="NoSpacing"/>
        <w:numPr>
          <w:ilvl w:val="0"/>
          <w:numId w:val="6"/>
        </w:numPr>
      </w:pPr>
      <w:r>
        <w:t>Number of open channels</w:t>
      </w:r>
    </w:p>
    <w:p w14:paraId="0926C486" w14:textId="77777777" w:rsidR="002D1BB2" w:rsidRDefault="002D1BB2" w:rsidP="002D1BB2">
      <w:pPr>
        <w:pStyle w:val="NoSpacing"/>
      </w:pPr>
    </w:p>
    <w:p w14:paraId="2F4DFF3B" w14:textId="77777777" w:rsidR="002D1BB2" w:rsidRDefault="002D1BB2" w:rsidP="002D1BB2">
      <w:pPr>
        <w:pStyle w:val="NoSpacing"/>
        <w:rPr>
          <w:b/>
        </w:rPr>
      </w:pPr>
      <w:r>
        <w:rPr>
          <w:b/>
        </w:rPr>
        <w:t>User Interaction (sliders, buttons):</w:t>
      </w:r>
    </w:p>
    <w:p w14:paraId="5E4536E6" w14:textId="442C4E83" w:rsidR="002D1BB2" w:rsidRDefault="002D1BB2" w:rsidP="002D1BB2">
      <w:pPr>
        <w:pStyle w:val="NoSpacing"/>
      </w:pPr>
      <w:r>
        <w:t>1) Sliders allow changes in environmental conditions (temperature)</w:t>
      </w:r>
    </w:p>
    <w:p w14:paraId="6BE340B1" w14:textId="6412B7A5" w:rsidR="002D1BB2" w:rsidRDefault="002D1BB2" w:rsidP="002D1BB2">
      <w:pPr>
        <w:pStyle w:val="NoSpacing"/>
      </w:pPr>
      <w:r>
        <w:t xml:space="preserve">2) Sliders allow changes in </w:t>
      </w:r>
      <w:r w:rsidR="00155236">
        <w:t>decay time of receptors</w:t>
      </w:r>
      <w:r>
        <w:t xml:space="preserve"> </w:t>
      </w:r>
      <w:r w:rsidR="00155236">
        <w:t xml:space="preserve">per agent interaction </w:t>
      </w:r>
      <w:r>
        <w:t>(</w:t>
      </w:r>
      <w:r w:rsidR="00155236">
        <w:t>time</w:t>
      </w:r>
      <w:r>
        <w:t>)</w:t>
      </w:r>
    </w:p>
    <w:p w14:paraId="3D1C2988" w14:textId="3E9529AD" w:rsidR="00655C09" w:rsidRDefault="00655C09" w:rsidP="002D1BB2">
      <w:pPr>
        <w:pStyle w:val="NoSpacing"/>
      </w:pPr>
      <w:r>
        <w:t xml:space="preserve">3) </w:t>
      </w:r>
      <w:r w:rsidR="00202D98">
        <w:t>S</w:t>
      </w:r>
      <w:r>
        <w:t xml:space="preserve">liders allow to change amount of inhibitory </w:t>
      </w:r>
      <w:r w:rsidR="001415C3">
        <w:t xml:space="preserve">/ supplementary </w:t>
      </w:r>
      <w:r>
        <w:t>G-protei</w:t>
      </w:r>
      <w:r w:rsidR="001415C3">
        <w:t>n</w:t>
      </w:r>
    </w:p>
    <w:p w14:paraId="0835C17D" w14:textId="77777777" w:rsidR="002D1BB2" w:rsidRDefault="002D1BB2" w:rsidP="002D1BB2">
      <w:pPr>
        <w:pStyle w:val="NoSpacing"/>
      </w:pPr>
    </w:p>
    <w:p w14:paraId="3E6BEE7C" w14:textId="7C07F52C" w:rsidR="002D1BB2" w:rsidRDefault="002D1BB2" w:rsidP="00FB0D03">
      <w:pPr>
        <w:pStyle w:val="NoSpacing"/>
      </w:pPr>
      <w:r>
        <w:rPr>
          <w:b/>
        </w:rPr>
        <w:t>References:</w:t>
      </w:r>
    </w:p>
    <w:p w14:paraId="63A0E74A" w14:textId="77777777" w:rsidR="002D1BB2" w:rsidRDefault="002D1BB2" w:rsidP="002D1BB2">
      <w:pPr>
        <w:pStyle w:val="NoSpacing"/>
      </w:pPr>
    </w:p>
    <w:p w14:paraId="24351602" w14:textId="7A5E41C7" w:rsidR="00566445" w:rsidRDefault="007F7CDB">
      <w:hyperlink r:id="rId5" w:history="1">
        <w:r w:rsidR="00FB0D03" w:rsidRPr="006F259F">
          <w:rPr>
            <w:rStyle w:val="Hyperlink"/>
          </w:rPr>
          <w:t>https://bmcresnotes.biomedcentral.com/track/pdf/10.1186/1756-0500-5-608?site=bmcresnotes.biomedcentral.com</w:t>
        </w:r>
      </w:hyperlink>
      <w:r w:rsidR="00FB0D03">
        <w:t xml:space="preserve"> </w:t>
      </w:r>
    </w:p>
    <w:p w14:paraId="0D0E5A4B" w14:textId="585587F4" w:rsidR="00FB0D03" w:rsidRDefault="007F7CDB">
      <w:hyperlink r:id="rId6" w:history="1">
        <w:r w:rsidR="00FB0D03" w:rsidRPr="006F259F">
          <w:rPr>
            <w:rStyle w:val="Hyperlink"/>
          </w:rPr>
          <w:t>https://onlinelibrary.wiley.com/doi/abs/10.1111/jipb.12648</w:t>
        </w:r>
      </w:hyperlink>
      <w:r w:rsidR="00FB0D03">
        <w:t xml:space="preserve"> </w:t>
      </w:r>
    </w:p>
    <w:p w14:paraId="644D75ED" w14:textId="0A87B846" w:rsidR="00FB0D03" w:rsidRDefault="007F7CDB">
      <w:hyperlink r:id="rId7" w:history="1">
        <w:r w:rsidR="00FB0D03" w:rsidRPr="006F259F">
          <w:rPr>
            <w:rStyle w:val="Hyperlink"/>
          </w:rPr>
          <w:t>https://www.youtube.com/watch?v=FD3oksR-bhk</w:t>
        </w:r>
      </w:hyperlink>
      <w:r w:rsidR="00FB0D03">
        <w:t xml:space="preserve">  </w:t>
      </w:r>
    </w:p>
    <w:sectPr w:rsidR="00F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B1526"/>
    <w:multiLevelType w:val="hybridMultilevel"/>
    <w:tmpl w:val="6BB20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11C2"/>
    <w:multiLevelType w:val="hybridMultilevel"/>
    <w:tmpl w:val="8F44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E52F6"/>
    <w:multiLevelType w:val="hybridMultilevel"/>
    <w:tmpl w:val="F69A2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B426F"/>
    <w:multiLevelType w:val="hybridMultilevel"/>
    <w:tmpl w:val="E0F0D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B26C6"/>
    <w:multiLevelType w:val="hybridMultilevel"/>
    <w:tmpl w:val="8862B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1103C"/>
    <w:multiLevelType w:val="hybridMultilevel"/>
    <w:tmpl w:val="CEEA9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66480"/>
    <w:multiLevelType w:val="hybridMultilevel"/>
    <w:tmpl w:val="F2A41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37065"/>
    <w:multiLevelType w:val="hybridMultilevel"/>
    <w:tmpl w:val="48902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148E8"/>
    <w:multiLevelType w:val="hybridMultilevel"/>
    <w:tmpl w:val="33E08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B2"/>
    <w:rsid w:val="000038E1"/>
    <w:rsid w:val="0014003A"/>
    <w:rsid w:val="001415C3"/>
    <w:rsid w:val="00155236"/>
    <w:rsid w:val="00202D98"/>
    <w:rsid w:val="002D1BB2"/>
    <w:rsid w:val="002E5DFE"/>
    <w:rsid w:val="0038041F"/>
    <w:rsid w:val="003C49A4"/>
    <w:rsid w:val="003E55C8"/>
    <w:rsid w:val="00462004"/>
    <w:rsid w:val="004857E7"/>
    <w:rsid w:val="005142C7"/>
    <w:rsid w:val="00566445"/>
    <w:rsid w:val="00655C09"/>
    <w:rsid w:val="006D186E"/>
    <w:rsid w:val="00715FA9"/>
    <w:rsid w:val="007F7CDB"/>
    <w:rsid w:val="008C3875"/>
    <w:rsid w:val="00984203"/>
    <w:rsid w:val="00FB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0D26"/>
  <w15:chartTrackingRefBased/>
  <w15:docId w15:val="{0FC3143D-B27B-479D-821A-33E685AA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BB2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B0D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D3oksR-b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abs/10.1111/jipb.12648" TargetMode="External"/><Relationship Id="rId5" Type="http://schemas.openxmlformats.org/officeDocument/2006/relationships/hyperlink" Target="https://bmcresnotes.biomedcentral.com/track/pdf/10.1186/1756-0500-5-608?site=bmcresnotes.biomedcentra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4</cp:revision>
  <dcterms:created xsi:type="dcterms:W3CDTF">2018-03-24T20:37:00Z</dcterms:created>
  <dcterms:modified xsi:type="dcterms:W3CDTF">2018-03-26T16:46:00Z</dcterms:modified>
</cp:coreProperties>
</file>