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1312" w14:textId="77777777" w:rsidR="00160E3B" w:rsidRDefault="00000000">
      <w:pPr>
        <w:pStyle w:val="Heading1"/>
      </w:pPr>
      <w:r>
        <w:t>CSD-310 Module 5 Assignment</w:t>
      </w:r>
    </w:p>
    <w:p w14:paraId="0E5D5E40" w14:textId="77777777" w:rsidR="00160E3B" w:rsidRDefault="00000000">
      <w:r>
        <w:t>Name: Reed Bunnell</w:t>
      </w:r>
    </w:p>
    <w:p w14:paraId="2EF58662" w14:textId="77777777" w:rsidR="00160E3B" w:rsidRDefault="00000000">
      <w:r>
        <w:t>Assignment: Bunnell-5.3</w:t>
      </w:r>
    </w:p>
    <w:p w14:paraId="1C311BDF" w14:textId="77777777" w:rsidR="00160E3B" w:rsidRDefault="00000000">
      <w:r>
        <w:br w:type="page"/>
      </w:r>
    </w:p>
    <w:p w14:paraId="2306EB51" w14:textId="77777777" w:rsidR="00160E3B" w:rsidRDefault="00000000">
      <w:pPr>
        <w:pStyle w:val="Heading2"/>
      </w:pPr>
      <w:r>
        <w:lastRenderedPageBreak/>
        <w:t>Entity Relationship Diagram (ERD)</w:t>
      </w:r>
    </w:p>
    <w:p w14:paraId="5B7E49D5" w14:textId="77777777" w:rsidR="00160E3B" w:rsidRDefault="00000000">
      <w:r>
        <w:t>The ERD below was created using Visual Paradigm and reflects the following business rules:</w:t>
      </w:r>
      <w:r>
        <w:br/>
      </w:r>
      <w:r>
        <w:br/>
        <w:t>- A studio is identified by `studio_id` and has a name (`studio_name`).</w:t>
      </w:r>
      <w:r>
        <w:br/>
        <w:t>- A genre is identified by `genre_id` and has a name (`genre_name`).</w:t>
      </w:r>
      <w:r>
        <w:br/>
        <w:t>- A film is identified by `film_id` and contains attributes such as `film_name`, `film_releaseDate`, `film_runtime`, `film_director`, and is related to both `studio_id` and `genre_id`.</w:t>
      </w:r>
      <w:r>
        <w:br/>
      </w:r>
      <w:r>
        <w:br/>
        <w:t>The diagram illustrates one-to-many relationships:</w:t>
      </w:r>
      <w:r>
        <w:br/>
        <w:t>- One studio can produce many films.</w:t>
      </w:r>
      <w:r>
        <w:br/>
        <w:t>- One genre can categorize many films.</w:t>
      </w:r>
    </w:p>
    <w:p w14:paraId="16E34E31" w14:textId="7C0E0EDF" w:rsidR="00160E3B" w:rsidRDefault="00000000">
      <w:r>
        <w:t>ERD Image:</w:t>
      </w:r>
      <w:r>
        <w:br/>
      </w:r>
    </w:p>
    <w:p w14:paraId="293B712A" w14:textId="77777777" w:rsidR="00160E3B" w:rsidRDefault="00000000">
      <w:r>
        <w:rPr>
          <w:noProof/>
        </w:rPr>
        <w:drawing>
          <wp:inline distT="0" distB="0" distL="0" distR="0" wp14:anchorId="6871170C" wp14:editId="558E0971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diagram_of_an_Entity-Relationship_Diagram_(ERD)_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E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022498">
    <w:abstractNumId w:val="8"/>
  </w:num>
  <w:num w:numId="2" w16cid:durableId="575556961">
    <w:abstractNumId w:val="6"/>
  </w:num>
  <w:num w:numId="3" w16cid:durableId="780225086">
    <w:abstractNumId w:val="5"/>
  </w:num>
  <w:num w:numId="4" w16cid:durableId="289091014">
    <w:abstractNumId w:val="4"/>
  </w:num>
  <w:num w:numId="5" w16cid:durableId="354501155">
    <w:abstractNumId w:val="7"/>
  </w:num>
  <w:num w:numId="6" w16cid:durableId="634023519">
    <w:abstractNumId w:val="3"/>
  </w:num>
  <w:num w:numId="7" w16cid:durableId="1366559341">
    <w:abstractNumId w:val="2"/>
  </w:num>
  <w:num w:numId="8" w16cid:durableId="812909114">
    <w:abstractNumId w:val="1"/>
  </w:num>
  <w:num w:numId="9" w16cid:durableId="17945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E3B"/>
    <w:rsid w:val="0029639D"/>
    <w:rsid w:val="00326F90"/>
    <w:rsid w:val="00934436"/>
    <w:rsid w:val="00AA1D8D"/>
    <w:rsid w:val="00AA42F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B58EC"/>
  <w14:defaultImageDpi w14:val="300"/>
  <w15:docId w15:val="{592C3DF8-9C0D-43FB-94BF-8957FDDD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Reed Bunnell</cp:lastModifiedBy>
  <cp:revision>2</cp:revision>
  <dcterms:created xsi:type="dcterms:W3CDTF">2025-06-22T16:26:00Z</dcterms:created>
  <dcterms:modified xsi:type="dcterms:W3CDTF">2025-06-22T16:26:00Z</dcterms:modified>
  <cp:category/>
</cp:coreProperties>
</file>