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059D" w14:textId="708D365B" w:rsidR="00E05A15" w:rsidRDefault="00034776">
      <w:r>
        <w:t>Reed Bunnell</w:t>
      </w:r>
    </w:p>
    <w:p w14:paraId="4DDC6551" w14:textId="58EFF400" w:rsidR="00034776" w:rsidRDefault="00034776">
      <w:r>
        <w:t>CSD380</w:t>
      </w:r>
    </w:p>
    <w:p w14:paraId="62C002ED" w14:textId="69A86481" w:rsidR="00034776" w:rsidRDefault="00034776">
      <w:r>
        <w:t>1/25/2026</w:t>
      </w:r>
    </w:p>
    <w:p w14:paraId="0AC783A9" w14:textId="77777777" w:rsidR="00034776" w:rsidRPr="00034776" w:rsidRDefault="00034776" w:rsidP="00034776">
      <w:r w:rsidRPr="00034776">
        <w:t xml:space="preserve">The case study on Operation </w:t>
      </w:r>
      <w:proofErr w:type="spellStart"/>
      <w:r w:rsidRPr="00034776">
        <w:t>InVersion</w:t>
      </w:r>
      <w:proofErr w:type="spellEnd"/>
      <w:r w:rsidRPr="00034776">
        <w:t xml:space="preserve"> in The DevOps Handbook (2nd Edition) describes how LinkedIn confronted growing operational instability caused by rapid company expansion and an increasingly complex software environment. By 2011, LinkedIn was deploying changes frequently, but frequent outages, slow recovery times, and unclear root causes revealed that speed was outpacing reliability. Engineers lacked confidence in deployments, and operational issues were consuming more time than innovation. Leadership recognized that continuing at this pace would ultimately hinder the organization’s ability to scale.</w:t>
      </w:r>
    </w:p>
    <w:p w14:paraId="2312AB82" w14:textId="77777777" w:rsidR="00034776" w:rsidRPr="00034776" w:rsidRDefault="00034776" w:rsidP="00034776">
      <w:r w:rsidRPr="00034776">
        <w:t xml:space="preserve">Operation </w:t>
      </w:r>
      <w:proofErr w:type="spellStart"/>
      <w:r w:rsidRPr="00034776">
        <w:t>InVersion</w:t>
      </w:r>
      <w:proofErr w:type="spellEnd"/>
      <w:r w:rsidRPr="00034776">
        <w:t xml:space="preserve"> was a deliberate decision to temporarily slow feature development </w:t>
      </w:r>
      <w:proofErr w:type="gramStart"/>
      <w:r w:rsidRPr="00034776">
        <w:t>in order to</w:t>
      </w:r>
      <w:proofErr w:type="gramEnd"/>
      <w:r w:rsidRPr="00034776">
        <w:t xml:space="preserve"> restore system stability and strengthen operational practices. LinkedIn shifted its focus to reducing technical debt, improving monitoring and alerting, standardizing deployment processes, and increasing transparency around operational work. Teams worked toward smaller, safer deployments and better rollback mechanisms, which reduced risk and improved recovery times when failures occurred. Equally important was executive support, which validated the decision to prioritize reliability as a business necessity rather than viewing it as a technical inconvenience.</w:t>
      </w:r>
    </w:p>
    <w:p w14:paraId="1E4A6E26" w14:textId="77777777" w:rsidR="00034776" w:rsidRPr="00034776" w:rsidRDefault="00034776" w:rsidP="00034776">
      <w:r w:rsidRPr="00034776">
        <w:t xml:space="preserve">A comparable real-world example can be seen in modern e-commerce platforms during peak shopping seasons. Companies such as large online retailers often impose code freezes before major sales events like Black Friday. While this temporarily slows new feature releases, it reduces system instability during periods of high demand and protects revenue and customer trust. Like LinkedIn’s Operation </w:t>
      </w:r>
      <w:proofErr w:type="spellStart"/>
      <w:r w:rsidRPr="00034776">
        <w:t>InVersion</w:t>
      </w:r>
      <w:proofErr w:type="spellEnd"/>
      <w:r w:rsidRPr="00034776">
        <w:t xml:space="preserve">, these pauses allow teams to focus on performance, monitoring, and incident response rather than introducing new </w:t>
      </w:r>
      <w:proofErr w:type="gramStart"/>
      <w:r w:rsidRPr="00034776">
        <w:t>risk</w:t>
      </w:r>
      <w:proofErr w:type="gramEnd"/>
      <w:r w:rsidRPr="00034776">
        <w:t>.</w:t>
      </w:r>
    </w:p>
    <w:p w14:paraId="28706C11" w14:textId="77777777" w:rsidR="00034776" w:rsidRPr="00034776" w:rsidRDefault="00034776" w:rsidP="00034776">
      <w:r w:rsidRPr="00034776">
        <w:t xml:space="preserve">The core lesson of Operation </w:t>
      </w:r>
      <w:proofErr w:type="spellStart"/>
      <w:r w:rsidRPr="00034776">
        <w:t>InVersion</w:t>
      </w:r>
      <w:proofErr w:type="spellEnd"/>
      <w:r w:rsidRPr="00034776">
        <w:t xml:space="preserve"> is that sustainable speed depends on strong operational foundations. Frequent outages, large deployment batches, and unclear system ownership ultimately slow organizations down. By addressing systemic issues instead of assigning blame, LinkedIn demonstrated how DevOps principles such as small batch sizes, fast feedback, shared responsibility, and continuous improvement enable both stability and long-term velocity. This case reinforces that investing in operational excellence is not a step backward, but a prerequisite for scaling successfully.</w:t>
      </w:r>
    </w:p>
    <w:p w14:paraId="2593818E" w14:textId="77777777" w:rsidR="00034776" w:rsidRDefault="00034776"/>
    <w:sectPr w:rsidR="00034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76"/>
    <w:rsid w:val="00004D1A"/>
    <w:rsid w:val="00034776"/>
    <w:rsid w:val="000946DA"/>
    <w:rsid w:val="003E3CF9"/>
    <w:rsid w:val="003F2C8D"/>
    <w:rsid w:val="004106A3"/>
    <w:rsid w:val="00C01FBA"/>
    <w:rsid w:val="00E05A15"/>
    <w:rsid w:val="00EC70BA"/>
    <w:rsid w:val="00FA3255"/>
    <w:rsid w:val="00FE0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6CCF"/>
  <w15:chartTrackingRefBased/>
  <w15:docId w15:val="{5B60A9E5-1048-4427-AE1C-A34CE7CC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76"/>
    <w:rPr>
      <w:rFonts w:eastAsiaTheme="majorEastAsia" w:cstheme="majorBidi"/>
      <w:color w:val="272727" w:themeColor="text1" w:themeTint="D8"/>
    </w:rPr>
  </w:style>
  <w:style w:type="paragraph" w:styleId="Title">
    <w:name w:val="Title"/>
    <w:basedOn w:val="Normal"/>
    <w:next w:val="Normal"/>
    <w:link w:val="TitleChar"/>
    <w:uiPriority w:val="10"/>
    <w:qFormat/>
    <w:rsid w:val="0003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76"/>
    <w:pPr>
      <w:spacing w:before="160"/>
      <w:jc w:val="center"/>
    </w:pPr>
    <w:rPr>
      <w:i/>
      <w:iCs/>
      <w:color w:val="404040" w:themeColor="text1" w:themeTint="BF"/>
    </w:rPr>
  </w:style>
  <w:style w:type="character" w:customStyle="1" w:styleId="QuoteChar">
    <w:name w:val="Quote Char"/>
    <w:basedOn w:val="DefaultParagraphFont"/>
    <w:link w:val="Quote"/>
    <w:uiPriority w:val="29"/>
    <w:rsid w:val="00034776"/>
    <w:rPr>
      <w:i/>
      <w:iCs/>
      <w:color w:val="404040" w:themeColor="text1" w:themeTint="BF"/>
    </w:rPr>
  </w:style>
  <w:style w:type="paragraph" w:styleId="ListParagraph">
    <w:name w:val="List Paragraph"/>
    <w:basedOn w:val="Normal"/>
    <w:uiPriority w:val="34"/>
    <w:qFormat/>
    <w:rsid w:val="00034776"/>
    <w:pPr>
      <w:ind w:left="720"/>
      <w:contextualSpacing/>
    </w:pPr>
  </w:style>
  <w:style w:type="character" w:styleId="IntenseEmphasis">
    <w:name w:val="Intense Emphasis"/>
    <w:basedOn w:val="DefaultParagraphFont"/>
    <w:uiPriority w:val="21"/>
    <w:qFormat/>
    <w:rsid w:val="00034776"/>
    <w:rPr>
      <w:i/>
      <w:iCs/>
      <w:color w:val="0F4761" w:themeColor="accent1" w:themeShade="BF"/>
    </w:rPr>
  </w:style>
  <w:style w:type="paragraph" w:styleId="IntenseQuote">
    <w:name w:val="Intense Quote"/>
    <w:basedOn w:val="Normal"/>
    <w:next w:val="Normal"/>
    <w:link w:val="IntenseQuoteChar"/>
    <w:uiPriority w:val="30"/>
    <w:qFormat/>
    <w:rsid w:val="0003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76"/>
    <w:rPr>
      <w:i/>
      <w:iCs/>
      <w:color w:val="0F4761" w:themeColor="accent1" w:themeShade="BF"/>
    </w:rPr>
  </w:style>
  <w:style w:type="character" w:styleId="IntenseReference">
    <w:name w:val="Intense Reference"/>
    <w:basedOn w:val="DefaultParagraphFont"/>
    <w:uiPriority w:val="32"/>
    <w:qFormat/>
    <w:rsid w:val="00034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Bunnell</dc:creator>
  <cp:keywords/>
  <dc:description/>
  <cp:lastModifiedBy>Reed Bunnell</cp:lastModifiedBy>
  <cp:revision>1</cp:revision>
  <dcterms:created xsi:type="dcterms:W3CDTF">2026-01-26T01:37:00Z</dcterms:created>
  <dcterms:modified xsi:type="dcterms:W3CDTF">2026-01-26T01:39:00Z</dcterms:modified>
</cp:coreProperties>
</file>