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23AF1" w14:textId="0CD77B78" w:rsidR="00AF6C9B" w:rsidRDefault="00AF6C9B" w:rsidP="00AF6C9B">
      <w:pPr>
        <w:jc w:val="center"/>
      </w:pPr>
      <w:r>
        <w:t>Module 11.2</w:t>
      </w:r>
    </w:p>
    <w:p w14:paraId="732DAA35" w14:textId="3F7DC05D" w:rsidR="00AF6C9B" w:rsidRDefault="00AF6C9B" w:rsidP="00AF6C9B">
      <w:r>
        <w:t>Reed Bunnell</w:t>
      </w:r>
    </w:p>
    <w:p w14:paraId="5B6E709C" w14:textId="7A1AF5D1" w:rsidR="00AF6C9B" w:rsidRDefault="00AF6C9B" w:rsidP="00AF6C9B">
      <w:r>
        <w:t>10/5/2025</w:t>
      </w:r>
    </w:p>
    <w:p w14:paraId="76ADE37A" w14:textId="418A9927" w:rsidR="00AF6C9B" w:rsidRPr="00AF6C9B" w:rsidRDefault="00AF6C9B" w:rsidP="00AF6C9B">
      <w:r w:rsidRPr="00AF6C9B">
        <w:t xml:space="preserve">JavaFX provides a rich set of layout panes that help developers compose responsive, maintainable user interfaces. Among these, </w:t>
      </w:r>
      <w:proofErr w:type="spellStart"/>
      <w:r w:rsidRPr="00AF6C9B">
        <w:rPr>
          <w:b/>
          <w:bCs/>
        </w:rPr>
        <w:t>VBox</w:t>
      </w:r>
      <w:proofErr w:type="spellEnd"/>
      <w:r w:rsidRPr="00AF6C9B">
        <w:t xml:space="preserve"> and </w:t>
      </w:r>
      <w:proofErr w:type="spellStart"/>
      <w:r w:rsidRPr="00AF6C9B">
        <w:rPr>
          <w:b/>
          <w:bCs/>
        </w:rPr>
        <w:t>BorderPane</w:t>
      </w:r>
      <w:proofErr w:type="spellEnd"/>
      <w:r w:rsidRPr="00AF6C9B">
        <w:t xml:space="preserve"> are two of the </w:t>
      </w:r>
      <w:proofErr w:type="gramStart"/>
      <w:r w:rsidRPr="00AF6C9B">
        <w:t>most commonly used</w:t>
      </w:r>
      <w:proofErr w:type="gramEnd"/>
      <w:r w:rsidRPr="00AF6C9B">
        <w:t xml:space="preserve"> containers because they encourage clear structure and predictable behavior. </w:t>
      </w:r>
      <w:proofErr w:type="spellStart"/>
      <w:r w:rsidRPr="00AF6C9B">
        <w:t>VBox</w:t>
      </w:r>
      <w:proofErr w:type="spellEnd"/>
      <w:r w:rsidRPr="00AF6C9B">
        <w:t xml:space="preserve"> arranges content in a single vertical column with optional spacing and alignment controls, while </w:t>
      </w:r>
      <w:proofErr w:type="spellStart"/>
      <w:r w:rsidRPr="00AF6C9B">
        <w:t>BorderPane</w:t>
      </w:r>
      <w:proofErr w:type="spellEnd"/>
      <w:r w:rsidRPr="00AF6C9B">
        <w:t xml:space="preserve"> divides the scene into five semantic regions—top, right, bottom, left, and center—mirroring a classic application frame. Understanding when and how to combine these panes is central to building modern, accessible JavaFX applications. Authoritative documentation from </w:t>
      </w:r>
      <w:proofErr w:type="spellStart"/>
      <w:r w:rsidRPr="00AF6C9B">
        <w:t>OpenJFX</w:t>
      </w:r>
      <w:proofErr w:type="spellEnd"/>
      <w:r w:rsidRPr="00AF6C9B">
        <w:t xml:space="preserve"> and Oracle explains the rules each pane applies during layout and how padding, borders, and preferred sizes affect node placement.</w:t>
      </w:r>
      <w:r w:rsidRPr="00AF6C9B">
        <w:t xml:space="preserve"> </w:t>
      </w:r>
    </w:p>
    <w:p w14:paraId="07FCC97E" w14:textId="562A931F" w:rsidR="00AF6C9B" w:rsidRPr="00AF6C9B" w:rsidRDefault="00AF6C9B" w:rsidP="00AF6C9B">
      <w:proofErr w:type="spellStart"/>
      <w:r w:rsidRPr="00AF6C9B">
        <w:rPr>
          <w:b/>
          <w:bCs/>
        </w:rPr>
        <w:t>VBox</w:t>
      </w:r>
      <w:proofErr w:type="spellEnd"/>
      <w:r w:rsidRPr="00AF6C9B">
        <w:t xml:space="preserve"> is conceptually simple: it stacks its children vertically in insertion order. Developers can specify spacing in the constructor (or later via </w:t>
      </w:r>
      <w:proofErr w:type="spellStart"/>
      <w:r w:rsidRPr="00AF6C9B">
        <w:t>setSpacing</w:t>
      </w:r>
      <w:proofErr w:type="spellEnd"/>
      <w:r w:rsidRPr="00AF6C9B">
        <w:t xml:space="preserve">) and control alignment per child or for the entire column. If the </w:t>
      </w:r>
      <w:proofErr w:type="spellStart"/>
      <w:r w:rsidRPr="00AF6C9B">
        <w:t>VBox</w:t>
      </w:r>
      <w:proofErr w:type="spellEnd"/>
      <w:r w:rsidRPr="00AF6C9B">
        <w:t xml:space="preserve"> has padding or a border, children are laid out within those </w:t>
      </w:r>
      <w:proofErr w:type="gramStart"/>
      <w:r w:rsidRPr="00AF6C9B">
        <w:t>insets</w:t>
      </w:r>
      <w:proofErr w:type="gramEnd"/>
      <w:r w:rsidRPr="00AF6C9B">
        <w:t xml:space="preserve">; this is especially useful when combining </w:t>
      </w:r>
      <w:proofErr w:type="spellStart"/>
      <w:r w:rsidRPr="00AF6C9B">
        <w:t>VBox</w:t>
      </w:r>
      <w:proofErr w:type="spellEnd"/>
      <w:r w:rsidRPr="00AF6C9B">
        <w:t xml:space="preserve"> with styled backgrounds or when ensuring readable gutters around text. The official Javadoc emphasizes that </w:t>
      </w:r>
      <w:proofErr w:type="spellStart"/>
      <w:r w:rsidRPr="00AF6C9B">
        <w:t>VBox</w:t>
      </w:r>
      <w:proofErr w:type="spellEnd"/>
      <w:r w:rsidRPr="00AF6C9B">
        <w:t xml:space="preserve"> is a Pane subclass and that all layout occurs inside the defined </w:t>
      </w:r>
      <w:proofErr w:type="gramStart"/>
      <w:r w:rsidRPr="00AF6C9B">
        <w:t>insets</w:t>
      </w:r>
      <w:proofErr w:type="gramEnd"/>
      <w:r w:rsidRPr="00AF6C9B">
        <w:t xml:space="preserve">, which keeps results consistent across platforms and themes. A basic example creates a </w:t>
      </w:r>
      <w:proofErr w:type="spellStart"/>
      <w:r w:rsidRPr="00AF6C9B">
        <w:t>VBox</w:t>
      </w:r>
      <w:proofErr w:type="spellEnd"/>
      <w:r w:rsidRPr="00AF6C9B">
        <w:t xml:space="preserve"> with 8 pixels of spacing and adds three buttons; more advanced uses might mix labels, forms, and toolbars, adjusting </w:t>
      </w:r>
      <w:proofErr w:type="spellStart"/>
      <w:r w:rsidRPr="00AF6C9B">
        <w:t>setFillWidth</w:t>
      </w:r>
      <w:proofErr w:type="spellEnd"/>
      <w:r w:rsidRPr="00AF6C9B">
        <w:t xml:space="preserve">(true) so wide controls expand to match the column width. </w:t>
      </w:r>
    </w:p>
    <w:p w14:paraId="07CA9828" w14:textId="4F1A2402" w:rsidR="00AF6C9B" w:rsidRPr="00AF6C9B" w:rsidRDefault="00AF6C9B" w:rsidP="00AF6C9B">
      <w:r w:rsidRPr="00AF6C9B">
        <w:t xml:space="preserve">Where </w:t>
      </w:r>
      <w:proofErr w:type="spellStart"/>
      <w:r w:rsidRPr="00AF6C9B">
        <w:t>VBox</w:t>
      </w:r>
      <w:proofErr w:type="spellEnd"/>
      <w:r w:rsidRPr="00AF6C9B">
        <w:t xml:space="preserve"> excels at linear, top-to-bottom structure, </w:t>
      </w:r>
      <w:proofErr w:type="spellStart"/>
      <w:r w:rsidRPr="00AF6C9B">
        <w:rPr>
          <w:b/>
          <w:bCs/>
        </w:rPr>
        <w:t>BorderPane</w:t>
      </w:r>
      <w:proofErr w:type="spellEnd"/>
      <w:r w:rsidRPr="00AF6C9B">
        <w:t xml:space="preserve"> provides a semantic frame. It exposes five slots: top, bottom, left, right, and center. The top and bottom regions are resized to preferred </w:t>
      </w:r>
      <w:r w:rsidRPr="00AF6C9B">
        <w:rPr>
          <w:b/>
          <w:bCs/>
        </w:rPr>
        <w:t>heights</w:t>
      </w:r>
      <w:r w:rsidRPr="00AF6C9B">
        <w:t xml:space="preserve"> and stretched across the full </w:t>
      </w:r>
      <w:r w:rsidRPr="00AF6C9B">
        <w:rPr>
          <w:b/>
          <w:bCs/>
        </w:rPr>
        <w:t>width</w:t>
      </w:r>
      <w:r w:rsidRPr="00AF6C9B">
        <w:t xml:space="preserve">; the left and right regions are resized to preferred </w:t>
      </w:r>
      <w:r w:rsidRPr="00AF6C9B">
        <w:rPr>
          <w:b/>
          <w:bCs/>
        </w:rPr>
        <w:t>widths</w:t>
      </w:r>
      <w:r w:rsidRPr="00AF6C9B">
        <w:t xml:space="preserve"> and stretched vertically between the top and bottom; the center consumes remaining space. Any region can be omitted (set to null) without reserving space. This makes </w:t>
      </w:r>
      <w:proofErr w:type="spellStart"/>
      <w:r w:rsidRPr="00AF6C9B">
        <w:t>BorderPane</w:t>
      </w:r>
      <w:proofErr w:type="spellEnd"/>
      <w:r w:rsidRPr="00AF6C9B">
        <w:t xml:space="preserve"> a natural choice for typical app chrome: a header or menu at the top, a status bar at the bottom, navigation at the left, auxiliary tools at the right, and the main content in the center. Oracle’s and </w:t>
      </w:r>
      <w:proofErr w:type="spellStart"/>
      <w:r w:rsidRPr="00AF6C9B">
        <w:t>OpenJFX’s</w:t>
      </w:r>
      <w:proofErr w:type="spellEnd"/>
      <w:r w:rsidRPr="00AF6C9B">
        <w:t xml:space="preserve"> documentation detail these constraints and how resizable nodes (versus nodes with restricted max sizes) are aligned when they can’t fill a region.</w:t>
      </w:r>
      <w:r w:rsidRPr="00AF6C9B">
        <w:t xml:space="preserve"> </w:t>
      </w:r>
    </w:p>
    <w:p w14:paraId="023BDE8C" w14:textId="29763E05" w:rsidR="00AF6C9B" w:rsidRPr="00AF6C9B" w:rsidRDefault="00AF6C9B" w:rsidP="00AF6C9B">
      <w:r w:rsidRPr="00AF6C9B">
        <w:t xml:space="preserve">In practice, these </w:t>
      </w:r>
      <w:proofErr w:type="spellStart"/>
      <w:r w:rsidRPr="00AF6C9B">
        <w:t>panes</w:t>
      </w:r>
      <w:proofErr w:type="spellEnd"/>
      <w:r w:rsidRPr="00AF6C9B">
        <w:t xml:space="preserve"> are most powerful when </w:t>
      </w:r>
      <w:r w:rsidRPr="00AF6C9B">
        <w:rPr>
          <w:b/>
          <w:bCs/>
        </w:rPr>
        <w:t>composed</w:t>
      </w:r>
      <w:r w:rsidRPr="00AF6C9B">
        <w:t xml:space="preserve">. A common pattern is a </w:t>
      </w:r>
      <w:proofErr w:type="spellStart"/>
      <w:r w:rsidRPr="00AF6C9B">
        <w:t>BorderPane</w:t>
      </w:r>
      <w:proofErr w:type="spellEnd"/>
      <w:r w:rsidRPr="00AF6C9B">
        <w:t xml:space="preserve"> as the root, with a </w:t>
      </w:r>
      <w:proofErr w:type="spellStart"/>
      <w:r w:rsidRPr="00AF6C9B">
        <w:t>VBox</w:t>
      </w:r>
      <w:proofErr w:type="spellEnd"/>
      <w:r w:rsidRPr="00AF6C9B">
        <w:t xml:space="preserve"> placed in the left region to act as a vertical navigation stack, and a primary content view (another layout pane, such as a </w:t>
      </w:r>
      <w:proofErr w:type="spellStart"/>
      <w:r w:rsidRPr="00AF6C9B">
        <w:t>GridPane</w:t>
      </w:r>
      <w:proofErr w:type="spellEnd"/>
      <w:r w:rsidRPr="00AF6C9B">
        <w:t xml:space="preserve"> or </w:t>
      </w:r>
      <w:proofErr w:type="spellStart"/>
      <w:r w:rsidRPr="00AF6C9B">
        <w:t>StackPane</w:t>
      </w:r>
      <w:proofErr w:type="spellEnd"/>
      <w:r w:rsidRPr="00AF6C9B">
        <w:t xml:space="preserve">) </w:t>
      </w:r>
      <w:r w:rsidRPr="00AF6C9B">
        <w:lastRenderedPageBreak/>
        <w:t xml:space="preserve">in the center. Community guidance and tutorials repeatedly recommend nesting layout panes—using </w:t>
      </w:r>
      <w:proofErr w:type="spellStart"/>
      <w:r w:rsidRPr="00AF6C9B">
        <w:t>BorderPane</w:t>
      </w:r>
      <w:proofErr w:type="spellEnd"/>
      <w:r w:rsidRPr="00AF6C9B">
        <w:t xml:space="preserve"> for the big picture and </w:t>
      </w:r>
      <w:proofErr w:type="spellStart"/>
      <w:r w:rsidRPr="00AF6C9B">
        <w:t>HBox</w:t>
      </w:r>
      <w:proofErr w:type="spellEnd"/>
      <w:r w:rsidRPr="00AF6C9B">
        <w:t>/</w:t>
      </w:r>
      <w:proofErr w:type="spellStart"/>
      <w:r w:rsidRPr="00AF6C9B">
        <w:t>VBox</w:t>
      </w:r>
      <w:proofErr w:type="spellEnd"/>
      <w:r w:rsidRPr="00AF6C9B">
        <w:t>/</w:t>
      </w:r>
      <w:proofErr w:type="spellStart"/>
      <w:r w:rsidRPr="00AF6C9B">
        <w:t>GridPane</w:t>
      </w:r>
      <w:proofErr w:type="spellEnd"/>
      <w:r w:rsidRPr="00AF6C9B">
        <w:t xml:space="preserve"> for local structure—because each pane enforces a small, understandable set of rules, improving readability and long-term maintainability.</w:t>
      </w:r>
    </w:p>
    <w:p w14:paraId="4DD5542F" w14:textId="3835FE63" w:rsidR="00AF6C9B" w:rsidRPr="00AF6C9B" w:rsidRDefault="00AF6C9B" w:rsidP="00AF6C9B">
      <w:r w:rsidRPr="00AF6C9B">
        <w:t xml:space="preserve">Styling further differentiates JavaFX from older Swing applications. JavaFX supports </w:t>
      </w:r>
      <w:r w:rsidRPr="00AF6C9B">
        <w:rPr>
          <w:b/>
          <w:bCs/>
        </w:rPr>
        <w:t>CSS</w:t>
      </w:r>
      <w:r w:rsidRPr="00AF6C9B">
        <w:t xml:space="preserve"> to control colors, typography, padding, and even certain layout-affecting properties. This means you can define consistent spacing and alignment tokens in a stylesheet and apply them across a </w:t>
      </w:r>
      <w:proofErr w:type="spellStart"/>
      <w:r w:rsidRPr="00AF6C9B">
        <w:t>VBox</w:t>
      </w:r>
      <w:proofErr w:type="spellEnd"/>
      <w:r w:rsidRPr="00AF6C9B">
        <w:t xml:space="preserve"> or </w:t>
      </w:r>
      <w:proofErr w:type="spellStart"/>
      <w:r w:rsidRPr="00AF6C9B">
        <w:t>BorderPane</w:t>
      </w:r>
      <w:proofErr w:type="spellEnd"/>
      <w:r w:rsidRPr="00AF6C9B">
        <w:t xml:space="preserve"> without hardcoding values in Java. The JavaFX CSS reference guides outline supported properties and how they map to the scene graph. For example, you might assign a class to your </w:t>
      </w:r>
      <w:proofErr w:type="spellStart"/>
      <w:r w:rsidRPr="00AF6C9B">
        <w:t>VBox</w:t>
      </w:r>
      <w:proofErr w:type="spellEnd"/>
      <w:r w:rsidRPr="00AF6C9B">
        <w:t xml:space="preserve"> (e.g., "sidebar") and style its background, padding, and gap tokens in a .</w:t>
      </w:r>
      <w:proofErr w:type="spellStart"/>
      <w:r w:rsidRPr="00AF6C9B">
        <w:t>css</w:t>
      </w:r>
      <w:proofErr w:type="spellEnd"/>
      <w:r w:rsidRPr="00AF6C9B">
        <w:t xml:space="preserve"> file—keeping presentation separate from structure. </w:t>
      </w:r>
    </w:p>
    <w:p w14:paraId="0C0B792E" w14:textId="11EAC854" w:rsidR="00AF6C9B" w:rsidRPr="00AF6C9B" w:rsidRDefault="00AF6C9B" w:rsidP="00AF6C9B">
      <w:r w:rsidRPr="00AF6C9B">
        <w:t xml:space="preserve">From a usability standpoint, </w:t>
      </w:r>
      <w:proofErr w:type="spellStart"/>
      <w:r w:rsidRPr="00AF6C9B">
        <w:t>VBox</w:t>
      </w:r>
      <w:proofErr w:type="spellEnd"/>
      <w:r w:rsidRPr="00AF6C9B">
        <w:t xml:space="preserve"> and </w:t>
      </w:r>
      <w:proofErr w:type="spellStart"/>
      <w:r w:rsidRPr="00AF6C9B">
        <w:t>BorderPane</w:t>
      </w:r>
      <w:proofErr w:type="spellEnd"/>
      <w:r w:rsidRPr="00AF6C9B">
        <w:t xml:space="preserve"> encourage </w:t>
      </w:r>
      <w:r w:rsidRPr="00AF6C9B">
        <w:rPr>
          <w:b/>
          <w:bCs/>
        </w:rPr>
        <w:t>progressive disclosure</w:t>
      </w:r>
      <w:r w:rsidRPr="00AF6C9B">
        <w:t xml:space="preserve"> and </w:t>
      </w:r>
      <w:r w:rsidRPr="00AF6C9B">
        <w:rPr>
          <w:b/>
          <w:bCs/>
        </w:rPr>
        <w:t>visual hierarchy</w:t>
      </w:r>
      <w:r w:rsidRPr="00AF6C9B">
        <w:t xml:space="preserve">. A </w:t>
      </w:r>
      <w:proofErr w:type="spellStart"/>
      <w:r w:rsidRPr="00AF6C9B">
        <w:t>VBox</w:t>
      </w:r>
      <w:proofErr w:type="spellEnd"/>
      <w:r w:rsidRPr="00AF6C9B">
        <w:t xml:space="preserve"> with clear spacing and section headers helps users scan forms top-to-bottom. </w:t>
      </w:r>
      <w:proofErr w:type="spellStart"/>
      <w:r w:rsidRPr="00AF6C9B">
        <w:t>BorderPane’s</w:t>
      </w:r>
      <w:proofErr w:type="spellEnd"/>
      <w:r w:rsidRPr="00AF6C9B">
        <w:t xml:space="preserve"> regions naturally anchor persistent UI (like navigation or toolbars) while letting the center adapt to dynamic content. Because JavaFX layout is </w:t>
      </w:r>
      <w:r w:rsidRPr="00AF6C9B">
        <w:rPr>
          <w:b/>
          <w:bCs/>
        </w:rPr>
        <w:t>responsive by design</w:t>
      </w:r>
      <w:r w:rsidRPr="00AF6C9B">
        <w:t>, panes recalculate bounds on window resize, so controls expand or contract appropriately. Oracle’s layout tutorials demonstrate how to assign style sheets to scenes and how each pane responds to preferred, min, and max size hints, which is crucial when you want certain panels to remain compact while others stretch.</w:t>
      </w:r>
    </w:p>
    <w:p w14:paraId="2F34859F" w14:textId="554B3705" w:rsidR="00AF6C9B" w:rsidRPr="00AF6C9B" w:rsidRDefault="00AF6C9B" w:rsidP="00AF6C9B">
      <w:r w:rsidRPr="00AF6C9B">
        <w:t xml:space="preserve">Performance-wise, both panes are light abstractions over scene-graph layout passes, and they benefit from JavaFX’s hardware-accelerated rendering pipeline. </w:t>
      </w:r>
      <w:proofErr w:type="gramStart"/>
      <w:r w:rsidRPr="00AF6C9B">
        <w:t>As long as</w:t>
      </w:r>
      <w:proofErr w:type="gramEnd"/>
      <w:r w:rsidRPr="00AF6C9B">
        <w:t xml:space="preserve"> you avoid deeply nested panes without reason and keep CSS rulesets reasonable, </w:t>
      </w:r>
      <w:proofErr w:type="spellStart"/>
      <w:r w:rsidRPr="00AF6C9B">
        <w:t>VBox</w:t>
      </w:r>
      <w:proofErr w:type="spellEnd"/>
      <w:r w:rsidRPr="00AF6C9B">
        <w:t xml:space="preserve"> and </w:t>
      </w:r>
      <w:proofErr w:type="spellStart"/>
      <w:r w:rsidRPr="00AF6C9B">
        <w:t>BorderPane</w:t>
      </w:r>
      <w:proofErr w:type="spellEnd"/>
      <w:r w:rsidRPr="00AF6C9B">
        <w:t xml:space="preserve"> scale well to complex UIs. If you eventually need grid-like alignment or flowing content, you can introduce </w:t>
      </w:r>
      <w:proofErr w:type="spellStart"/>
      <w:r w:rsidRPr="00AF6C9B">
        <w:rPr>
          <w:b/>
          <w:bCs/>
        </w:rPr>
        <w:t>GridPane</w:t>
      </w:r>
      <w:proofErr w:type="spellEnd"/>
      <w:r w:rsidRPr="00AF6C9B">
        <w:t xml:space="preserve"> or </w:t>
      </w:r>
      <w:proofErr w:type="spellStart"/>
      <w:r w:rsidRPr="00AF6C9B">
        <w:rPr>
          <w:b/>
          <w:bCs/>
        </w:rPr>
        <w:t>FlowPane</w:t>
      </w:r>
      <w:proofErr w:type="spellEnd"/>
      <w:r w:rsidRPr="00AF6C9B">
        <w:t xml:space="preserve"> in the center region—without changing the surrounding frame—illustrating how </w:t>
      </w:r>
      <w:proofErr w:type="spellStart"/>
      <w:r w:rsidRPr="00AF6C9B">
        <w:t>BorderPane</w:t>
      </w:r>
      <w:proofErr w:type="spellEnd"/>
      <w:r w:rsidRPr="00AF6C9B">
        <w:t xml:space="preserve"> future-proofs layouts as requirements evolve. Tutorials and docs encourage this modular approach: pick the smallest pane that solves the local </w:t>
      </w:r>
      <w:proofErr w:type="gramStart"/>
      <w:r w:rsidRPr="00AF6C9B">
        <w:t>problem, and</w:t>
      </w:r>
      <w:proofErr w:type="gramEnd"/>
      <w:r w:rsidRPr="00AF6C9B">
        <w:t xml:space="preserve"> combine panes for full screens.</w:t>
      </w:r>
    </w:p>
    <w:p w14:paraId="0CF6E92D" w14:textId="77777777" w:rsidR="00AF6C9B" w:rsidRPr="00AF6C9B" w:rsidRDefault="00AF6C9B" w:rsidP="00AF6C9B">
      <w:r w:rsidRPr="00AF6C9B">
        <w:t xml:space="preserve">In summary, </w:t>
      </w:r>
      <w:proofErr w:type="spellStart"/>
      <w:r w:rsidRPr="00AF6C9B">
        <w:t>VBox</w:t>
      </w:r>
      <w:proofErr w:type="spellEnd"/>
      <w:r w:rsidRPr="00AF6C9B">
        <w:t xml:space="preserve"> and </w:t>
      </w:r>
      <w:proofErr w:type="spellStart"/>
      <w:r w:rsidRPr="00AF6C9B">
        <w:t>BorderPane</w:t>
      </w:r>
      <w:proofErr w:type="spellEnd"/>
      <w:r w:rsidRPr="00AF6C9B">
        <w:t xml:space="preserve"> exemplify JavaFX’s philosophy: small, composable layout primitives that are easy to reason about and straightforward to style. Use </w:t>
      </w:r>
      <w:proofErr w:type="spellStart"/>
      <w:r w:rsidRPr="00AF6C9B">
        <w:t>VBox</w:t>
      </w:r>
      <w:proofErr w:type="spellEnd"/>
      <w:r w:rsidRPr="00AF6C9B">
        <w:t xml:space="preserve"> for vertical stacks of related controls and </w:t>
      </w:r>
      <w:proofErr w:type="spellStart"/>
      <w:r w:rsidRPr="00AF6C9B">
        <w:t>BorderPane</w:t>
      </w:r>
      <w:proofErr w:type="spellEnd"/>
      <w:r w:rsidRPr="00AF6C9B">
        <w:t xml:space="preserve"> to establish the durable skeleton of the screen. Style with CSS for consistency, nest </w:t>
      </w:r>
      <w:proofErr w:type="gramStart"/>
      <w:r w:rsidRPr="00AF6C9B">
        <w:t>panes</w:t>
      </w:r>
      <w:proofErr w:type="gramEnd"/>
      <w:r w:rsidRPr="00AF6C9B">
        <w:t xml:space="preserve"> to keep code readable, and rely on the documented layout rules to get predictable resizing across platforms.</w:t>
      </w:r>
    </w:p>
    <w:p w14:paraId="5A34A174" w14:textId="77777777" w:rsidR="00E05A15" w:rsidRDefault="00E05A15"/>
    <w:sectPr w:rsidR="00E05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C9B"/>
    <w:rsid w:val="000946DA"/>
    <w:rsid w:val="00391346"/>
    <w:rsid w:val="003E3CF9"/>
    <w:rsid w:val="003F2C8D"/>
    <w:rsid w:val="004106A3"/>
    <w:rsid w:val="00AF6C9B"/>
    <w:rsid w:val="00C01FBA"/>
    <w:rsid w:val="00E05A15"/>
    <w:rsid w:val="00EC70BA"/>
    <w:rsid w:val="00FA3255"/>
    <w:rsid w:val="00FE0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33B1E"/>
  <w15:chartTrackingRefBased/>
  <w15:docId w15:val="{966474FD-04ED-4DC7-8BBF-516523AB8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C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6C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6C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C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C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C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C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C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C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C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6C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6C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C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C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C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C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C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C9B"/>
    <w:rPr>
      <w:rFonts w:eastAsiaTheme="majorEastAsia" w:cstheme="majorBidi"/>
      <w:color w:val="272727" w:themeColor="text1" w:themeTint="D8"/>
    </w:rPr>
  </w:style>
  <w:style w:type="paragraph" w:styleId="Title">
    <w:name w:val="Title"/>
    <w:basedOn w:val="Normal"/>
    <w:next w:val="Normal"/>
    <w:link w:val="TitleChar"/>
    <w:uiPriority w:val="10"/>
    <w:qFormat/>
    <w:rsid w:val="00AF6C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C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C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C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C9B"/>
    <w:pPr>
      <w:spacing w:before="160"/>
      <w:jc w:val="center"/>
    </w:pPr>
    <w:rPr>
      <w:i/>
      <w:iCs/>
      <w:color w:val="404040" w:themeColor="text1" w:themeTint="BF"/>
    </w:rPr>
  </w:style>
  <w:style w:type="character" w:customStyle="1" w:styleId="QuoteChar">
    <w:name w:val="Quote Char"/>
    <w:basedOn w:val="DefaultParagraphFont"/>
    <w:link w:val="Quote"/>
    <w:uiPriority w:val="29"/>
    <w:rsid w:val="00AF6C9B"/>
    <w:rPr>
      <w:i/>
      <w:iCs/>
      <w:color w:val="404040" w:themeColor="text1" w:themeTint="BF"/>
    </w:rPr>
  </w:style>
  <w:style w:type="paragraph" w:styleId="ListParagraph">
    <w:name w:val="List Paragraph"/>
    <w:basedOn w:val="Normal"/>
    <w:uiPriority w:val="34"/>
    <w:qFormat/>
    <w:rsid w:val="00AF6C9B"/>
    <w:pPr>
      <w:ind w:left="720"/>
      <w:contextualSpacing/>
    </w:pPr>
  </w:style>
  <w:style w:type="character" w:styleId="IntenseEmphasis">
    <w:name w:val="Intense Emphasis"/>
    <w:basedOn w:val="DefaultParagraphFont"/>
    <w:uiPriority w:val="21"/>
    <w:qFormat/>
    <w:rsid w:val="00AF6C9B"/>
    <w:rPr>
      <w:i/>
      <w:iCs/>
      <w:color w:val="0F4761" w:themeColor="accent1" w:themeShade="BF"/>
    </w:rPr>
  </w:style>
  <w:style w:type="paragraph" w:styleId="IntenseQuote">
    <w:name w:val="Intense Quote"/>
    <w:basedOn w:val="Normal"/>
    <w:next w:val="Normal"/>
    <w:link w:val="IntenseQuoteChar"/>
    <w:uiPriority w:val="30"/>
    <w:qFormat/>
    <w:rsid w:val="00AF6C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C9B"/>
    <w:rPr>
      <w:i/>
      <w:iCs/>
      <w:color w:val="0F4761" w:themeColor="accent1" w:themeShade="BF"/>
    </w:rPr>
  </w:style>
  <w:style w:type="character" w:styleId="IntenseReference">
    <w:name w:val="Intense Reference"/>
    <w:basedOn w:val="DefaultParagraphFont"/>
    <w:uiPriority w:val="32"/>
    <w:qFormat/>
    <w:rsid w:val="00AF6C9B"/>
    <w:rPr>
      <w:b/>
      <w:bCs/>
      <w:smallCaps/>
      <w:color w:val="0F4761" w:themeColor="accent1" w:themeShade="BF"/>
      <w:spacing w:val="5"/>
    </w:rPr>
  </w:style>
  <w:style w:type="character" w:styleId="Hyperlink">
    <w:name w:val="Hyperlink"/>
    <w:basedOn w:val="DefaultParagraphFont"/>
    <w:uiPriority w:val="99"/>
    <w:unhideWhenUsed/>
    <w:rsid w:val="00AF6C9B"/>
    <w:rPr>
      <w:color w:val="467886" w:themeColor="hyperlink"/>
      <w:u w:val="single"/>
    </w:rPr>
  </w:style>
  <w:style w:type="character" w:styleId="UnresolvedMention">
    <w:name w:val="Unresolved Mention"/>
    <w:basedOn w:val="DefaultParagraphFont"/>
    <w:uiPriority w:val="99"/>
    <w:semiHidden/>
    <w:unhideWhenUsed/>
    <w:rsid w:val="00AF6C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807</Words>
  <Characters>4603</Characters>
  <Application>Microsoft Office Word</Application>
  <DocSecurity>0</DocSecurity>
  <Lines>38</Lines>
  <Paragraphs>10</Paragraphs>
  <ScaleCrop>false</ScaleCrop>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Bunnell</dc:creator>
  <cp:keywords/>
  <dc:description/>
  <cp:lastModifiedBy>Reed Bunnell</cp:lastModifiedBy>
  <cp:revision>1</cp:revision>
  <dcterms:created xsi:type="dcterms:W3CDTF">2025-10-06T00:09:00Z</dcterms:created>
  <dcterms:modified xsi:type="dcterms:W3CDTF">2025-10-06T00:10:00Z</dcterms:modified>
</cp:coreProperties>
</file>