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823E5" w14:textId="24CA5F23" w:rsidR="00AF0C04" w:rsidRPr="00695347" w:rsidRDefault="00413399" w:rsidP="00413399">
      <w:pPr>
        <w:pStyle w:val="Title"/>
        <w:jc w:val="center"/>
        <w:rPr>
          <w:rFonts w:ascii="Times New Roman" w:hAnsi="Times New Roman" w:cs="Times New Roman"/>
        </w:rPr>
      </w:pPr>
      <w:r w:rsidRPr="00695347">
        <w:rPr>
          <w:rFonts w:ascii="Times New Roman" w:hAnsi="Times New Roman" w:cs="Times New Roman"/>
        </w:rPr>
        <w:t>Software Quality Assurance Plan</w:t>
      </w:r>
    </w:p>
    <w:p w14:paraId="44BCA48A" w14:textId="50D880CB" w:rsidR="00413399" w:rsidRPr="00695347" w:rsidRDefault="001162E2" w:rsidP="00413399">
      <w:pPr>
        <w:jc w:val="center"/>
        <w:rPr>
          <w:rFonts w:ascii="Times New Roman" w:hAnsi="Times New Roman" w:cs="Times New Roman"/>
          <w:sz w:val="36"/>
          <w:szCs w:val="36"/>
        </w:rPr>
      </w:pPr>
      <w:proofErr w:type="spellStart"/>
      <w:r w:rsidRPr="00695347">
        <w:rPr>
          <w:rFonts w:ascii="Times New Roman" w:hAnsi="Times New Roman" w:cs="Times New Roman"/>
          <w:sz w:val="36"/>
          <w:szCs w:val="36"/>
        </w:rPr>
        <w:t>ForgetMeNot</w:t>
      </w:r>
      <w:proofErr w:type="spellEnd"/>
    </w:p>
    <w:p w14:paraId="06A1125E" w14:textId="558A0C98" w:rsidR="00413399" w:rsidRPr="00695347" w:rsidRDefault="00413399" w:rsidP="00413399">
      <w:pPr>
        <w:jc w:val="center"/>
        <w:rPr>
          <w:rFonts w:ascii="Times New Roman" w:hAnsi="Times New Roman" w:cs="Times New Roman"/>
          <w:sz w:val="28"/>
          <w:szCs w:val="28"/>
        </w:rPr>
      </w:pPr>
      <w:r w:rsidRPr="00695347">
        <w:rPr>
          <w:rFonts w:ascii="Times New Roman" w:hAnsi="Times New Roman" w:cs="Times New Roman"/>
          <w:sz w:val="28"/>
          <w:szCs w:val="28"/>
        </w:rPr>
        <w:t xml:space="preserve">Prepared by: </w:t>
      </w:r>
      <w:r w:rsidR="00461B94" w:rsidRPr="00695347">
        <w:rPr>
          <w:rFonts w:ascii="Times New Roman" w:hAnsi="Times New Roman" w:cs="Times New Roman"/>
          <w:sz w:val="28"/>
          <w:szCs w:val="28"/>
        </w:rPr>
        <w:t>homeandfamily</w:t>
      </w:r>
      <w:r w:rsidRPr="00695347">
        <w:rPr>
          <w:rFonts w:ascii="Times New Roman" w:hAnsi="Times New Roman" w:cs="Times New Roman"/>
          <w:sz w:val="28"/>
          <w:szCs w:val="28"/>
        </w:rPr>
        <w:t>_42 Company</w:t>
      </w:r>
    </w:p>
    <w:p w14:paraId="07B969ED" w14:textId="0C186C76" w:rsidR="00413399" w:rsidRPr="00695347" w:rsidRDefault="00413399" w:rsidP="00413399">
      <w:pPr>
        <w:jc w:val="center"/>
        <w:rPr>
          <w:rFonts w:ascii="Times New Roman" w:hAnsi="Times New Roman" w:cs="Times New Roman"/>
          <w:sz w:val="28"/>
          <w:szCs w:val="28"/>
        </w:rPr>
      </w:pPr>
      <w:r w:rsidRPr="00695347">
        <w:rPr>
          <w:rFonts w:ascii="Times New Roman" w:hAnsi="Times New Roman" w:cs="Times New Roman"/>
          <w:sz w:val="28"/>
          <w:szCs w:val="28"/>
        </w:rPr>
        <w:t xml:space="preserve">Prepared For: </w:t>
      </w:r>
      <w:r w:rsidR="001162E2" w:rsidRPr="00695347">
        <w:rPr>
          <w:rFonts w:ascii="Times New Roman" w:hAnsi="Times New Roman" w:cs="Times New Roman"/>
          <w:sz w:val="28"/>
          <w:szCs w:val="28"/>
        </w:rPr>
        <w:t>Judson Park Retirement Center</w:t>
      </w:r>
    </w:p>
    <w:p w14:paraId="082F381F" w14:textId="441F0F99" w:rsidR="00413399" w:rsidRPr="00695347" w:rsidRDefault="00413399" w:rsidP="00413399">
      <w:pPr>
        <w:jc w:val="center"/>
        <w:rPr>
          <w:rFonts w:ascii="Times New Roman" w:hAnsi="Times New Roman" w:cs="Times New Roman"/>
          <w:sz w:val="28"/>
          <w:szCs w:val="28"/>
        </w:rPr>
      </w:pPr>
      <w:r w:rsidRPr="00695347">
        <w:rPr>
          <w:rFonts w:ascii="Times New Roman" w:hAnsi="Times New Roman" w:cs="Times New Roman"/>
          <w:sz w:val="28"/>
          <w:szCs w:val="28"/>
        </w:rPr>
        <w:t>Approved By: Scott Wood x____________________</w:t>
      </w:r>
    </w:p>
    <w:p w14:paraId="694BA2A5" w14:textId="49B2946F" w:rsidR="00413399" w:rsidRPr="00695347" w:rsidRDefault="00413399" w:rsidP="00413399">
      <w:pPr>
        <w:jc w:val="center"/>
        <w:rPr>
          <w:rFonts w:ascii="Times New Roman" w:hAnsi="Times New Roman" w:cs="Times New Roman"/>
          <w:sz w:val="28"/>
          <w:szCs w:val="28"/>
        </w:rPr>
      </w:pPr>
      <w:r w:rsidRPr="00695347">
        <w:rPr>
          <w:rFonts w:ascii="Times New Roman" w:hAnsi="Times New Roman" w:cs="Times New Roman"/>
          <w:sz w:val="28"/>
          <w:szCs w:val="28"/>
        </w:rPr>
        <w:t>Authors: Emily McGovern</w:t>
      </w:r>
    </w:p>
    <w:p w14:paraId="7729ABBA" w14:textId="705BF789" w:rsidR="00413399" w:rsidRPr="00695347" w:rsidRDefault="00413399" w:rsidP="00413399">
      <w:pPr>
        <w:rPr>
          <w:rFonts w:ascii="Times New Roman" w:hAnsi="Times New Roman" w:cs="Times New Roman"/>
          <w:sz w:val="28"/>
          <w:szCs w:val="28"/>
        </w:rPr>
        <w:sectPr w:rsidR="00413399" w:rsidRPr="00695347" w:rsidSect="00413399">
          <w:pgSz w:w="12240" w:h="15840" w:code="1"/>
          <w:pgMar w:top="1440" w:right="1440" w:bottom="1440" w:left="1440" w:header="720" w:footer="720" w:gutter="0"/>
          <w:cols w:space="720"/>
          <w:vAlign w:val="center"/>
          <w:docGrid w:linePitch="360"/>
        </w:sectPr>
      </w:pPr>
    </w:p>
    <w:p w14:paraId="3BEE8D61" w14:textId="6AC3974D" w:rsidR="00413399" w:rsidRPr="00695347" w:rsidRDefault="00CE3CAD" w:rsidP="00DD5A48">
      <w:pPr>
        <w:pStyle w:val="Heading1"/>
        <w:jc w:val="center"/>
        <w:rPr>
          <w:rFonts w:ascii="Times New Roman" w:hAnsi="Times New Roman" w:cs="Times New Roman"/>
        </w:rPr>
      </w:pPr>
      <w:bookmarkStart w:id="0" w:name="_Toc187869311"/>
      <w:r w:rsidRPr="00695347">
        <w:rPr>
          <w:rFonts w:ascii="Times New Roman" w:hAnsi="Times New Roman" w:cs="Times New Roman"/>
        </w:rPr>
        <w:lastRenderedPageBreak/>
        <w:t>Revision History</w:t>
      </w:r>
      <w:bookmarkEnd w:id="0"/>
    </w:p>
    <w:tbl>
      <w:tblPr>
        <w:tblStyle w:val="TableGrid"/>
        <w:tblW w:w="9592" w:type="dxa"/>
        <w:tblLook w:val="04A0" w:firstRow="1" w:lastRow="0" w:firstColumn="1" w:lastColumn="0" w:noHBand="0" w:noVBand="1"/>
      </w:tblPr>
      <w:tblGrid>
        <w:gridCol w:w="2398"/>
        <w:gridCol w:w="2398"/>
        <w:gridCol w:w="2398"/>
        <w:gridCol w:w="2398"/>
      </w:tblGrid>
      <w:tr w:rsidR="00CE3CAD" w:rsidRPr="00695347" w14:paraId="425FFB66" w14:textId="77777777" w:rsidTr="00CE3CAD">
        <w:trPr>
          <w:trHeight w:val="780"/>
        </w:trPr>
        <w:tc>
          <w:tcPr>
            <w:tcW w:w="2398" w:type="dxa"/>
          </w:tcPr>
          <w:p w14:paraId="564C4D93" w14:textId="28F91878" w:rsidR="00CE3CAD" w:rsidRPr="00695347" w:rsidRDefault="00CE3CAD" w:rsidP="00CE3CAD">
            <w:pPr>
              <w:rPr>
                <w:rFonts w:ascii="Times New Roman" w:hAnsi="Times New Roman" w:cs="Times New Roman"/>
              </w:rPr>
            </w:pPr>
            <w:r w:rsidRPr="00695347">
              <w:rPr>
                <w:rFonts w:ascii="Times New Roman" w:hAnsi="Times New Roman" w:cs="Times New Roman"/>
              </w:rPr>
              <w:t>Date</w:t>
            </w:r>
          </w:p>
        </w:tc>
        <w:tc>
          <w:tcPr>
            <w:tcW w:w="2398" w:type="dxa"/>
          </w:tcPr>
          <w:p w14:paraId="4848D79E" w14:textId="1B57C948" w:rsidR="00CE3CAD" w:rsidRPr="00695347" w:rsidRDefault="00CE3CAD" w:rsidP="00CE3CAD">
            <w:pPr>
              <w:rPr>
                <w:rFonts w:ascii="Times New Roman" w:hAnsi="Times New Roman" w:cs="Times New Roman"/>
              </w:rPr>
            </w:pPr>
            <w:r w:rsidRPr="00695347">
              <w:rPr>
                <w:rFonts w:ascii="Times New Roman" w:hAnsi="Times New Roman" w:cs="Times New Roman"/>
              </w:rPr>
              <w:t>Update(s)</w:t>
            </w:r>
          </w:p>
        </w:tc>
        <w:tc>
          <w:tcPr>
            <w:tcW w:w="2398" w:type="dxa"/>
          </w:tcPr>
          <w:p w14:paraId="2D84B2B9" w14:textId="56712C7B" w:rsidR="00CE3CAD" w:rsidRPr="00695347" w:rsidRDefault="00CE3CAD" w:rsidP="00CE3CAD">
            <w:pPr>
              <w:rPr>
                <w:rFonts w:ascii="Times New Roman" w:hAnsi="Times New Roman" w:cs="Times New Roman"/>
              </w:rPr>
            </w:pPr>
            <w:r w:rsidRPr="00695347">
              <w:rPr>
                <w:rFonts w:ascii="Times New Roman" w:hAnsi="Times New Roman" w:cs="Times New Roman"/>
              </w:rPr>
              <w:t>Version</w:t>
            </w:r>
          </w:p>
        </w:tc>
        <w:tc>
          <w:tcPr>
            <w:tcW w:w="2398" w:type="dxa"/>
          </w:tcPr>
          <w:p w14:paraId="56C93361" w14:textId="22527234" w:rsidR="00CE3CAD" w:rsidRPr="00695347" w:rsidRDefault="00CE3CAD" w:rsidP="00CE3CAD">
            <w:pPr>
              <w:rPr>
                <w:rFonts w:ascii="Times New Roman" w:hAnsi="Times New Roman" w:cs="Times New Roman"/>
              </w:rPr>
            </w:pPr>
            <w:r w:rsidRPr="00695347">
              <w:rPr>
                <w:rFonts w:ascii="Times New Roman" w:hAnsi="Times New Roman" w:cs="Times New Roman"/>
              </w:rPr>
              <w:t>Author</w:t>
            </w:r>
          </w:p>
        </w:tc>
      </w:tr>
      <w:tr w:rsidR="00CE3CAD" w:rsidRPr="00695347" w14:paraId="3B111D75" w14:textId="77777777" w:rsidTr="00CE3CAD">
        <w:trPr>
          <w:trHeight w:val="780"/>
        </w:trPr>
        <w:tc>
          <w:tcPr>
            <w:tcW w:w="2398" w:type="dxa"/>
          </w:tcPr>
          <w:p w14:paraId="773C62AD" w14:textId="19FA46C8" w:rsidR="00CE3CAD" w:rsidRPr="00695347" w:rsidRDefault="00CE3CAD" w:rsidP="00CE3CAD">
            <w:pPr>
              <w:rPr>
                <w:rFonts w:ascii="Times New Roman" w:hAnsi="Times New Roman" w:cs="Times New Roman"/>
              </w:rPr>
            </w:pPr>
            <w:r w:rsidRPr="00695347">
              <w:rPr>
                <w:rFonts w:ascii="Times New Roman" w:hAnsi="Times New Roman" w:cs="Times New Roman"/>
              </w:rPr>
              <w:t>2025-01-15</w:t>
            </w:r>
          </w:p>
        </w:tc>
        <w:tc>
          <w:tcPr>
            <w:tcW w:w="2398" w:type="dxa"/>
          </w:tcPr>
          <w:p w14:paraId="2B8F2F53" w14:textId="77777777" w:rsidR="00CE3CAD" w:rsidRPr="00695347" w:rsidRDefault="00CE3CAD" w:rsidP="00CE3CAD">
            <w:pPr>
              <w:rPr>
                <w:rFonts w:ascii="Times New Roman" w:hAnsi="Times New Roman" w:cs="Times New Roman"/>
              </w:rPr>
            </w:pPr>
            <w:r w:rsidRPr="00695347">
              <w:rPr>
                <w:rFonts w:ascii="Times New Roman" w:hAnsi="Times New Roman" w:cs="Times New Roman"/>
              </w:rPr>
              <w:t>-initial draft</w:t>
            </w:r>
          </w:p>
          <w:p w14:paraId="0DEBE740" w14:textId="77777777" w:rsidR="00CE3CAD" w:rsidRPr="00695347" w:rsidRDefault="00CE3CAD" w:rsidP="00CE3CAD">
            <w:pPr>
              <w:rPr>
                <w:rFonts w:ascii="Times New Roman" w:hAnsi="Times New Roman" w:cs="Times New Roman"/>
              </w:rPr>
            </w:pPr>
            <w:r w:rsidRPr="00695347">
              <w:rPr>
                <w:rFonts w:ascii="Times New Roman" w:hAnsi="Times New Roman" w:cs="Times New Roman"/>
              </w:rPr>
              <w:t>-title page</w:t>
            </w:r>
          </w:p>
          <w:p w14:paraId="00342BA3" w14:textId="77777777" w:rsidR="00CE3CAD" w:rsidRPr="00695347" w:rsidRDefault="00CE3CAD" w:rsidP="00CE3CAD">
            <w:pPr>
              <w:rPr>
                <w:rFonts w:ascii="Times New Roman" w:hAnsi="Times New Roman" w:cs="Times New Roman"/>
              </w:rPr>
            </w:pPr>
            <w:r w:rsidRPr="00695347">
              <w:rPr>
                <w:rFonts w:ascii="Times New Roman" w:hAnsi="Times New Roman" w:cs="Times New Roman"/>
              </w:rPr>
              <w:t>-revision history</w:t>
            </w:r>
          </w:p>
          <w:p w14:paraId="5E018F44" w14:textId="77777777" w:rsidR="00CE3CAD" w:rsidRPr="00695347" w:rsidRDefault="00CE3CAD" w:rsidP="00CE3CAD">
            <w:pPr>
              <w:rPr>
                <w:rFonts w:ascii="Times New Roman" w:hAnsi="Times New Roman" w:cs="Times New Roman"/>
              </w:rPr>
            </w:pPr>
            <w:r w:rsidRPr="00695347">
              <w:rPr>
                <w:rFonts w:ascii="Times New Roman" w:hAnsi="Times New Roman" w:cs="Times New Roman"/>
              </w:rPr>
              <w:t>-TOC</w:t>
            </w:r>
          </w:p>
          <w:p w14:paraId="62A272E4" w14:textId="790F0E5E" w:rsidR="00CE3CAD" w:rsidRPr="00695347" w:rsidRDefault="00CE3CAD" w:rsidP="00CE3CAD">
            <w:pPr>
              <w:rPr>
                <w:rFonts w:ascii="Times New Roman" w:hAnsi="Times New Roman" w:cs="Times New Roman"/>
              </w:rPr>
            </w:pPr>
            <w:r w:rsidRPr="00695347">
              <w:rPr>
                <w:rFonts w:ascii="Times New Roman" w:hAnsi="Times New Roman" w:cs="Times New Roman"/>
              </w:rPr>
              <w:t>-Stubs</w:t>
            </w:r>
          </w:p>
        </w:tc>
        <w:tc>
          <w:tcPr>
            <w:tcW w:w="2398" w:type="dxa"/>
          </w:tcPr>
          <w:p w14:paraId="0D1E9256" w14:textId="72F8B6F2" w:rsidR="00CE3CAD" w:rsidRPr="00695347" w:rsidRDefault="00CE3CAD" w:rsidP="00CE3CAD">
            <w:pPr>
              <w:rPr>
                <w:rFonts w:ascii="Times New Roman" w:hAnsi="Times New Roman" w:cs="Times New Roman"/>
              </w:rPr>
            </w:pPr>
            <w:r w:rsidRPr="00695347">
              <w:rPr>
                <w:rFonts w:ascii="Times New Roman" w:hAnsi="Times New Roman" w:cs="Times New Roman"/>
              </w:rPr>
              <w:t>V0.0.1</w:t>
            </w:r>
          </w:p>
        </w:tc>
        <w:tc>
          <w:tcPr>
            <w:tcW w:w="2398" w:type="dxa"/>
          </w:tcPr>
          <w:p w14:paraId="68E0AA3B" w14:textId="3E75103B" w:rsidR="00CE3CAD" w:rsidRPr="00695347" w:rsidRDefault="00CE3CAD" w:rsidP="00CE3CAD">
            <w:pPr>
              <w:rPr>
                <w:rFonts w:ascii="Times New Roman" w:hAnsi="Times New Roman" w:cs="Times New Roman"/>
              </w:rPr>
            </w:pPr>
            <w:r w:rsidRPr="00695347">
              <w:rPr>
                <w:rFonts w:ascii="Times New Roman" w:hAnsi="Times New Roman" w:cs="Times New Roman"/>
              </w:rPr>
              <w:t>Emily McGovern</w:t>
            </w:r>
          </w:p>
        </w:tc>
      </w:tr>
    </w:tbl>
    <w:p w14:paraId="0A68C9A3" w14:textId="57F8C606" w:rsidR="00CE3CAD" w:rsidRPr="00695347" w:rsidRDefault="00CE3CAD" w:rsidP="00CE3CAD">
      <w:pPr>
        <w:rPr>
          <w:rFonts w:ascii="Times New Roman" w:hAnsi="Times New Roman" w:cs="Times New Roman"/>
        </w:rPr>
      </w:pPr>
    </w:p>
    <w:p w14:paraId="7DD1AAB8" w14:textId="77777777" w:rsidR="00CE3CAD" w:rsidRPr="00695347" w:rsidRDefault="00CE3CAD">
      <w:pPr>
        <w:rPr>
          <w:rFonts w:ascii="Times New Roman" w:hAnsi="Times New Roman" w:cs="Times New Roman"/>
        </w:rPr>
      </w:pPr>
      <w:r w:rsidRPr="00695347">
        <w:rPr>
          <w:rFonts w:ascii="Times New Roman" w:hAnsi="Times New Roman" w:cs="Times New Roman"/>
        </w:rPr>
        <w:br w:type="page"/>
      </w:r>
    </w:p>
    <w:sdt>
      <w:sdtPr>
        <w:rPr>
          <w:rFonts w:ascii="Times New Roman" w:hAnsi="Times New Roman" w:cs="Times New Roman"/>
        </w:rPr>
        <w:id w:val="-1975674878"/>
        <w:docPartObj>
          <w:docPartGallery w:val="Table of Contents"/>
          <w:docPartUnique/>
        </w:docPartObj>
      </w:sdtPr>
      <w:sdtEndPr>
        <w:rPr>
          <w:rFonts w:eastAsiaTheme="minorHAnsi"/>
          <w:b/>
          <w:bCs/>
          <w:noProof/>
          <w:color w:val="auto"/>
          <w:kern w:val="2"/>
          <w:sz w:val="24"/>
          <w:szCs w:val="24"/>
          <w14:ligatures w14:val="standardContextual"/>
        </w:rPr>
      </w:sdtEndPr>
      <w:sdtContent>
        <w:p w14:paraId="6D02D488" w14:textId="7ACDD2DA" w:rsidR="006C2784" w:rsidRPr="00695347" w:rsidRDefault="006C2784">
          <w:pPr>
            <w:pStyle w:val="TOCHeading"/>
            <w:rPr>
              <w:rFonts w:ascii="Times New Roman" w:hAnsi="Times New Roman" w:cs="Times New Roman"/>
            </w:rPr>
          </w:pPr>
          <w:r w:rsidRPr="00695347">
            <w:rPr>
              <w:rFonts w:ascii="Times New Roman" w:hAnsi="Times New Roman" w:cs="Times New Roman"/>
            </w:rPr>
            <w:t>Contents</w:t>
          </w:r>
        </w:p>
        <w:p w14:paraId="3B4D9E25" w14:textId="5F7E69D5" w:rsidR="006C2784" w:rsidRPr="00695347" w:rsidRDefault="006C2784">
          <w:pPr>
            <w:pStyle w:val="TOC1"/>
            <w:tabs>
              <w:tab w:val="right" w:leader="dot" w:pos="9350"/>
            </w:tabs>
            <w:rPr>
              <w:rFonts w:ascii="Times New Roman" w:hAnsi="Times New Roman"/>
              <w:noProof/>
              <w:kern w:val="2"/>
              <w:sz w:val="24"/>
              <w:szCs w:val="24"/>
              <w14:ligatures w14:val="standardContextual"/>
            </w:rPr>
          </w:pPr>
          <w:r w:rsidRPr="00695347">
            <w:rPr>
              <w:rFonts w:ascii="Times New Roman" w:hAnsi="Times New Roman"/>
            </w:rPr>
            <w:fldChar w:fldCharType="begin"/>
          </w:r>
          <w:r w:rsidRPr="00695347">
            <w:rPr>
              <w:rFonts w:ascii="Times New Roman" w:hAnsi="Times New Roman"/>
            </w:rPr>
            <w:instrText xml:space="preserve"> TOC \o "1-3" \h \z \u </w:instrText>
          </w:r>
          <w:r w:rsidRPr="00695347">
            <w:rPr>
              <w:rFonts w:ascii="Times New Roman" w:hAnsi="Times New Roman"/>
            </w:rPr>
            <w:fldChar w:fldCharType="separate"/>
          </w:r>
          <w:hyperlink w:anchor="_Toc187869311" w:history="1">
            <w:r w:rsidRPr="00695347">
              <w:rPr>
                <w:rStyle w:val="Hyperlink"/>
                <w:rFonts w:ascii="Times New Roman" w:hAnsi="Times New Roman"/>
                <w:noProof/>
              </w:rPr>
              <w:t>Revision History</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_Toc187869311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2</w:t>
            </w:r>
            <w:r w:rsidRPr="00695347">
              <w:rPr>
                <w:rFonts w:ascii="Times New Roman" w:hAnsi="Times New Roman"/>
                <w:noProof/>
                <w:webHidden/>
              </w:rPr>
              <w:fldChar w:fldCharType="end"/>
            </w:r>
          </w:hyperlink>
        </w:p>
        <w:p w14:paraId="2BB8C92F" w14:textId="692E92EA"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12" w:history="1">
            <w:r w:rsidRPr="00695347">
              <w:rPr>
                <w:rStyle w:val="Hyperlink"/>
                <w:rFonts w:ascii="Times New Roman" w:hAnsi="Times New Roman"/>
                <w:noProof/>
              </w:rPr>
              <w:t>Table of Figures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_Toc187869312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4</w:t>
            </w:r>
            <w:r w:rsidRPr="00695347">
              <w:rPr>
                <w:rFonts w:ascii="Times New Roman" w:hAnsi="Times New Roman"/>
                <w:noProof/>
                <w:webHidden/>
              </w:rPr>
              <w:fldChar w:fldCharType="end"/>
            </w:r>
          </w:hyperlink>
        </w:p>
        <w:p w14:paraId="6B0ADE72" w14:textId="55003B87"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13" w:history="1">
            <w:r w:rsidRPr="00695347">
              <w:rPr>
                <w:rStyle w:val="Hyperlink"/>
                <w:rFonts w:ascii="Times New Roman" w:hAnsi="Times New Roman"/>
                <w:noProof/>
              </w:rPr>
              <w:t>01 Purpose and Scope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_Toc187869313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5</w:t>
            </w:r>
            <w:r w:rsidRPr="00695347">
              <w:rPr>
                <w:rFonts w:ascii="Times New Roman" w:hAnsi="Times New Roman"/>
                <w:noProof/>
                <w:webHidden/>
              </w:rPr>
              <w:fldChar w:fldCharType="end"/>
            </w:r>
          </w:hyperlink>
        </w:p>
        <w:p w14:paraId="1B04BB78" w14:textId="61D13AD2"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14" w:history="1">
            <w:r w:rsidRPr="00695347">
              <w:rPr>
                <w:rStyle w:val="Hyperlink"/>
                <w:rFonts w:ascii="Times New Roman" w:hAnsi="Times New Roman"/>
                <w:noProof/>
              </w:rPr>
              <w:t>01.2 Scope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_Toc187869314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5</w:t>
            </w:r>
            <w:r w:rsidRPr="00695347">
              <w:rPr>
                <w:rFonts w:ascii="Times New Roman" w:hAnsi="Times New Roman"/>
                <w:noProof/>
                <w:webHidden/>
              </w:rPr>
              <w:fldChar w:fldCharType="end"/>
            </w:r>
          </w:hyperlink>
        </w:p>
        <w:p w14:paraId="1F98AE68" w14:textId="5E4BCD8B"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15" w:history="1">
            <w:r w:rsidRPr="00695347">
              <w:rPr>
                <w:rStyle w:val="Hyperlink"/>
                <w:rFonts w:ascii="Times New Roman" w:hAnsi="Times New Roman"/>
                <w:noProof/>
              </w:rPr>
              <w:t>01.3 Contract Reference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_Toc187869315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6</w:t>
            </w:r>
            <w:r w:rsidRPr="00695347">
              <w:rPr>
                <w:rFonts w:ascii="Times New Roman" w:hAnsi="Times New Roman"/>
                <w:noProof/>
                <w:webHidden/>
              </w:rPr>
              <w:fldChar w:fldCharType="end"/>
            </w:r>
          </w:hyperlink>
        </w:p>
        <w:p w14:paraId="3F678E05" w14:textId="538F9D1A"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16" w:history="1">
            <w:r w:rsidRPr="00695347">
              <w:rPr>
                <w:rStyle w:val="Hyperlink"/>
                <w:rFonts w:ascii="Times New Roman" w:hAnsi="Times New Roman"/>
                <w:noProof/>
              </w:rPr>
              <w:t>02 Definitions and acronyms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_Toc187869316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02C01F2D" w14:textId="496004A8"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17" w:history="1">
            <w:r w:rsidRPr="00695347">
              <w:rPr>
                <w:rStyle w:val="Hyperlink"/>
                <w:rFonts w:ascii="Times New Roman" w:hAnsi="Times New Roman"/>
                <w:noProof/>
              </w:rPr>
              <w:t>03 Reference documents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_Toc187869317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1F78AE28" w14:textId="0A91EB45"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18" w:history="1">
            <w:r w:rsidRPr="00695347">
              <w:rPr>
                <w:rStyle w:val="Hyperlink"/>
                <w:rFonts w:ascii="Times New Roman" w:hAnsi="Times New Roman"/>
                <w:noProof/>
              </w:rPr>
              <w:t>04 SQA plan overview</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_Toc187869318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73BDFFD5" w14:textId="3B8C7072"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19" w:history="1">
            <w:r w:rsidRPr="00695347">
              <w:rPr>
                <w:rStyle w:val="Hyperlink"/>
                <w:rFonts w:ascii="Times New Roman" w:hAnsi="Times New Roman"/>
                <w:noProof/>
              </w:rPr>
              <w:t>04.1 Organization and independence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_Toc187869319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5B0C9446" w14:textId="2C5E3F0A"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20" w:history="1">
            <w:r w:rsidRPr="00695347">
              <w:rPr>
                <w:rStyle w:val="Hyperlink"/>
                <w:rFonts w:ascii="Times New Roman" w:hAnsi="Times New Roman"/>
                <w:noProof/>
              </w:rPr>
              <w:t>04.2 Software product risk</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_Toc187869320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0CA1320D" w14:textId="7DA1EF87"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21" w:history="1">
            <w:r w:rsidRPr="00695347">
              <w:rPr>
                <w:rStyle w:val="Hyperlink"/>
                <w:rFonts w:ascii="Times New Roman" w:hAnsi="Times New Roman"/>
                <w:noProof/>
              </w:rPr>
              <w:t>04.3 Tools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_Toc187869321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1F09D06D" w14:textId="28BE1153"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22" w:history="1">
            <w:r w:rsidRPr="00695347">
              <w:rPr>
                <w:rStyle w:val="Hyperlink"/>
                <w:rFonts w:ascii="Times New Roman" w:hAnsi="Times New Roman"/>
                <w:noProof/>
              </w:rPr>
              <w:t>04.4 Standards, practices, and conventions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_Toc187869322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568DA5CF" w14:textId="7273B5E3"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23" w:history="1">
            <w:r w:rsidRPr="00695347">
              <w:rPr>
                <w:rStyle w:val="Hyperlink"/>
                <w:rFonts w:ascii="Times New Roman" w:hAnsi="Times New Roman"/>
                <w:noProof/>
              </w:rPr>
              <w:t>05: Activities, outcomes, and tasks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_Toc187869323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131EE998" w14:textId="5EAC3DC9"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24" w:history="1">
            <w:r w:rsidRPr="00695347">
              <w:rPr>
                <w:rStyle w:val="Hyperlink"/>
                <w:rFonts w:ascii="Times New Roman" w:hAnsi="Times New Roman"/>
                <w:noProof/>
              </w:rPr>
              <w:t>05.1 Product assurance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_Toc187869324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23F41535" w14:textId="4CEC8C36"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25" w:history="1">
            <w:r w:rsidRPr="00695347">
              <w:rPr>
                <w:rStyle w:val="Hyperlink"/>
                <w:rFonts w:ascii="Times New Roman" w:hAnsi="Times New Roman"/>
                <w:noProof/>
              </w:rPr>
              <w:t>05.1.1 Evaluate plans for conformance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_Toc187869325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65DE5371" w14:textId="14DC85AC"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26" w:history="1">
            <w:r w:rsidRPr="00695347">
              <w:rPr>
                <w:rStyle w:val="Hyperlink"/>
                <w:rFonts w:ascii="Times New Roman" w:hAnsi="Times New Roman"/>
                <w:noProof/>
              </w:rPr>
              <w:t>05.1.2 Evaluate product for conformance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_Toc187869326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1D33F0F1" w14:textId="40BA3BBB"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27" w:history="1">
            <w:r w:rsidRPr="00695347">
              <w:rPr>
                <w:rStyle w:val="Hyperlink"/>
                <w:rFonts w:ascii="Times New Roman" w:hAnsi="Times New Roman"/>
                <w:noProof/>
              </w:rPr>
              <w:t>05.1.3 Evaluate product for acceptability</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_Toc187869327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6CAF0DB0" w14:textId="6068BAC1"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28" w:history="1">
            <w:r w:rsidRPr="00695347">
              <w:rPr>
                <w:rStyle w:val="Hyperlink"/>
                <w:rFonts w:ascii="Times New Roman" w:hAnsi="Times New Roman"/>
                <w:noProof/>
              </w:rPr>
              <w:t>05.1.4 Evaluate product life cycle support for conformance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_Toc187869328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12AD055D" w14:textId="677A2A83"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29" w:history="1">
            <w:r w:rsidRPr="00695347">
              <w:rPr>
                <w:rStyle w:val="Hyperlink"/>
                <w:rFonts w:ascii="Times New Roman" w:hAnsi="Times New Roman"/>
                <w:noProof/>
              </w:rPr>
              <w:t>05.1.5 Measure products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_Toc187869329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12B36DF8" w14:textId="56B0AA68"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30" w:history="1">
            <w:r w:rsidRPr="00695347">
              <w:rPr>
                <w:rStyle w:val="Hyperlink"/>
                <w:rFonts w:ascii="Times New Roman" w:hAnsi="Times New Roman"/>
                <w:noProof/>
              </w:rPr>
              <w:t>05.2 Process assurance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_Toc187869330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088E8AE1" w14:textId="7DFA1571"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31" w:history="1">
            <w:r w:rsidRPr="00695347">
              <w:rPr>
                <w:rStyle w:val="Hyperlink"/>
                <w:rFonts w:ascii="Times New Roman" w:hAnsi="Times New Roman"/>
                <w:noProof/>
              </w:rPr>
              <w:t>05.2.1 Evaluate life cycle processes for conformance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_Toc187869331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5F728DA9" w14:textId="3FB82DA5"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32" w:history="1">
            <w:r w:rsidRPr="00695347">
              <w:rPr>
                <w:rStyle w:val="Hyperlink"/>
                <w:rFonts w:ascii="Times New Roman" w:hAnsi="Times New Roman"/>
                <w:noProof/>
              </w:rPr>
              <w:t>05.2.2 Evaluate environments for conformance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_Toc187869332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48B187E0" w14:textId="19D7EBD6"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33" w:history="1">
            <w:r w:rsidRPr="00695347">
              <w:rPr>
                <w:rStyle w:val="Hyperlink"/>
                <w:rFonts w:ascii="Times New Roman" w:hAnsi="Times New Roman"/>
                <w:noProof/>
              </w:rPr>
              <w:t>05.2.3 Evaluate subcontractor processes for conformance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_Toc187869333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5DB68366" w14:textId="22E17569"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34" w:history="1">
            <w:r w:rsidRPr="00695347">
              <w:rPr>
                <w:rStyle w:val="Hyperlink"/>
                <w:rFonts w:ascii="Times New Roman" w:hAnsi="Times New Roman"/>
                <w:noProof/>
              </w:rPr>
              <w:t>05.2.4Measure processes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_Toc187869334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3DDBD6E4" w14:textId="71E3627C" w:rsidR="006C2784" w:rsidRPr="00695347" w:rsidRDefault="006C2784">
          <w:pPr>
            <w:pStyle w:val="TOC3"/>
            <w:tabs>
              <w:tab w:val="right" w:leader="dot" w:pos="9350"/>
            </w:tabs>
            <w:rPr>
              <w:rFonts w:ascii="Times New Roman" w:hAnsi="Times New Roman"/>
              <w:noProof/>
              <w:kern w:val="2"/>
              <w:sz w:val="24"/>
              <w:szCs w:val="24"/>
              <w14:ligatures w14:val="standardContextual"/>
            </w:rPr>
          </w:pPr>
          <w:hyperlink w:anchor="_Toc187869335" w:history="1">
            <w:r w:rsidRPr="00695347">
              <w:rPr>
                <w:rStyle w:val="Hyperlink"/>
                <w:rFonts w:ascii="Times New Roman" w:hAnsi="Times New Roman"/>
                <w:noProof/>
              </w:rPr>
              <w:t>05.2.5 Assess staff skill and knowledge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_Toc187869335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7</w:t>
            </w:r>
            <w:r w:rsidRPr="00695347">
              <w:rPr>
                <w:rFonts w:ascii="Times New Roman" w:hAnsi="Times New Roman"/>
                <w:noProof/>
                <w:webHidden/>
              </w:rPr>
              <w:fldChar w:fldCharType="end"/>
            </w:r>
          </w:hyperlink>
        </w:p>
        <w:p w14:paraId="35CFC5D1" w14:textId="47B7B5C4"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36" w:history="1">
            <w:r w:rsidRPr="00695347">
              <w:rPr>
                <w:rStyle w:val="Hyperlink"/>
                <w:rFonts w:ascii="Times New Roman" w:hAnsi="Times New Roman"/>
                <w:noProof/>
              </w:rPr>
              <w:t>06 Additional considerations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_Toc187869336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7EE4A65C" w14:textId="56B32889"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37" w:history="1">
            <w:r w:rsidRPr="00695347">
              <w:rPr>
                <w:rStyle w:val="Hyperlink"/>
                <w:rFonts w:ascii="Times New Roman" w:hAnsi="Times New Roman"/>
                <w:noProof/>
              </w:rPr>
              <w:t>06.1 Contract review</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_Toc187869337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24CF038C" w14:textId="3FC8C85B"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38" w:history="1">
            <w:r w:rsidRPr="00695347">
              <w:rPr>
                <w:rStyle w:val="Hyperlink"/>
                <w:rFonts w:ascii="Times New Roman" w:hAnsi="Times New Roman"/>
                <w:noProof/>
              </w:rPr>
              <w:t>06.2 Quality measurement</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_Toc187869338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34C7C988" w14:textId="37341255"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39" w:history="1">
            <w:r w:rsidRPr="00695347">
              <w:rPr>
                <w:rStyle w:val="Hyperlink"/>
                <w:rFonts w:ascii="Times New Roman" w:hAnsi="Times New Roman"/>
                <w:noProof/>
              </w:rPr>
              <w:t>06.3 Waivers and deviations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_Toc187869339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6F8B3EAB" w14:textId="01B67AAA"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40" w:history="1">
            <w:r w:rsidRPr="00695347">
              <w:rPr>
                <w:rStyle w:val="Hyperlink"/>
                <w:rFonts w:ascii="Times New Roman" w:hAnsi="Times New Roman"/>
                <w:noProof/>
              </w:rPr>
              <w:t>06.4 Task repetition</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_Toc187869340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4BF02546" w14:textId="7807DF59"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41" w:history="1">
            <w:r w:rsidRPr="00695347">
              <w:rPr>
                <w:rStyle w:val="Hyperlink"/>
                <w:rFonts w:ascii="Times New Roman" w:hAnsi="Times New Roman"/>
                <w:noProof/>
              </w:rPr>
              <w:t>06.5 Risks to performing SQA</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_Toc187869341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56D2D1B5" w14:textId="2B803B61"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42" w:history="1">
            <w:r w:rsidRPr="00695347">
              <w:rPr>
                <w:rStyle w:val="Hyperlink"/>
                <w:rFonts w:ascii="Times New Roman" w:hAnsi="Times New Roman"/>
                <w:noProof/>
              </w:rPr>
              <w:t>06.6 Communications strategy</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_Toc187869342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70C40071" w14:textId="2DF06EDA"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43" w:history="1">
            <w:r w:rsidRPr="00695347">
              <w:rPr>
                <w:rStyle w:val="Hyperlink"/>
                <w:rFonts w:ascii="Times New Roman" w:hAnsi="Times New Roman"/>
                <w:noProof/>
              </w:rPr>
              <w:t>06.7 Non-conformance process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_Toc187869343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2A51DA46" w14:textId="4BD91C5D" w:rsidR="006C2784" w:rsidRPr="00695347" w:rsidRDefault="006C2784">
          <w:pPr>
            <w:pStyle w:val="TOC1"/>
            <w:tabs>
              <w:tab w:val="right" w:leader="dot" w:pos="9350"/>
            </w:tabs>
            <w:rPr>
              <w:rFonts w:ascii="Times New Roman" w:hAnsi="Times New Roman"/>
              <w:noProof/>
              <w:kern w:val="2"/>
              <w:sz w:val="24"/>
              <w:szCs w:val="24"/>
              <w14:ligatures w14:val="standardContextual"/>
            </w:rPr>
          </w:pPr>
          <w:hyperlink w:anchor="_Toc187869344" w:history="1">
            <w:r w:rsidRPr="00695347">
              <w:rPr>
                <w:rStyle w:val="Hyperlink"/>
                <w:rFonts w:ascii="Times New Roman" w:hAnsi="Times New Roman"/>
                <w:noProof/>
              </w:rPr>
              <w:t>07 SQA records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_Toc187869344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212F8693" w14:textId="0032CC17"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45" w:history="1">
            <w:r w:rsidRPr="00695347">
              <w:rPr>
                <w:rStyle w:val="Hyperlink"/>
                <w:rFonts w:ascii="Times New Roman" w:hAnsi="Times New Roman"/>
                <w:noProof/>
              </w:rPr>
              <w:t>07.1 Analyze, identify, collect, file, maintain, and dispose</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_Toc187869345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374A7265" w14:textId="3A623659" w:rsidR="006C2784" w:rsidRPr="00695347" w:rsidRDefault="006C2784">
          <w:pPr>
            <w:pStyle w:val="TOC2"/>
            <w:tabs>
              <w:tab w:val="right" w:leader="dot" w:pos="9350"/>
            </w:tabs>
            <w:rPr>
              <w:rFonts w:ascii="Times New Roman" w:hAnsi="Times New Roman"/>
              <w:noProof/>
              <w:kern w:val="2"/>
              <w:sz w:val="24"/>
              <w:szCs w:val="24"/>
              <w14:ligatures w14:val="standardContextual"/>
            </w:rPr>
          </w:pPr>
          <w:hyperlink w:anchor="_Toc187869346" w:history="1">
            <w:r w:rsidRPr="00695347">
              <w:rPr>
                <w:rStyle w:val="Hyperlink"/>
                <w:rFonts w:ascii="Times New Roman" w:hAnsi="Times New Roman"/>
                <w:noProof/>
              </w:rPr>
              <w:t>07.2Availability of records</w:t>
            </w:r>
            <w:r w:rsidRPr="00695347">
              <w:rPr>
                <w:rFonts w:ascii="Times New Roman" w:hAnsi="Times New Roman"/>
                <w:noProof/>
                <w:webHidden/>
              </w:rPr>
              <w:tab/>
            </w:r>
            <w:r w:rsidRPr="00695347">
              <w:rPr>
                <w:rFonts w:ascii="Times New Roman" w:hAnsi="Times New Roman"/>
                <w:noProof/>
                <w:webHidden/>
              </w:rPr>
              <w:fldChar w:fldCharType="begin"/>
            </w:r>
            <w:r w:rsidRPr="00695347">
              <w:rPr>
                <w:rFonts w:ascii="Times New Roman" w:hAnsi="Times New Roman"/>
                <w:noProof/>
                <w:webHidden/>
              </w:rPr>
              <w:instrText xml:space="preserve"> PAGEREF _Toc187869346 \h </w:instrText>
            </w:r>
            <w:r w:rsidRPr="00695347">
              <w:rPr>
                <w:rFonts w:ascii="Times New Roman" w:hAnsi="Times New Roman"/>
                <w:noProof/>
                <w:webHidden/>
              </w:rPr>
            </w:r>
            <w:r w:rsidRPr="00695347">
              <w:rPr>
                <w:rFonts w:ascii="Times New Roman" w:hAnsi="Times New Roman"/>
                <w:noProof/>
                <w:webHidden/>
              </w:rPr>
              <w:fldChar w:fldCharType="separate"/>
            </w:r>
            <w:r w:rsidRPr="00695347">
              <w:rPr>
                <w:rFonts w:ascii="Times New Roman" w:hAnsi="Times New Roman"/>
                <w:noProof/>
                <w:webHidden/>
              </w:rPr>
              <w:t>8</w:t>
            </w:r>
            <w:r w:rsidRPr="00695347">
              <w:rPr>
                <w:rFonts w:ascii="Times New Roman" w:hAnsi="Times New Roman"/>
                <w:noProof/>
                <w:webHidden/>
              </w:rPr>
              <w:fldChar w:fldCharType="end"/>
            </w:r>
          </w:hyperlink>
        </w:p>
        <w:p w14:paraId="20A06204" w14:textId="64CBD596" w:rsidR="006C2784" w:rsidRPr="00695347" w:rsidRDefault="006C2784">
          <w:pPr>
            <w:rPr>
              <w:rFonts w:ascii="Times New Roman" w:hAnsi="Times New Roman" w:cs="Times New Roman"/>
            </w:rPr>
          </w:pPr>
          <w:r w:rsidRPr="00695347">
            <w:rPr>
              <w:rFonts w:ascii="Times New Roman" w:hAnsi="Times New Roman" w:cs="Times New Roman"/>
              <w:b/>
              <w:bCs/>
              <w:noProof/>
            </w:rPr>
            <w:fldChar w:fldCharType="end"/>
          </w:r>
        </w:p>
      </w:sdtContent>
    </w:sdt>
    <w:p w14:paraId="598C1A4F" w14:textId="77777777" w:rsidR="00A97B55" w:rsidRPr="00695347" w:rsidRDefault="00A97B55">
      <w:pPr>
        <w:rPr>
          <w:rFonts w:ascii="Times New Roman" w:eastAsiaTheme="majorEastAsia" w:hAnsi="Times New Roman" w:cs="Times New Roman"/>
          <w:color w:val="0F4761" w:themeColor="accent1" w:themeShade="BF"/>
          <w:sz w:val="40"/>
          <w:szCs w:val="40"/>
        </w:rPr>
      </w:pPr>
      <w:r w:rsidRPr="00695347">
        <w:rPr>
          <w:rFonts w:ascii="Times New Roman" w:hAnsi="Times New Roman" w:cs="Times New Roman"/>
        </w:rPr>
        <w:br w:type="page"/>
      </w:r>
    </w:p>
    <w:p w14:paraId="2C6027B6" w14:textId="77777777" w:rsidR="006C2784" w:rsidRPr="00695347" w:rsidRDefault="00CE60BC" w:rsidP="00DD5A48">
      <w:pPr>
        <w:pStyle w:val="Heading1"/>
        <w:jc w:val="center"/>
        <w:rPr>
          <w:rFonts w:ascii="Times New Roman" w:hAnsi="Times New Roman" w:cs="Times New Roman"/>
        </w:rPr>
      </w:pPr>
      <w:bookmarkStart w:id="1" w:name="_Toc187869312"/>
      <w:r w:rsidRPr="00695347">
        <w:rPr>
          <w:rFonts w:ascii="Times New Roman" w:hAnsi="Times New Roman" w:cs="Times New Roman"/>
        </w:rPr>
        <w:lastRenderedPageBreak/>
        <w:t>Table of Figures</w:t>
      </w:r>
      <w:bookmarkEnd w:id="1"/>
    </w:p>
    <w:p w14:paraId="068932E0" w14:textId="7A197136" w:rsidR="00CE60BC" w:rsidRPr="00695347" w:rsidRDefault="006C2784" w:rsidP="006C2784">
      <w:pPr>
        <w:rPr>
          <w:rFonts w:ascii="Times New Roman" w:hAnsi="Times New Roman" w:cs="Times New Roman"/>
        </w:rPr>
      </w:pPr>
      <w:r w:rsidRPr="00695347">
        <w:rPr>
          <w:rFonts w:ascii="Times New Roman" w:hAnsi="Times New Roman" w:cs="Times New Roman"/>
        </w:rPr>
        <w:fldChar w:fldCharType="begin"/>
      </w:r>
      <w:r w:rsidRPr="00695347">
        <w:rPr>
          <w:rFonts w:ascii="Times New Roman" w:hAnsi="Times New Roman" w:cs="Times New Roman"/>
        </w:rPr>
        <w:instrText xml:space="preserve"> TOC \h \z \c "Figure" </w:instrText>
      </w:r>
      <w:r w:rsidRPr="00695347">
        <w:rPr>
          <w:rFonts w:ascii="Times New Roman" w:hAnsi="Times New Roman" w:cs="Times New Roman"/>
        </w:rPr>
        <w:fldChar w:fldCharType="separate"/>
      </w:r>
      <w:r w:rsidRPr="00695347">
        <w:rPr>
          <w:rFonts w:ascii="Times New Roman" w:hAnsi="Times New Roman" w:cs="Times New Roman"/>
          <w:b/>
          <w:bCs/>
          <w:noProof/>
        </w:rPr>
        <w:t>No table of figures entries found.</w:t>
      </w:r>
      <w:r w:rsidRPr="00695347">
        <w:rPr>
          <w:rFonts w:ascii="Times New Roman" w:hAnsi="Times New Roman" w:cs="Times New Roman"/>
        </w:rPr>
        <w:fldChar w:fldCharType="end"/>
      </w:r>
      <w:r w:rsidR="00CE60BC" w:rsidRPr="00695347">
        <w:rPr>
          <w:rFonts w:ascii="Times New Roman" w:hAnsi="Times New Roman" w:cs="Times New Roman"/>
        </w:rPr>
        <w:br w:type="page"/>
      </w:r>
    </w:p>
    <w:p w14:paraId="41B54D55" w14:textId="61A21398" w:rsidR="00CE60BC" w:rsidRPr="00695347" w:rsidRDefault="00DD5A48" w:rsidP="00DD5A48">
      <w:pPr>
        <w:pStyle w:val="Heading1"/>
        <w:rPr>
          <w:rFonts w:ascii="Times New Roman" w:hAnsi="Times New Roman" w:cs="Times New Roman"/>
        </w:rPr>
      </w:pPr>
      <w:bookmarkStart w:id="2" w:name="_Toc187869313"/>
      <w:r w:rsidRPr="00695347">
        <w:rPr>
          <w:rFonts w:ascii="Times New Roman" w:hAnsi="Times New Roman" w:cs="Times New Roman"/>
        </w:rPr>
        <w:lastRenderedPageBreak/>
        <w:t xml:space="preserve">01 </w:t>
      </w:r>
      <w:r w:rsidR="00CE60BC" w:rsidRPr="00695347">
        <w:rPr>
          <w:rFonts w:ascii="Times New Roman" w:hAnsi="Times New Roman" w:cs="Times New Roman"/>
        </w:rPr>
        <w:t>Purpose and Scope</w:t>
      </w:r>
      <w:bookmarkEnd w:id="2"/>
    </w:p>
    <w:p w14:paraId="638B7896" w14:textId="42C612A7" w:rsidR="00600750" w:rsidRPr="00695347" w:rsidRDefault="00600750" w:rsidP="00461B94">
      <w:pPr>
        <w:rPr>
          <w:rFonts w:ascii="Times New Roman" w:hAnsi="Times New Roman" w:cs="Times New Roman"/>
        </w:rPr>
      </w:pPr>
      <w:r w:rsidRPr="00695347">
        <w:rPr>
          <w:rFonts w:ascii="Times New Roman" w:hAnsi="Times New Roman" w:cs="Times New Roman"/>
        </w:rPr>
        <w:t xml:space="preserve">The purpose of </w:t>
      </w:r>
      <w:proofErr w:type="spellStart"/>
      <w:r w:rsidRPr="00695347">
        <w:rPr>
          <w:rFonts w:ascii="Times New Roman" w:hAnsi="Times New Roman" w:cs="Times New Roman"/>
        </w:rPr>
        <w:t>ForgetMeNot</w:t>
      </w:r>
      <w:proofErr w:type="spellEnd"/>
      <w:r w:rsidRPr="00695347">
        <w:rPr>
          <w:rFonts w:ascii="Times New Roman" w:hAnsi="Times New Roman" w:cs="Times New Roman"/>
        </w:rPr>
        <w:t xml:space="preserve"> is to create a way for caregivers of dementia patients to help give dementia patients a connection to home and family when the family is not there.  Using a YouTube-like outline and function, families will be able to create and compile songs into playlists, make lists of favorite TV shows/movies, compile photo slideshows, and create a list of fun facts about them and their families. The caregivers will select the dementia patient and then all the playlists, slideshows, lists of favorite TV shows/movies, and </w:t>
      </w:r>
      <w:r w:rsidR="00BF1D75" w:rsidRPr="00695347">
        <w:rPr>
          <w:rFonts w:ascii="Times New Roman" w:hAnsi="Times New Roman" w:cs="Times New Roman"/>
        </w:rPr>
        <w:t xml:space="preserve">a </w:t>
      </w:r>
      <w:r w:rsidRPr="00695347">
        <w:rPr>
          <w:rFonts w:ascii="Times New Roman" w:hAnsi="Times New Roman" w:cs="Times New Roman"/>
        </w:rPr>
        <w:t>list of fun facts will appear for that patient.</w:t>
      </w:r>
    </w:p>
    <w:p w14:paraId="3A37D6C1" w14:textId="31580DE0" w:rsidR="00600750" w:rsidRPr="00695347" w:rsidRDefault="00600750" w:rsidP="00461B94">
      <w:pPr>
        <w:rPr>
          <w:rFonts w:ascii="Times New Roman" w:hAnsi="Times New Roman" w:cs="Times New Roman"/>
        </w:rPr>
      </w:pPr>
      <w:proofErr w:type="spellStart"/>
      <w:r w:rsidRPr="00695347">
        <w:rPr>
          <w:rFonts w:ascii="Times New Roman" w:hAnsi="Times New Roman" w:cs="Times New Roman"/>
        </w:rPr>
        <w:t>ForgetMeNot</w:t>
      </w:r>
      <w:proofErr w:type="spellEnd"/>
      <w:r w:rsidRPr="00695347">
        <w:rPr>
          <w:rFonts w:ascii="Times New Roman" w:hAnsi="Times New Roman" w:cs="Times New Roman"/>
        </w:rPr>
        <w:t xml:space="preserve"> will have two types of user</w:t>
      </w:r>
      <w:r w:rsidR="00E44A04" w:rsidRPr="00695347">
        <w:rPr>
          <w:rFonts w:ascii="Times New Roman" w:hAnsi="Times New Roman" w:cs="Times New Roman"/>
        </w:rPr>
        <w:t xml:space="preserve"> accounts:</w:t>
      </w:r>
      <w:r w:rsidRPr="00695347">
        <w:rPr>
          <w:rFonts w:ascii="Times New Roman" w:hAnsi="Times New Roman" w:cs="Times New Roman"/>
        </w:rPr>
        <w:t xml:space="preserve"> family members and caregivers. </w:t>
      </w:r>
      <w:r w:rsidR="00E44A04" w:rsidRPr="00695347">
        <w:rPr>
          <w:rFonts w:ascii="Times New Roman" w:hAnsi="Times New Roman" w:cs="Times New Roman"/>
        </w:rPr>
        <w:t>The family members will be able to view and edit the patient’s account and upload content. The caregivers will be able to view but not edit any of the patient’s account and content. Caregivers will only be able to show and play the patient’s videos, slideshows, playlists, and fun facts.</w:t>
      </w:r>
    </w:p>
    <w:p w14:paraId="48B885DE" w14:textId="4C34EEC8" w:rsidR="00E44A04" w:rsidRPr="00695347" w:rsidRDefault="00E44A04" w:rsidP="00461B94">
      <w:pPr>
        <w:rPr>
          <w:rFonts w:ascii="Times New Roman" w:hAnsi="Times New Roman" w:cs="Times New Roman"/>
        </w:rPr>
      </w:pPr>
      <w:proofErr w:type="spellStart"/>
      <w:r w:rsidRPr="00695347">
        <w:rPr>
          <w:rFonts w:ascii="Times New Roman" w:hAnsi="Times New Roman" w:cs="Times New Roman"/>
        </w:rPr>
        <w:t>ForgetMeNot</w:t>
      </w:r>
      <w:proofErr w:type="spellEnd"/>
      <w:r w:rsidRPr="00695347">
        <w:rPr>
          <w:rFonts w:ascii="Times New Roman" w:hAnsi="Times New Roman" w:cs="Times New Roman"/>
        </w:rPr>
        <w:t xml:space="preserve"> will contain features that include uploading family videos, moving songs to playlists, making a list of favorite TV shows/movies, creating photo slideshows, and creating a fun facts family list. Overall, </w:t>
      </w:r>
      <w:proofErr w:type="spellStart"/>
      <w:r w:rsidRPr="00695347">
        <w:rPr>
          <w:rFonts w:ascii="Times New Roman" w:hAnsi="Times New Roman" w:cs="Times New Roman"/>
        </w:rPr>
        <w:t>ForgetMeNot</w:t>
      </w:r>
      <w:proofErr w:type="spellEnd"/>
      <w:r w:rsidRPr="00695347">
        <w:rPr>
          <w:rFonts w:ascii="Times New Roman" w:hAnsi="Times New Roman" w:cs="Times New Roman"/>
        </w:rPr>
        <w:t xml:space="preserve"> will serve as a way for family members to share content with dementia patients when they are not there by their side. It will help caregivers effortlessly navigate from patient to patient, giving </w:t>
      </w:r>
      <w:r w:rsidR="00BE0C22" w:rsidRPr="00695347">
        <w:rPr>
          <w:rFonts w:ascii="Times New Roman" w:hAnsi="Times New Roman" w:cs="Times New Roman"/>
        </w:rPr>
        <w:t>patients</w:t>
      </w:r>
      <w:r w:rsidRPr="00695347">
        <w:rPr>
          <w:rFonts w:ascii="Times New Roman" w:hAnsi="Times New Roman" w:cs="Times New Roman"/>
        </w:rPr>
        <w:t xml:space="preserve"> something to remember </w:t>
      </w:r>
      <w:r w:rsidR="006C2784" w:rsidRPr="00695347">
        <w:rPr>
          <w:rFonts w:ascii="Times New Roman" w:hAnsi="Times New Roman" w:cs="Times New Roman"/>
        </w:rPr>
        <w:t>about</w:t>
      </w:r>
      <w:r w:rsidRPr="00695347">
        <w:rPr>
          <w:rFonts w:ascii="Times New Roman" w:hAnsi="Times New Roman" w:cs="Times New Roman"/>
        </w:rPr>
        <w:t xml:space="preserve"> their family. </w:t>
      </w:r>
    </w:p>
    <w:p w14:paraId="176438B2" w14:textId="03D7AA6F" w:rsidR="00BE0C22" w:rsidRPr="00695347" w:rsidRDefault="00BE0C22" w:rsidP="00BE0C22">
      <w:pPr>
        <w:pStyle w:val="Heading2"/>
        <w:rPr>
          <w:rFonts w:ascii="Times New Roman" w:hAnsi="Times New Roman" w:cs="Times New Roman"/>
        </w:rPr>
      </w:pPr>
      <w:bookmarkStart w:id="3" w:name="_Toc187869314"/>
      <w:r w:rsidRPr="00695347">
        <w:rPr>
          <w:rFonts w:ascii="Times New Roman" w:hAnsi="Times New Roman" w:cs="Times New Roman"/>
        </w:rPr>
        <w:t>01.2 Scope</w:t>
      </w:r>
      <w:bookmarkEnd w:id="3"/>
    </w:p>
    <w:p w14:paraId="28CC4A30" w14:textId="05F1661B" w:rsidR="00BE0C22" w:rsidRPr="00695347" w:rsidRDefault="00BE0C22" w:rsidP="00BE0C22">
      <w:pPr>
        <w:rPr>
          <w:rFonts w:ascii="Times New Roman" w:hAnsi="Times New Roman" w:cs="Times New Roman"/>
        </w:rPr>
      </w:pPr>
      <w:r w:rsidRPr="00695347">
        <w:rPr>
          <w:rFonts w:ascii="Times New Roman" w:hAnsi="Times New Roman" w:cs="Times New Roman"/>
        </w:rPr>
        <w:t xml:space="preserve">Below is the scope for the </w:t>
      </w:r>
      <w:proofErr w:type="spellStart"/>
      <w:r w:rsidRPr="00695347">
        <w:rPr>
          <w:rFonts w:ascii="Times New Roman" w:hAnsi="Times New Roman" w:cs="Times New Roman"/>
        </w:rPr>
        <w:t>ForgetMeNot</w:t>
      </w:r>
      <w:proofErr w:type="spellEnd"/>
      <w:r w:rsidRPr="00695347">
        <w:rPr>
          <w:rFonts w:ascii="Times New Roman" w:hAnsi="Times New Roman" w:cs="Times New Roman"/>
        </w:rPr>
        <w:t xml:space="preserve"> application:</w:t>
      </w:r>
    </w:p>
    <w:p w14:paraId="6C1E7B81" w14:textId="546B8789" w:rsidR="00BE0C22" w:rsidRPr="00695347" w:rsidRDefault="00BE0C22" w:rsidP="00BE0C22">
      <w:pPr>
        <w:rPr>
          <w:rFonts w:ascii="Times New Roman" w:hAnsi="Times New Roman" w:cs="Times New Roman"/>
        </w:rPr>
      </w:pPr>
      <w:r w:rsidRPr="00695347">
        <w:rPr>
          <w:rFonts w:ascii="Times New Roman" w:hAnsi="Times New Roman" w:cs="Times New Roman"/>
        </w:rPr>
        <w:t>-User account management for family members and caregivers.</w:t>
      </w:r>
    </w:p>
    <w:p w14:paraId="511293B4" w14:textId="5E6A9008" w:rsidR="00BE0C22" w:rsidRPr="00695347" w:rsidRDefault="00BE0C22" w:rsidP="00BE0C22">
      <w:pPr>
        <w:rPr>
          <w:rFonts w:ascii="Times New Roman" w:hAnsi="Times New Roman" w:cs="Times New Roman"/>
        </w:rPr>
      </w:pPr>
      <w:r w:rsidRPr="00695347">
        <w:rPr>
          <w:rFonts w:ascii="Times New Roman" w:hAnsi="Times New Roman" w:cs="Times New Roman"/>
        </w:rPr>
        <w:t>-Functionality for family members to upload and manage content, including videos, playlists, TV show/movie lists, photo slideshows, and fun facts.</w:t>
      </w:r>
    </w:p>
    <w:p w14:paraId="3B224006" w14:textId="44223E7D" w:rsidR="00BE0C22" w:rsidRPr="00695347" w:rsidRDefault="00BE0C22" w:rsidP="00BE0C22">
      <w:pPr>
        <w:rPr>
          <w:rFonts w:ascii="Times New Roman" w:hAnsi="Times New Roman" w:cs="Times New Roman"/>
        </w:rPr>
      </w:pPr>
      <w:r w:rsidRPr="00695347">
        <w:rPr>
          <w:rFonts w:ascii="Times New Roman" w:hAnsi="Times New Roman" w:cs="Times New Roman"/>
        </w:rPr>
        <w:t>-Interface for caregivers to view and play the content without editing capabilities.</w:t>
      </w:r>
    </w:p>
    <w:p w14:paraId="2EC09323" w14:textId="49AFC397" w:rsidR="00BE0C22" w:rsidRPr="00695347" w:rsidRDefault="00BE0C22" w:rsidP="00BE0C22">
      <w:pPr>
        <w:rPr>
          <w:rFonts w:ascii="Times New Roman" w:hAnsi="Times New Roman" w:cs="Times New Roman"/>
        </w:rPr>
      </w:pPr>
      <w:r w:rsidRPr="00695347">
        <w:rPr>
          <w:rFonts w:ascii="Times New Roman" w:hAnsi="Times New Roman" w:cs="Times New Roman"/>
        </w:rPr>
        <w:t>-Secure data storage and management to protect user information and content</w:t>
      </w:r>
    </w:p>
    <w:p w14:paraId="542F8194" w14:textId="5F7DBDAA" w:rsidR="00BE0C22" w:rsidRPr="00695347" w:rsidRDefault="00BE0C22" w:rsidP="00BE0C22">
      <w:pPr>
        <w:rPr>
          <w:rFonts w:ascii="Times New Roman" w:hAnsi="Times New Roman" w:cs="Times New Roman"/>
        </w:rPr>
      </w:pPr>
      <w:r w:rsidRPr="00695347">
        <w:rPr>
          <w:rFonts w:ascii="Times New Roman" w:hAnsi="Times New Roman" w:cs="Times New Roman"/>
        </w:rPr>
        <w:t>-User-friendly interface designed to be accessible for both family members and caregivers.</w:t>
      </w:r>
    </w:p>
    <w:p w14:paraId="7D47A159" w14:textId="73F5DA47" w:rsidR="00BE0C22" w:rsidRPr="00695347" w:rsidRDefault="00BE0C22" w:rsidP="00BE0C22">
      <w:pPr>
        <w:rPr>
          <w:rFonts w:ascii="Times New Roman" w:hAnsi="Times New Roman" w:cs="Times New Roman"/>
        </w:rPr>
      </w:pPr>
      <w:r w:rsidRPr="00695347">
        <w:rPr>
          <w:rFonts w:ascii="Times New Roman" w:hAnsi="Times New Roman" w:cs="Times New Roman"/>
        </w:rPr>
        <w:t>-Be able to integrate existing social media/media platforms for ease of content uploading and sharing.</w:t>
      </w:r>
    </w:p>
    <w:p w14:paraId="121F392B" w14:textId="3E89D8AF" w:rsidR="00E44A04" w:rsidRPr="00695347" w:rsidRDefault="00BE0C22" w:rsidP="00461B94">
      <w:pPr>
        <w:rPr>
          <w:rFonts w:ascii="Times New Roman" w:hAnsi="Times New Roman" w:cs="Times New Roman"/>
        </w:rPr>
      </w:pPr>
      <w:r w:rsidRPr="00695347">
        <w:rPr>
          <w:rFonts w:ascii="Times New Roman" w:hAnsi="Times New Roman" w:cs="Times New Roman"/>
        </w:rPr>
        <w:t xml:space="preserve">-Continual updates and maintenance to make sure the application </w:t>
      </w:r>
      <w:r w:rsidR="006C2784" w:rsidRPr="00695347">
        <w:rPr>
          <w:rFonts w:ascii="Times New Roman" w:hAnsi="Times New Roman" w:cs="Times New Roman"/>
        </w:rPr>
        <w:t>stays</w:t>
      </w:r>
      <w:r w:rsidRPr="00695347">
        <w:rPr>
          <w:rFonts w:ascii="Times New Roman" w:hAnsi="Times New Roman" w:cs="Times New Roman"/>
        </w:rPr>
        <w:t xml:space="preserve"> functioning and secure for users.</w:t>
      </w:r>
    </w:p>
    <w:p w14:paraId="335878D7" w14:textId="7E54AC6B" w:rsidR="00BE0C22" w:rsidRPr="00695347" w:rsidRDefault="00BE0C22" w:rsidP="00BE0C22">
      <w:pPr>
        <w:pStyle w:val="Heading2"/>
        <w:rPr>
          <w:rFonts w:ascii="Times New Roman" w:hAnsi="Times New Roman" w:cs="Times New Roman"/>
        </w:rPr>
      </w:pPr>
      <w:bookmarkStart w:id="4" w:name="_Toc187869315"/>
      <w:r w:rsidRPr="00695347">
        <w:rPr>
          <w:rFonts w:ascii="Times New Roman" w:hAnsi="Times New Roman" w:cs="Times New Roman"/>
        </w:rPr>
        <w:lastRenderedPageBreak/>
        <w:t>01.3 Contract Reference</w:t>
      </w:r>
      <w:bookmarkEnd w:id="4"/>
    </w:p>
    <w:p w14:paraId="1C820E9A" w14:textId="3D03B457" w:rsidR="00BE0C22" w:rsidRPr="00695347" w:rsidRDefault="00BE0C22" w:rsidP="00BE0C22">
      <w:pPr>
        <w:rPr>
          <w:rFonts w:ascii="Times New Roman" w:hAnsi="Times New Roman" w:cs="Times New Roman"/>
        </w:rPr>
      </w:pPr>
      <w:r w:rsidRPr="00695347">
        <w:rPr>
          <w:rFonts w:ascii="Times New Roman" w:hAnsi="Times New Roman" w:cs="Times New Roman"/>
        </w:rPr>
        <w:t xml:space="preserve">This SQAP is made per the </w:t>
      </w:r>
      <w:proofErr w:type="spellStart"/>
      <w:r w:rsidRPr="00695347">
        <w:rPr>
          <w:rFonts w:ascii="Times New Roman" w:hAnsi="Times New Roman" w:cs="Times New Roman"/>
        </w:rPr>
        <w:t>ShakeHands</w:t>
      </w:r>
      <w:proofErr w:type="spellEnd"/>
      <w:r w:rsidRPr="00695347">
        <w:rPr>
          <w:rFonts w:ascii="Times New Roman" w:hAnsi="Times New Roman" w:cs="Times New Roman"/>
        </w:rPr>
        <w:t xml:space="preserve"> contract between homeandfamily_42 company and Judson Park Retirement Center. The contract outlines the requirements and features of the </w:t>
      </w:r>
      <w:proofErr w:type="spellStart"/>
      <w:r w:rsidRPr="00695347">
        <w:rPr>
          <w:rFonts w:ascii="Times New Roman" w:hAnsi="Times New Roman" w:cs="Times New Roman"/>
        </w:rPr>
        <w:t>ForgetMeNot</w:t>
      </w:r>
      <w:proofErr w:type="spellEnd"/>
      <w:r w:rsidRPr="00695347">
        <w:rPr>
          <w:rFonts w:ascii="Times New Roman" w:hAnsi="Times New Roman" w:cs="Times New Roman"/>
        </w:rPr>
        <w:t xml:space="preserve"> application, to make sure that all features align with the agreed-upon terms.</w:t>
      </w:r>
    </w:p>
    <w:p w14:paraId="3B70349C" w14:textId="228A6F59" w:rsidR="00CE60BC" w:rsidRPr="00695347" w:rsidRDefault="00DD5A48" w:rsidP="00DD5A48">
      <w:pPr>
        <w:pStyle w:val="Heading1"/>
        <w:rPr>
          <w:rFonts w:ascii="Times New Roman" w:hAnsi="Times New Roman" w:cs="Times New Roman"/>
        </w:rPr>
      </w:pPr>
      <w:bookmarkStart w:id="5" w:name="_Toc187869316"/>
      <w:r w:rsidRPr="00695347">
        <w:rPr>
          <w:rFonts w:ascii="Times New Roman" w:hAnsi="Times New Roman" w:cs="Times New Roman"/>
        </w:rPr>
        <w:t xml:space="preserve">02 </w:t>
      </w:r>
      <w:r w:rsidR="00CE60BC" w:rsidRPr="00695347">
        <w:rPr>
          <w:rFonts w:ascii="Times New Roman" w:hAnsi="Times New Roman" w:cs="Times New Roman"/>
        </w:rPr>
        <w:t>Definitions and acronyms</w:t>
      </w:r>
      <w:bookmarkEnd w:id="5"/>
    </w:p>
    <w:tbl>
      <w:tblPr>
        <w:tblStyle w:val="TableGrid"/>
        <w:tblW w:w="0" w:type="auto"/>
        <w:tblLook w:val="04A0" w:firstRow="1" w:lastRow="0" w:firstColumn="1" w:lastColumn="0" w:noHBand="0" w:noVBand="1"/>
      </w:tblPr>
      <w:tblGrid>
        <w:gridCol w:w="4675"/>
        <w:gridCol w:w="4675"/>
      </w:tblGrid>
      <w:tr w:rsidR="006C2784" w:rsidRPr="00695347" w14:paraId="20AD3F15" w14:textId="77777777" w:rsidTr="00EB1549">
        <w:trPr>
          <w:trHeight w:val="1007"/>
        </w:trPr>
        <w:tc>
          <w:tcPr>
            <w:tcW w:w="4675" w:type="dxa"/>
            <w:shd w:val="clear" w:color="auto" w:fill="A5C9EB" w:themeFill="text2" w:themeFillTint="40"/>
          </w:tcPr>
          <w:p w14:paraId="5734194C" w14:textId="2CEFB494" w:rsidR="006C2784" w:rsidRPr="00695347" w:rsidRDefault="006C2784" w:rsidP="00EB1549">
            <w:pPr>
              <w:jc w:val="center"/>
              <w:rPr>
                <w:rFonts w:ascii="Times New Roman" w:hAnsi="Times New Roman" w:cs="Times New Roman"/>
                <w:sz w:val="52"/>
                <w:szCs w:val="52"/>
              </w:rPr>
            </w:pPr>
            <w:r w:rsidRPr="00695347">
              <w:rPr>
                <w:rFonts w:ascii="Times New Roman" w:hAnsi="Times New Roman" w:cs="Times New Roman"/>
                <w:sz w:val="52"/>
                <w:szCs w:val="52"/>
              </w:rPr>
              <w:t>Word/Acronym</w:t>
            </w:r>
          </w:p>
        </w:tc>
        <w:tc>
          <w:tcPr>
            <w:tcW w:w="4675" w:type="dxa"/>
            <w:shd w:val="clear" w:color="auto" w:fill="A5C9EB" w:themeFill="text2" w:themeFillTint="40"/>
          </w:tcPr>
          <w:p w14:paraId="04BB4E08" w14:textId="70E11681" w:rsidR="006C2784" w:rsidRPr="00695347" w:rsidRDefault="006C2784" w:rsidP="00EB1549">
            <w:pPr>
              <w:jc w:val="center"/>
              <w:rPr>
                <w:rFonts w:ascii="Times New Roman" w:hAnsi="Times New Roman" w:cs="Times New Roman"/>
                <w:sz w:val="52"/>
                <w:szCs w:val="52"/>
              </w:rPr>
            </w:pPr>
            <w:r w:rsidRPr="00695347">
              <w:rPr>
                <w:rFonts w:ascii="Times New Roman" w:hAnsi="Times New Roman" w:cs="Times New Roman"/>
                <w:sz w:val="52"/>
                <w:szCs w:val="52"/>
              </w:rPr>
              <w:t>Definition</w:t>
            </w:r>
          </w:p>
        </w:tc>
      </w:tr>
      <w:tr w:rsidR="006C2784" w:rsidRPr="00695347" w14:paraId="243D40D1" w14:textId="77777777" w:rsidTr="00EB1549">
        <w:trPr>
          <w:trHeight w:val="1007"/>
        </w:trPr>
        <w:tc>
          <w:tcPr>
            <w:tcW w:w="4675" w:type="dxa"/>
          </w:tcPr>
          <w:p w14:paraId="3159C89E" w14:textId="15147740" w:rsidR="006C2784" w:rsidRPr="00695347" w:rsidRDefault="00EB1549" w:rsidP="006C2784">
            <w:pPr>
              <w:rPr>
                <w:rFonts w:ascii="Times New Roman" w:hAnsi="Times New Roman" w:cs="Times New Roman"/>
              </w:rPr>
            </w:pPr>
            <w:r w:rsidRPr="00695347">
              <w:rPr>
                <w:rFonts w:ascii="Times New Roman" w:hAnsi="Times New Roman" w:cs="Times New Roman"/>
              </w:rPr>
              <w:t>Caregivers</w:t>
            </w:r>
          </w:p>
        </w:tc>
        <w:tc>
          <w:tcPr>
            <w:tcW w:w="4675" w:type="dxa"/>
          </w:tcPr>
          <w:p w14:paraId="5C7233E2" w14:textId="77777777" w:rsidR="006C2784" w:rsidRPr="00695347" w:rsidRDefault="006C2784" w:rsidP="006C2784">
            <w:pPr>
              <w:rPr>
                <w:rFonts w:ascii="Times New Roman" w:hAnsi="Times New Roman" w:cs="Times New Roman"/>
              </w:rPr>
            </w:pPr>
          </w:p>
        </w:tc>
      </w:tr>
      <w:tr w:rsidR="006C2784" w:rsidRPr="00695347" w14:paraId="63A29360" w14:textId="77777777" w:rsidTr="00EB1549">
        <w:trPr>
          <w:trHeight w:val="1060"/>
        </w:trPr>
        <w:tc>
          <w:tcPr>
            <w:tcW w:w="4675" w:type="dxa"/>
            <w:shd w:val="clear" w:color="auto" w:fill="DAE9F7" w:themeFill="text2" w:themeFillTint="1A"/>
          </w:tcPr>
          <w:p w14:paraId="5CEC51FD" w14:textId="76A30BB7" w:rsidR="006C2784" w:rsidRPr="00695347" w:rsidRDefault="00EB1549" w:rsidP="006C2784">
            <w:pPr>
              <w:rPr>
                <w:rFonts w:ascii="Times New Roman" w:hAnsi="Times New Roman" w:cs="Times New Roman"/>
              </w:rPr>
            </w:pPr>
            <w:r w:rsidRPr="00695347">
              <w:rPr>
                <w:rFonts w:ascii="Times New Roman" w:hAnsi="Times New Roman" w:cs="Times New Roman"/>
              </w:rPr>
              <w:t>Dementia</w:t>
            </w:r>
          </w:p>
        </w:tc>
        <w:tc>
          <w:tcPr>
            <w:tcW w:w="4675" w:type="dxa"/>
            <w:shd w:val="clear" w:color="auto" w:fill="DAE9F7" w:themeFill="text2" w:themeFillTint="1A"/>
          </w:tcPr>
          <w:p w14:paraId="71123C5C" w14:textId="77777777" w:rsidR="006C2784" w:rsidRPr="00695347" w:rsidRDefault="006C2784" w:rsidP="006C2784">
            <w:pPr>
              <w:rPr>
                <w:rFonts w:ascii="Times New Roman" w:hAnsi="Times New Roman" w:cs="Times New Roman"/>
              </w:rPr>
            </w:pPr>
          </w:p>
        </w:tc>
      </w:tr>
      <w:tr w:rsidR="006C2784" w:rsidRPr="00695347" w14:paraId="2B742B89" w14:textId="77777777" w:rsidTr="00EB1549">
        <w:trPr>
          <w:trHeight w:val="1007"/>
        </w:trPr>
        <w:tc>
          <w:tcPr>
            <w:tcW w:w="4675" w:type="dxa"/>
          </w:tcPr>
          <w:p w14:paraId="6EFCB0C0" w14:textId="726753CB" w:rsidR="006C2784" w:rsidRPr="00695347" w:rsidRDefault="006C2784" w:rsidP="006C2784">
            <w:pPr>
              <w:rPr>
                <w:rFonts w:ascii="Times New Roman" w:hAnsi="Times New Roman" w:cs="Times New Roman"/>
              </w:rPr>
            </w:pPr>
            <w:r w:rsidRPr="00695347">
              <w:rPr>
                <w:rFonts w:ascii="Times New Roman" w:hAnsi="Times New Roman" w:cs="Times New Roman"/>
              </w:rPr>
              <w:t>Family members</w:t>
            </w:r>
          </w:p>
        </w:tc>
        <w:tc>
          <w:tcPr>
            <w:tcW w:w="4675" w:type="dxa"/>
          </w:tcPr>
          <w:p w14:paraId="6F159EA6" w14:textId="77777777" w:rsidR="006C2784" w:rsidRPr="00695347" w:rsidRDefault="006C2784" w:rsidP="006C2784">
            <w:pPr>
              <w:rPr>
                <w:rFonts w:ascii="Times New Roman" w:hAnsi="Times New Roman" w:cs="Times New Roman"/>
              </w:rPr>
            </w:pPr>
          </w:p>
        </w:tc>
      </w:tr>
      <w:tr w:rsidR="006C2784" w:rsidRPr="00695347" w14:paraId="06A3CD0A" w14:textId="77777777" w:rsidTr="00EB1549">
        <w:trPr>
          <w:trHeight w:val="1007"/>
        </w:trPr>
        <w:tc>
          <w:tcPr>
            <w:tcW w:w="4675" w:type="dxa"/>
            <w:shd w:val="clear" w:color="auto" w:fill="DAE9F7" w:themeFill="text2" w:themeFillTint="1A"/>
          </w:tcPr>
          <w:p w14:paraId="22B6E988" w14:textId="7A5B1BC1" w:rsidR="006C2784" w:rsidRPr="00695347" w:rsidRDefault="00EB1549" w:rsidP="006C2784">
            <w:pPr>
              <w:rPr>
                <w:rFonts w:ascii="Times New Roman" w:hAnsi="Times New Roman" w:cs="Times New Roman"/>
              </w:rPr>
            </w:pPr>
            <w:proofErr w:type="spellStart"/>
            <w:r w:rsidRPr="00695347">
              <w:rPr>
                <w:rFonts w:ascii="Times New Roman" w:hAnsi="Times New Roman" w:cs="Times New Roman"/>
              </w:rPr>
              <w:t>ForgetMeNot</w:t>
            </w:r>
            <w:proofErr w:type="spellEnd"/>
          </w:p>
        </w:tc>
        <w:tc>
          <w:tcPr>
            <w:tcW w:w="4675" w:type="dxa"/>
            <w:shd w:val="clear" w:color="auto" w:fill="DAE9F7" w:themeFill="text2" w:themeFillTint="1A"/>
          </w:tcPr>
          <w:p w14:paraId="5E29DA2D" w14:textId="77777777" w:rsidR="006C2784" w:rsidRPr="00695347" w:rsidRDefault="006C2784" w:rsidP="006C2784">
            <w:pPr>
              <w:rPr>
                <w:rFonts w:ascii="Times New Roman" w:hAnsi="Times New Roman" w:cs="Times New Roman"/>
              </w:rPr>
            </w:pPr>
          </w:p>
        </w:tc>
      </w:tr>
      <w:tr w:rsidR="006C2784" w:rsidRPr="00695347" w14:paraId="02BD62F8" w14:textId="77777777" w:rsidTr="00EB1549">
        <w:trPr>
          <w:trHeight w:val="1007"/>
        </w:trPr>
        <w:tc>
          <w:tcPr>
            <w:tcW w:w="4675" w:type="dxa"/>
          </w:tcPr>
          <w:p w14:paraId="315C257C" w14:textId="56ED2453" w:rsidR="006C2784" w:rsidRPr="00695347" w:rsidRDefault="006C2784" w:rsidP="006C2784">
            <w:pPr>
              <w:rPr>
                <w:rFonts w:ascii="Times New Roman" w:hAnsi="Times New Roman" w:cs="Times New Roman"/>
              </w:rPr>
            </w:pPr>
            <w:r w:rsidRPr="00695347">
              <w:rPr>
                <w:rFonts w:ascii="Times New Roman" w:hAnsi="Times New Roman" w:cs="Times New Roman"/>
              </w:rPr>
              <w:t>Interface</w:t>
            </w:r>
          </w:p>
        </w:tc>
        <w:tc>
          <w:tcPr>
            <w:tcW w:w="4675" w:type="dxa"/>
          </w:tcPr>
          <w:p w14:paraId="3716DA31" w14:textId="77777777" w:rsidR="006C2784" w:rsidRPr="00695347" w:rsidRDefault="006C2784" w:rsidP="006C2784">
            <w:pPr>
              <w:rPr>
                <w:rFonts w:ascii="Times New Roman" w:hAnsi="Times New Roman" w:cs="Times New Roman"/>
              </w:rPr>
            </w:pPr>
          </w:p>
        </w:tc>
      </w:tr>
      <w:tr w:rsidR="006C2784" w:rsidRPr="00695347" w14:paraId="4DB2225B" w14:textId="77777777" w:rsidTr="00EB1549">
        <w:trPr>
          <w:trHeight w:val="1007"/>
        </w:trPr>
        <w:tc>
          <w:tcPr>
            <w:tcW w:w="4675" w:type="dxa"/>
            <w:shd w:val="clear" w:color="auto" w:fill="DAE9F7" w:themeFill="text2" w:themeFillTint="1A"/>
          </w:tcPr>
          <w:p w14:paraId="5469792E" w14:textId="10B096BC" w:rsidR="006C2784" w:rsidRPr="00695347" w:rsidRDefault="00EB1549" w:rsidP="006C2784">
            <w:pPr>
              <w:rPr>
                <w:rFonts w:ascii="Times New Roman" w:hAnsi="Times New Roman" w:cs="Times New Roman"/>
              </w:rPr>
            </w:pPr>
            <w:r w:rsidRPr="00695347">
              <w:rPr>
                <w:rFonts w:ascii="Times New Roman" w:hAnsi="Times New Roman" w:cs="Times New Roman"/>
              </w:rPr>
              <w:t>Patient</w:t>
            </w:r>
          </w:p>
        </w:tc>
        <w:tc>
          <w:tcPr>
            <w:tcW w:w="4675" w:type="dxa"/>
            <w:shd w:val="clear" w:color="auto" w:fill="DAE9F7" w:themeFill="text2" w:themeFillTint="1A"/>
          </w:tcPr>
          <w:p w14:paraId="6D5AC12F" w14:textId="77777777" w:rsidR="006C2784" w:rsidRPr="00695347" w:rsidRDefault="006C2784" w:rsidP="006C2784">
            <w:pPr>
              <w:rPr>
                <w:rFonts w:ascii="Times New Roman" w:hAnsi="Times New Roman" w:cs="Times New Roman"/>
              </w:rPr>
            </w:pPr>
          </w:p>
        </w:tc>
      </w:tr>
      <w:tr w:rsidR="006C2784" w:rsidRPr="00695347" w14:paraId="0C3405DA" w14:textId="77777777" w:rsidTr="00EB1549">
        <w:trPr>
          <w:trHeight w:val="1060"/>
        </w:trPr>
        <w:tc>
          <w:tcPr>
            <w:tcW w:w="4675" w:type="dxa"/>
          </w:tcPr>
          <w:p w14:paraId="0C3592FC" w14:textId="73A46EE2" w:rsidR="006C2784" w:rsidRPr="00695347" w:rsidRDefault="00EB1549" w:rsidP="006C2784">
            <w:pPr>
              <w:rPr>
                <w:rFonts w:ascii="Times New Roman" w:hAnsi="Times New Roman" w:cs="Times New Roman"/>
              </w:rPr>
            </w:pPr>
            <w:proofErr w:type="spellStart"/>
            <w:r w:rsidRPr="00695347">
              <w:rPr>
                <w:rFonts w:ascii="Times New Roman" w:hAnsi="Times New Roman" w:cs="Times New Roman"/>
              </w:rPr>
              <w:t>ShakeHands</w:t>
            </w:r>
            <w:proofErr w:type="spellEnd"/>
          </w:p>
        </w:tc>
        <w:tc>
          <w:tcPr>
            <w:tcW w:w="4675" w:type="dxa"/>
          </w:tcPr>
          <w:p w14:paraId="7E5489B6" w14:textId="77777777" w:rsidR="006C2784" w:rsidRPr="00695347" w:rsidRDefault="006C2784" w:rsidP="006C2784">
            <w:pPr>
              <w:rPr>
                <w:rFonts w:ascii="Times New Roman" w:hAnsi="Times New Roman" w:cs="Times New Roman"/>
              </w:rPr>
            </w:pPr>
          </w:p>
        </w:tc>
      </w:tr>
      <w:tr w:rsidR="006C2784" w:rsidRPr="00695347" w14:paraId="5039963E" w14:textId="77777777" w:rsidTr="00EB1549">
        <w:trPr>
          <w:trHeight w:val="954"/>
        </w:trPr>
        <w:tc>
          <w:tcPr>
            <w:tcW w:w="4675" w:type="dxa"/>
            <w:shd w:val="clear" w:color="auto" w:fill="DAE9F7" w:themeFill="text2" w:themeFillTint="1A"/>
          </w:tcPr>
          <w:p w14:paraId="54FDA032" w14:textId="42E47146" w:rsidR="006C2784" w:rsidRPr="00695347" w:rsidRDefault="00EB1549" w:rsidP="006C2784">
            <w:pPr>
              <w:rPr>
                <w:rFonts w:ascii="Times New Roman" w:hAnsi="Times New Roman" w:cs="Times New Roman"/>
              </w:rPr>
            </w:pPr>
            <w:r w:rsidRPr="00695347">
              <w:rPr>
                <w:rFonts w:ascii="Times New Roman" w:hAnsi="Times New Roman" w:cs="Times New Roman"/>
              </w:rPr>
              <w:t>YouTube</w:t>
            </w:r>
          </w:p>
        </w:tc>
        <w:tc>
          <w:tcPr>
            <w:tcW w:w="4675" w:type="dxa"/>
            <w:shd w:val="clear" w:color="auto" w:fill="DAE9F7" w:themeFill="text2" w:themeFillTint="1A"/>
          </w:tcPr>
          <w:p w14:paraId="20F77469" w14:textId="77777777" w:rsidR="006C2784" w:rsidRPr="00695347" w:rsidRDefault="006C2784" w:rsidP="006C2784">
            <w:pPr>
              <w:rPr>
                <w:rFonts w:ascii="Times New Roman" w:hAnsi="Times New Roman" w:cs="Times New Roman"/>
              </w:rPr>
            </w:pPr>
          </w:p>
        </w:tc>
      </w:tr>
    </w:tbl>
    <w:p w14:paraId="520D6B90" w14:textId="77777777" w:rsidR="006C2784" w:rsidRPr="00695347" w:rsidRDefault="006C2784" w:rsidP="006C2784">
      <w:pPr>
        <w:rPr>
          <w:rFonts w:ascii="Times New Roman" w:hAnsi="Times New Roman" w:cs="Times New Roman"/>
        </w:rPr>
      </w:pPr>
    </w:p>
    <w:p w14:paraId="39EB4922" w14:textId="567856AD" w:rsidR="00CE60BC" w:rsidRPr="00695347" w:rsidRDefault="00DD5A48" w:rsidP="009F0BE0">
      <w:pPr>
        <w:pStyle w:val="Heading1"/>
        <w:rPr>
          <w:rFonts w:ascii="Times New Roman" w:hAnsi="Times New Roman" w:cs="Times New Roman"/>
        </w:rPr>
      </w:pPr>
      <w:bookmarkStart w:id="6" w:name="_Toc187869317"/>
      <w:r w:rsidRPr="00695347">
        <w:rPr>
          <w:rFonts w:ascii="Times New Roman" w:hAnsi="Times New Roman" w:cs="Times New Roman"/>
        </w:rPr>
        <w:lastRenderedPageBreak/>
        <w:t xml:space="preserve">03 </w:t>
      </w:r>
      <w:r w:rsidR="00CE60BC" w:rsidRPr="00695347">
        <w:rPr>
          <w:rFonts w:ascii="Times New Roman" w:hAnsi="Times New Roman" w:cs="Times New Roman"/>
        </w:rPr>
        <w:t>Reference documents</w:t>
      </w:r>
      <w:bookmarkEnd w:id="6"/>
    </w:p>
    <w:tbl>
      <w:tblPr>
        <w:tblStyle w:val="TableGrid"/>
        <w:tblW w:w="9364" w:type="dxa"/>
        <w:tblLook w:val="04A0" w:firstRow="1" w:lastRow="0" w:firstColumn="1" w:lastColumn="0" w:noHBand="0" w:noVBand="1"/>
      </w:tblPr>
      <w:tblGrid>
        <w:gridCol w:w="4682"/>
        <w:gridCol w:w="4682"/>
      </w:tblGrid>
      <w:tr w:rsidR="00EB1549" w:rsidRPr="00695347" w14:paraId="6F53C9E1" w14:textId="77777777" w:rsidTr="00EB1549">
        <w:trPr>
          <w:trHeight w:val="1032"/>
        </w:trPr>
        <w:tc>
          <w:tcPr>
            <w:tcW w:w="4682" w:type="dxa"/>
            <w:shd w:val="clear" w:color="auto" w:fill="A5C9EB" w:themeFill="text2" w:themeFillTint="40"/>
          </w:tcPr>
          <w:p w14:paraId="6F076A68" w14:textId="2AE92FF4" w:rsidR="00EB1549" w:rsidRPr="00695347" w:rsidRDefault="00EB1549" w:rsidP="00695347">
            <w:pPr>
              <w:jc w:val="center"/>
              <w:rPr>
                <w:rFonts w:ascii="Times New Roman" w:hAnsi="Times New Roman" w:cs="Times New Roman"/>
                <w:sz w:val="52"/>
                <w:szCs w:val="52"/>
              </w:rPr>
            </w:pPr>
            <w:r w:rsidRPr="00695347">
              <w:rPr>
                <w:rFonts w:ascii="Times New Roman" w:hAnsi="Times New Roman" w:cs="Times New Roman"/>
                <w:sz w:val="52"/>
                <w:szCs w:val="52"/>
              </w:rPr>
              <w:t>Document Name</w:t>
            </w:r>
          </w:p>
        </w:tc>
        <w:tc>
          <w:tcPr>
            <w:tcW w:w="4682" w:type="dxa"/>
            <w:shd w:val="clear" w:color="auto" w:fill="A5C9EB" w:themeFill="text2" w:themeFillTint="40"/>
          </w:tcPr>
          <w:p w14:paraId="0A8A1BA9" w14:textId="101A27A2" w:rsidR="00EB1549" w:rsidRPr="00695347" w:rsidRDefault="00EB1549" w:rsidP="00695347">
            <w:pPr>
              <w:jc w:val="center"/>
              <w:rPr>
                <w:rFonts w:ascii="Times New Roman" w:hAnsi="Times New Roman" w:cs="Times New Roman"/>
                <w:sz w:val="52"/>
                <w:szCs w:val="52"/>
              </w:rPr>
            </w:pPr>
            <w:r w:rsidRPr="00695347">
              <w:rPr>
                <w:rFonts w:ascii="Times New Roman" w:hAnsi="Times New Roman" w:cs="Times New Roman"/>
                <w:sz w:val="52"/>
                <w:szCs w:val="52"/>
              </w:rPr>
              <w:t>Link</w:t>
            </w:r>
          </w:p>
        </w:tc>
      </w:tr>
      <w:tr w:rsidR="00EB1549" w:rsidRPr="00695347" w14:paraId="2D074055" w14:textId="77777777" w:rsidTr="00EB1549">
        <w:trPr>
          <w:trHeight w:val="1032"/>
        </w:trPr>
        <w:tc>
          <w:tcPr>
            <w:tcW w:w="4682" w:type="dxa"/>
          </w:tcPr>
          <w:p w14:paraId="7C74B25F" w14:textId="053ECB15" w:rsidR="00EB1549" w:rsidRPr="00695347" w:rsidRDefault="00EB1549" w:rsidP="00EB1549">
            <w:pPr>
              <w:rPr>
                <w:rFonts w:ascii="Times New Roman" w:hAnsi="Times New Roman" w:cs="Times New Roman"/>
              </w:rPr>
            </w:pPr>
            <w:proofErr w:type="spellStart"/>
            <w:r w:rsidRPr="00695347">
              <w:rPr>
                <w:rFonts w:ascii="Times New Roman" w:hAnsi="Times New Roman" w:cs="Times New Roman"/>
              </w:rPr>
              <w:t>ShakeHands</w:t>
            </w:r>
            <w:proofErr w:type="spellEnd"/>
          </w:p>
        </w:tc>
        <w:tc>
          <w:tcPr>
            <w:tcW w:w="4682" w:type="dxa"/>
          </w:tcPr>
          <w:p w14:paraId="23EBED9C" w14:textId="3745DFB5" w:rsidR="00EB1549" w:rsidRPr="00695347" w:rsidRDefault="00EB1549" w:rsidP="00EB1549">
            <w:pPr>
              <w:rPr>
                <w:rFonts w:ascii="Times New Roman" w:hAnsi="Times New Roman" w:cs="Times New Roman"/>
              </w:rPr>
            </w:pPr>
            <w:hyperlink r:id="rId6" w:history="1">
              <w:r w:rsidRPr="00695347">
                <w:rPr>
                  <w:rStyle w:val="Hyperlink"/>
                  <w:rFonts w:ascii="Times New Roman" w:hAnsi="Times New Roman" w:cs="Times New Roman"/>
                </w:rPr>
                <w:t>ShakeHan</w:t>
              </w:r>
              <w:r w:rsidRPr="00695347">
                <w:rPr>
                  <w:rStyle w:val="Hyperlink"/>
                  <w:rFonts w:ascii="Times New Roman" w:hAnsi="Times New Roman" w:cs="Times New Roman"/>
                </w:rPr>
                <w:t>d</w:t>
              </w:r>
              <w:r w:rsidRPr="00695347">
                <w:rPr>
                  <w:rStyle w:val="Hyperlink"/>
                  <w:rFonts w:ascii="Times New Roman" w:hAnsi="Times New Roman" w:cs="Times New Roman"/>
                </w:rPr>
                <w:t>s.org</w:t>
              </w:r>
            </w:hyperlink>
          </w:p>
        </w:tc>
      </w:tr>
      <w:tr w:rsidR="00EB1549" w:rsidRPr="00695347" w14:paraId="1D390141" w14:textId="77777777" w:rsidTr="00695347">
        <w:trPr>
          <w:trHeight w:val="1086"/>
        </w:trPr>
        <w:tc>
          <w:tcPr>
            <w:tcW w:w="4682" w:type="dxa"/>
            <w:shd w:val="clear" w:color="auto" w:fill="DAE9F7" w:themeFill="text2" w:themeFillTint="1A"/>
          </w:tcPr>
          <w:p w14:paraId="0A3BBB5F" w14:textId="77777777" w:rsidR="00EB1549" w:rsidRPr="00695347" w:rsidRDefault="00EB1549" w:rsidP="00EB1549">
            <w:pPr>
              <w:rPr>
                <w:rFonts w:ascii="Times New Roman" w:hAnsi="Times New Roman" w:cs="Times New Roman"/>
              </w:rPr>
            </w:pPr>
          </w:p>
        </w:tc>
        <w:tc>
          <w:tcPr>
            <w:tcW w:w="4682" w:type="dxa"/>
            <w:shd w:val="clear" w:color="auto" w:fill="DAE9F7" w:themeFill="text2" w:themeFillTint="1A"/>
          </w:tcPr>
          <w:p w14:paraId="308FF1B9" w14:textId="77777777" w:rsidR="00EB1549" w:rsidRPr="00695347" w:rsidRDefault="00EB1549" w:rsidP="00EB1549">
            <w:pPr>
              <w:rPr>
                <w:rFonts w:ascii="Times New Roman" w:hAnsi="Times New Roman" w:cs="Times New Roman"/>
              </w:rPr>
            </w:pPr>
          </w:p>
        </w:tc>
      </w:tr>
      <w:tr w:rsidR="00EB1549" w:rsidRPr="00695347" w14:paraId="37B37880" w14:textId="77777777" w:rsidTr="00EB1549">
        <w:trPr>
          <w:trHeight w:val="978"/>
        </w:trPr>
        <w:tc>
          <w:tcPr>
            <w:tcW w:w="4682" w:type="dxa"/>
          </w:tcPr>
          <w:p w14:paraId="2EF1D32F" w14:textId="77777777" w:rsidR="00EB1549" w:rsidRPr="00695347" w:rsidRDefault="00EB1549" w:rsidP="00EB1549">
            <w:pPr>
              <w:rPr>
                <w:rFonts w:ascii="Times New Roman" w:hAnsi="Times New Roman" w:cs="Times New Roman"/>
              </w:rPr>
            </w:pPr>
          </w:p>
        </w:tc>
        <w:tc>
          <w:tcPr>
            <w:tcW w:w="4682" w:type="dxa"/>
          </w:tcPr>
          <w:p w14:paraId="0E3F913D" w14:textId="77777777" w:rsidR="00EB1549" w:rsidRPr="00695347" w:rsidRDefault="00EB1549" w:rsidP="00EB1549">
            <w:pPr>
              <w:rPr>
                <w:rFonts w:ascii="Times New Roman" w:hAnsi="Times New Roman" w:cs="Times New Roman"/>
              </w:rPr>
            </w:pPr>
          </w:p>
        </w:tc>
      </w:tr>
    </w:tbl>
    <w:p w14:paraId="638AD0A7" w14:textId="77777777" w:rsidR="00EB1549" w:rsidRPr="00695347" w:rsidRDefault="00EB1549" w:rsidP="00EB1549">
      <w:pPr>
        <w:rPr>
          <w:rFonts w:ascii="Times New Roman" w:hAnsi="Times New Roman" w:cs="Times New Roman"/>
        </w:rPr>
      </w:pPr>
    </w:p>
    <w:p w14:paraId="70534616" w14:textId="161C1DBF" w:rsidR="00CE60BC" w:rsidRPr="00695347" w:rsidRDefault="00DD5A48" w:rsidP="009F0BE0">
      <w:pPr>
        <w:pStyle w:val="Heading1"/>
        <w:rPr>
          <w:rFonts w:ascii="Times New Roman" w:hAnsi="Times New Roman" w:cs="Times New Roman"/>
        </w:rPr>
      </w:pPr>
      <w:bookmarkStart w:id="7" w:name="_Toc187869318"/>
      <w:r w:rsidRPr="00695347">
        <w:rPr>
          <w:rFonts w:ascii="Times New Roman" w:hAnsi="Times New Roman" w:cs="Times New Roman"/>
        </w:rPr>
        <w:lastRenderedPageBreak/>
        <w:t xml:space="preserve">04 </w:t>
      </w:r>
      <w:r w:rsidR="00CE60BC" w:rsidRPr="00695347">
        <w:rPr>
          <w:rFonts w:ascii="Times New Roman" w:hAnsi="Times New Roman" w:cs="Times New Roman"/>
        </w:rPr>
        <w:t>SQA plan overview</w:t>
      </w:r>
      <w:bookmarkEnd w:id="7"/>
    </w:p>
    <w:p w14:paraId="4CC5EB74" w14:textId="5E3B2C92" w:rsidR="00CE60BC" w:rsidRPr="00695347" w:rsidRDefault="00DD5A48" w:rsidP="009F0BE0">
      <w:pPr>
        <w:pStyle w:val="Heading2"/>
        <w:rPr>
          <w:rFonts w:ascii="Times New Roman" w:hAnsi="Times New Roman" w:cs="Times New Roman"/>
        </w:rPr>
      </w:pPr>
      <w:bookmarkStart w:id="8" w:name="_Toc187869319"/>
      <w:r w:rsidRPr="00695347">
        <w:rPr>
          <w:rFonts w:ascii="Times New Roman" w:hAnsi="Times New Roman" w:cs="Times New Roman"/>
        </w:rPr>
        <w:t xml:space="preserve">04.1 </w:t>
      </w:r>
      <w:r w:rsidR="00CE60BC" w:rsidRPr="00695347">
        <w:rPr>
          <w:rFonts w:ascii="Times New Roman" w:hAnsi="Times New Roman" w:cs="Times New Roman"/>
        </w:rPr>
        <w:t>Organization and independence</w:t>
      </w:r>
      <w:bookmarkEnd w:id="8"/>
    </w:p>
    <w:p w14:paraId="174D2159" w14:textId="200440EB" w:rsidR="00CE60BC" w:rsidRPr="00695347" w:rsidRDefault="00DD5A48" w:rsidP="009F0BE0">
      <w:pPr>
        <w:pStyle w:val="Heading2"/>
        <w:rPr>
          <w:rFonts w:ascii="Times New Roman" w:hAnsi="Times New Roman" w:cs="Times New Roman"/>
        </w:rPr>
      </w:pPr>
      <w:bookmarkStart w:id="9" w:name="_Toc187869320"/>
      <w:r w:rsidRPr="00695347">
        <w:rPr>
          <w:rFonts w:ascii="Times New Roman" w:hAnsi="Times New Roman" w:cs="Times New Roman"/>
        </w:rPr>
        <w:t xml:space="preserve">04.2 </w:t>
      </w:r>
      <w:r w:rsidR="00CE60BC" w:rsidRPr="00695347">
        <w:rPr>
          <w:rFonts w:ascii="Times New Roman" w:hAnsi="Times New Roman" w:cs="Times New Roman"/>
        </w:rPr>
        <w:t>Software product risk</w:t>
      </w:r>
      <w:bookmarkEnd w:id="9"/>
    </w:p>
    <w:p w14:paraId="0268D86A" w14:textId="37144768" w:rsidR="00CE60BC" w:rsidRPr="00695347" w:rsidRDefault="00DD5A48" w:rsidP="009F0BE0">
      <w:pPr>
        <w:pStyle w:val="Heading2"/>
        <w:rPr>
          <w:rFonts w:ascii="Times New Roman" w:hAnsi="Times New Roman" w:cs="Times New Roman"/>
        </w:rPr>
      </w:pPr>
      <w:bookmarkStart w:id="10" w:name="_Toc187869321"/>
      <w:r w:rsidRPr="00695347">
        <w:rPr>
          <w:rFonts w:ascii="Times New Roman" w:hAnsi="Times New Roman" w:cs="Times New Roman"/>
        </w:rPr>
        <w:t xml:space="preserve">04.3 </w:t>
      </w:r>
      <w:r w:rsidR="00CE60BC" w:rsidRPr="00695347">
        <w:rPr>
          <w:rFonts w:ascii="Times New Roman" w:hAnsi="Times New Roman" w:cs="Times New Roman"/>
        </w:rPr>
        <w:t>Tools</w:t>
      </w:r>
      <w:bookmarkEnd w:id="10"/>
    </w:p>
    <w:p w14:paraId="4BD86340" w14:textId="68557DE1" w:rsidR="00CE60BC" w:rsidRPr="00695347" w:rsidRDefault="00DD5A48" w:rsidP="009F0BE0">
      <w:pPr>
        <w:pStyle w:val="Heading2"/>
        <w:rPr>
          <w:rFonts w:ascii="Times New Roman" w:hAnsi="Times New Roman" w:cs="Times New Roman"/>
        </w:rPr>
      </w:pPr>
      <w:bookmarkStart w:id="11" w:name="_Toc187869322"/>
      <w:r w:rsidRPr="00695347">
        <w:rPr>
          <w:rFonts w:ascii="Times New Roman" w:hAnsi="Times New Roman" w:cs="Times New Roman"/>
        </w:rPr>
        <w:t xml:space="preserve">04.4 </w:t>
      </w:r>
      <w:r w:rsidR="00CE60BC" w:rsidRPr="00695347">
        <w:rPr>
          <w:rFonts w:ascii="Times New Roman" w:hAnsi="Times New Roman" w:cs="Times New Roman"/>
        </w:rPr>
        <w:t>Standards, practices, and conventions</w:t>
      </w:r>
      <w:bookmarkEnd w:id="11"/>
    </w:p>
    <w:p w14:paraId="1FF9CC2C" w14:textId="452ACD8B" w:rsidR="00CE60BC" w:rsidRPr="00695347" w:rsidRDefault="00DD5A48" w:rsidP="009F0BE0">
      <w:pPr>
        <w:pStyle w:val="Heading1"/>
        <w:rPr>
          <w:rFonts w:ascii="Times New Roman" w:hAnsi="Times New Roman" w:cs="Times New Roman"/>
        </w:rPr>
      </w:pPr>
      <w:bookmarkStart w:id="12" w:name="_Toc187869323"/>
      <w:r w:rsidRPr="00695347">
        <w:rPr>
          <w:rFonts w:ascii="Times New Roman" w:hAnsi="Times New Roman" w:cs="Times New Roman"/>
        </w:rPr>
        <w:t xml:space="preserve">05: </w:t>
      </w:r>
      <w:r w:rsidR="00CE60BC" w:rsidRPr="00695347">
        <w:rPr>
          <w:rFonts w:ascii="Times New Roman" w:hAnsi="Times New Roman" w:cs="Times New Roman"/>
        </w:rPr>
        <w:t>Activities, outcomes, and tasks</w:t>
      </w:r>
      <w:bookmarkEnd w:id="12"/>
    </w:p>
    <w:p w14:paraId="6FC7F4B1" w14:textId="61B0BFF5" w:rsidR="00CE60BC" w:rsidRPr="00695347" w:rsidRDefault="00DD5A48" w:rsidP="009F0BE0">
      <w:pPr>
        <w:pStyle w:val="Heading2"/>
        <w:rPr>
          <w:rFonts w:ascii="Times New Roman" w:hAnsi="Times New Roman" w:cs="Times New Roman"/>
        </w:rPr>
      </w:pPr>
      <w:bookmarkStart w:id="13" w:name="_Toc187869324"/>
      <w:r w:rsidRPr="00695347">
        <w:rPr>
          <w:rFonts w:ascii="Times New Roman" w:hAnsi="Times New Roman" w:cs="Times New Roman"/>
        </w:rPr>
        <w:t xml:space="preserve">05.1 </w:t>
      </w:r>
      <w:r w:rsidR="00CE60BC" w:rsidRPr="00695347">
        <w:rPr>
          <w:rFonts w:ascii="Times New Roman" w:hAnsi="Times New Roman" w:cs="Times New Roman"/>
        </w:rPr>
        <w:t>Product assurance</w:t>
      </w:r>
      <w:bookmarkEnd w:id="13"/>
    </w:p>
    <w:p w14:paraId="0F165AC6" w14:textId="26124B5D" w:rsidR="00CE60BC" w:rsidRPr="00695347" w:rsidRDefault="00DD5A48" w:rsidP="009F0BE0">
      <w:pPr>
        <w:pStyle w:val="Heading3"/>
        <w:rPr>
          <w:rFonts w:ascii="Times New Roman" w:hAnsi="Times New Roman" w:cs="Times New Roman"/>
        </w:rPr>
      </w:pPr>
      <w:bookmarkStart w:id="14" w:name="_Toc187869325"/>
      <w:r w:rsidRPr="00695347">
        <w:rPr>
          <w:rFonts w:ascii="Times New Roman" w:hAnsi="Times New Roman" w:cs="Times New Roman"/>
        </w:rPr>
        <w:t xml:space="preserve">05.1.1 </w:t>
      </w:r>
      <w:r w:rsidR="00CE60BC" w:rsidRPr="00695347">
        <w:rPr>
          <w:rFonts w:ascii="Times New Roman" w:hAnsi="Times New Roman" w:cs="Times New Roman"/>
        </w:rPr>
        <w:t>Evaluate plans for conformance</w:t>
      </w:r>
      <w:bookmarkEnd w:id="14"/>
    </w:p>
    <w:p w14:paraId="790F0E00" w14:textId="3899445E" w:rsidR="00CE60BC" w:rsidRPr="00695347" w:rsidRDefault="00DD5A48" w:rsidP="009F0BE0">
      <w:pPr>
        <w:pStyle w:val="Heading3"/>
        <w:rPr>
          <w:rFonts w:ascii="Times New Roman" w:hAnsi="Times New Roman" w:cs="Times New Roman"/>
        </w:rPr>
      </w:pPr>
      <w:bookmarkStart w:id="15" w:name="_Toc187869326"/>
      <w:r w:rsidRPr="00695347">
        <w:rPr>
          <w:rFonts w:ascii="Times New Roman" w:hAnsi="Times New Roman" w:cs="Times New Roman"/>
        </w:rPr>
        <w:t xml:space="preserve">05.1.2 </w:t>
      </w:r>
      <w:r w:rsidR="00CE60BC" w:rsidRPr="00695347">
        <w:rPr>
          <w:rFonts w:ascii="Times New Roman" w:hAnsi="Times New Roman" w:cs="Times New Roman"/>
        </w:rPr>
        <w:t>Evaluate product for conformance</w:t>
      </w:r>
      <w:bookmarkEnd w:id="15"/>
    </w:p>
    <w:p w14:paraId="525AC2EE" w14:textId="4FAEDCF9" w:rsidR="00CE60BC" w:rsidRPr="00695347" w:rsidRDefault="00252B36" w:rsidP="009F0BE0">
      <w:pPr>
        <w:pStyle w:val="Heading3"/>
        <w:rPr>
          <w:rFonts w:ascii="Times New Roman" w:hAnsi="Times New Roman" w:cs="Times New Roman"/>
        </w:rPr>
      </w:pPr>
      <w:bookmarkStart w:id="16" w:name="_Toc187869327"/>
      <w:r w:rsidRPr="00695347">
        <w:rPr>
          <w:rFonts w:ascii="Times New Roman" w:hAnsi="Times New Roman" w:cs="Times New Roman"/>
        </w:rPr>
        <w:t xml:space="preserve">05.1.3 </w:t>
      </w:r>
      <w:r w:rsidR="00CE60BC" w:rsidRPr="00695347">
        <w:rPr>
          <w:rFonts w:ascii="Times New Roman" w:hAnsi="Times New Roman" w:cs="Times New Roman"/>
        </w:rPr>
        <w:t>Evaluate product for acceptability</w:t>
      </w:r>
      <w:bookmarkEnd w:id="16"/>
    </w:p>
    <w:p w14:paraId="4A0974C9" w14:textId="78BD9220" w:rsidR="00CE60BC" w:rsidRPr="00695347" w:rsidRDefault="00252B36" w:rsidP="009F0BE0">
      <w:pPr>
        <w:pStyle w:val="Heading3"/>
        <w:rPr>
          <w:rFonts w:ascii="Times New Roman" w:hAnsi="Times New Roman" w:cs="Times New Roman"/>
        </w:rPr>
      </w:pPr>
      <w:bookmarkStart w:id="17" w:name="_Toc187869328"/>
      <w:r w:rsidRPr="00695347">
        <w:rPr>
          <w:rFonts w:ascii="Times New Roman" w:hAnsi="Times New Roman" w:cs="Times New Roman"/>
        </w:rPr>
        <w:t xml:space="preserve">05.1.4 </w:t>
      </w:r>
      <w:r w:rsidR="00CE60BC" w:rsidRPr="00695347">
        <w:rPr>
          <w:rFonts w:ascii="Times New Roman" w:hAnsi="Times New Roman" w:cs="Times New Roman"/>
        </w:rPr>
        <w:t>Evaluate product life cycle support for conformance</w:t>
      </w:r>
      <w:bookmarkEnd w:id="17"/>
    </w:p>
    <w:p w14:paraId="73BF5FAC" w14:textId="26774B51" w:rsidR="00CE60BC" w:rsidRPr="00695347" w:rsidRDefault="00252B36" w:rsidP="009F0BE0">
      <w:pPr>
        <w:pStyle w:val="Heading3"/>
        <w:rPr>
          <w:rFonts w:ascii="Times New Roman" w:hAnsi="Times New Roman" w:cs="Times New Roman"/>
        </w:rPr>
      </w:pPr>
      <w:bookmarkStart w:id="18" w:name="_Toc187869329"/>
      <w:r w:rsidRPr="00695347">
        <w:rPr>
          <w:rFonts w:ascii="Times New Roman" w:hAnsi="Times New Roman" w:cs="Times New Roman"/>
        </w:rPr>
        <w:t xml:space="preserve">05.1.5 </w:t>
      </w:r>
      <w:r w:rsidR="00CE60BC" w:rsidRPr="00695347">
        <w:rPr>
          <w:rFonts w:ascii="Times New Roman" w:hAnsi="Times New Roman" w:cs="Times New Roman"/>
        </w:rPr>
        <w:t>Measure products</w:t>
      </w:r>
      <w:bookmarkEnd w:id="18"/>
    </w:p>
    <w:p w14:paraId="0C78D557" w14:textId="6D23125A" w:rsidR="00CE60BC" w:rsidRPr="00695347" w:rsidRDefault="00252B36" w:rsidP="009F0BE0">
      <w:pPr>
        <w:pStyle w:val="Heading2"/>
        <w:rPr>
          <w:rFonts w:ascii="Times New Roman" w:hAnsi="Times New Roman" w:cs="Times New Roman"/>
        </w:rPr>
      </w:pPr>
      <w:bookmarkStart w:id="19" w:name="_Toc187869330"/>
      <w:r w:rsidRPr="00695347">
        <w:rPr>
          <w:rFonts w:ascii="Times New Roman" w:hAnsi="Times New Roman" w:cs="Times New Roman"/>
        </w:rPr>
        <w:t xml:space="preserve">05.2 </w:t>
      </w:r>
      <w:r w:rsidR="00CE60BC" w:rsidRPr="00695347">
        <w:rPr>
          <w:rFonts w:ascii="Times New Roman" w:hAnsi="Times New Roman" w:cs="Times New Roman"/>
        </w:rPr>
        <w:t>Process assurance</w:t>
      </w:r>
      <w:bookmarkEnd w:id="19"/>
    </w:p>
    <w:p w14:paraId="76001ADD" w14:textId="7AE18893" w:rsidR="00CE60BC" w:rsidRPr="00695347" w:rsidRDefault="009F0BE0" w:rsidP="009F0BE0">
      <w:pPr>
        <w:pStyle w:val="Heading3"/>
        <w:rPr>
          <w:rFonts w:ascii="Times New Roman" w:hAnsi="Times New Roman" w:cs="Times New Roman"/>
        </w:rPr>
      </w:pPr>
      <w:bookmarkStart w:id="20" w:name="_Toc187869331"/>
      <w:r w:rsidRPr="00695347">
        <w:rPr>
          <w:rFonts w:ascii="Times New Roman" w:hAnsi="Times New Roman" w:cs="Times New Roman"/>
        </w:rPr>
        <w:t xml:space="preserve">05.2.1 </w:t>
      </w:r>
      <w:r w:rsidR="00CE60BC" w:rsidRPr="00695347">
        <w:rPr>
          <w:rFonts w:ascii="Times New Roman" w:hAnsi="Times New Roman" w:cs="Times New Roman"/>
        </w:rPr>
        <w:t>Evaluate life cycle processes for conformance</w:t>
      </w:r>
      <w:bookmarkEnd w:id="20"/>
    </w:p>
    <w:p w14:paraId="6CC39AC5" w14:textId="4D3D812F" w:rsidR="00CE60BC" w:rsidRPr="00695347" w:rsidRDefault="009F0BE0" w:rsidP="009F0BE0">
      <w:pPr>
        <w:pStyle w:val="Heading3"/>
        <w:rPr>
          <w:rFonts w:ascii="Times New Roman" w:hAnsi="Times New Roman" w:cs="Times New Roman"/>
        </w:rPr>
      </w:pPr>
      <w:bookmarkStart w:id="21" w:name="_Toc187869332"/>
      <w:r w:rsidRPr="00695347">
        <w:rPr>
          <w:rFonts w:ascii="Times New Roman" w:hAnsi="Times New Roman" w:cs="Times New Roman"/>
        </w:rPr>
        <w:t xml:space="preserve">05.2.2 </w:t>
      </w:r>
      <w:r w:rsidR="00CE60BC" w:rsidRPr="00695347">
        <w:rPr>
          <w:rFonts w:ascii="Times New Roman" w:hAnsi="Times New Roman" w:cs="Times New Roman"/>
        </w:rPr>
        <w:t>Evaluate environments for conformance</w:t>
      </w:r>
      <w:bookmarkEnd w:id="21"/>
    </w:p>
    <w:p w14:paraId="642D307B" w14:textId="04BC7768" w:rsidR="00CE60BC" w:rsidRPr="00695347" w:rsidRDefault="009F0BE0" w:rsidP="009F0BE0">
      <w:pPr>
        <w:pStyle w:val="Heading3"/>
        <w:rPr>
          <w:rFonts w:ascii="Times New Roman" w:hAnsi="Times New Roman" w:cs="Times New Roman"/>
        </w:rPr>
      </w:pPr>
      <w:bookmarkStart w:id="22" w:name="_Toc187869333"/>
      <w:r w:rsidRPr="00695347">
        <w:rPr>
          <w:rFonts w:ascii="Times New Roman" w:hAnsi="Times New Roman" w:cs="Times New Roman"/>
        </w:rPr>
        <w:t xml:space="preserve">05.2.3 </w:t>
      </w:r>
      <w:r w:rsidR="00CE60BC" w:rsidRPr="00695347">
        <w:rPr>
          <w:rFonts w:ascii="Times New Roman" w:hAnsi="Times New Roman" w:cs="Times New Roman"/>
        </w:rPr>
        <w:t>Evaluate subcontractor processes for conformance</w:t>
      </w:r>
      <w:bookmarkEnd w:id="22"/>
    </w:p>
    <w:p w14:paraId="2FAD972B" w14:textId="4D130826" w:rsidR="00CE60BC" w:rsidRPr="00695347" w:rsidRDefault="009F0BE0" w:rsidP="009F0BE0">
      <w:pPr>
        <w:pStyle w:val="Heading3"/>
        <w:rPr>
          <w:rFonts w:ascii="Times New Roman" w:hAnsi="Times New Roman" w:cs="Times New Roman"/>
        </w:rPr>
      </w:pPr>
      <w:bookmarkStart w:id="23" w:name="_Toc187869334"/>
      <w:r w:rsidRPr="00695347">
        <w:rPr>
          <w:rFonts w:ascii="Times New Roman" w:hAnsi="Times New Roman" w:cs="Times New Roman"/>
        </w:rPr>
        <w:t>05.2.4</w:t>
      </w:r>
      <w:r w:rsidR="00CE60BC" w:rsidRPr="00695347">
        <w:rPr>
          <w:rFonts w:ascii="Times New Roman" w:hAnsi="Times New Roman" w:cs="Times New Roman"/>
        </w:rPr>
        <w:t>Measure processes</w:t>
      </w:r>
      <w:bookmarkEnd w:id="23"/>
    </w:p>
    <w:p w14:paraId="6BA088EC" w14:textId="395FE156" w:rsidR="00CE60BC" w:rsidRPr="00695347" w:rsidRDefault="009F0BE0" w:rsidP="009F0BE0">
      <w:pPr>
        <w:pStyle w:val="Heading3"/>
        <w:rPr>
          <w:rFonts w:ascii="Times New Roman" w:hAnsi="Times New Roman" w:cs="Times New Roman"/>
        </w:rPr>
      </w:pPr>
      <w:bookmarkStart w:id="24" w:name="_Toc187869335"/>
      <w:r w:rsidRPr="00695347">
        <w:rPr>
          <w:rFonts w:ascii="Times New Roman" w:hAnsi="Times New Roman" w:cs="Times New Roman"/>
        </w:rPr>
        <w:t xml:space="preserve">05.2.5 </w:t>
      </w:r>
      <w:r w:rsidR="00CE60BC" w:rsidRPr="00695347">
        <w:rPr>
          <w:rFonts w:ascii="Times New Roman" w:hAnsi="Times New Roman" w:cs="Times New Roman"/>
        </w:rPr>
        <w:t>Assess staff skill and knowledge</w:t>
      </w:r>
      <w:bookmarkEnd w:id="24"/>
    </w:p>
    <w:p w14:paraId="149FC306" w14:textId="7A2066CF" w:rsidR="00CE60BC" w:rsidRPr="00695347" w:rsidRDefault="009F0BE0" w:rsidP="009F0BE0">
      <w:pPr>
        <w:pStyle w:val="Heading1"/>
        <w:rPr>
          <w:rFonts w:ascii="Times New Roman" w:hAnsi="Times New Roman" w:cs="Times New Roman"/>
        </w:rPr>
      </w:pPr>
      <w:bookmarkStart w:id="25" w:name="_Toc187869336"/>
      <w:r w:rsidRPr="00695347">
        <w:rPr>
          <w:rFonts w:ascii="Times New Roman" w:hAnsi="Times New Roman" w:cs="Times New Roman"/>
        </w:rPr>
        <w:t xml:space="preserve">06 </w:t>
      </w:r>
      <w:r w:rsidR="00CE60BC" w:rsidRPr="00695347">
        <w:rPr>
          <w:rFonts w:ascii="Times New Roman" w:hAnsi="Times New Roman" w:cs="Times New Roman"/>
        </w:rPr>
        <w:t>Additional considerations</w:t>
      </w:r>
      <w:bookmarkEnd w:id="25"/>
    </w:p>
    <w:p w14:paraId="4461C7C4" w14:textId="37D39A20" w:rsidR="00CE60BC" w:rsidRPr="00695347" w:rsidRDefault="009F0BE0" w:rsidP="009F0BE0">
      <w:pPr>
        <w:pStyle w:val="Heading2"/>
        <w:rPr>
          <w:rFonts w:ascii="Times New Roman" w:hAnsi="Times New Roman" w:cs="Times New Roman"/>
        </w:rPr>
      </w:pPr>
      <w:bookmarkStart w:id="26" w:name="_Toc187869337"/>
      <w:r w:rsidRPr="00695347">
        <w:rPr>
          <w:rFonts w:ascii="Times New Roman" w:hAnsi="Times New Roman" w:cs="Times New Roman"/>
        </w:rPr>
        <w:t xml:space="preserve">06.1 </w:t>
      </w:r>
      <w:r w:rsidR="00CE60BC" w:rsidRPr="00695347">
        <w:rPr>
          <w:rFonts w:ascii="Times New Roman" w:hAnsi="Times New Roman" w:cs="Times New Roman"/>
        </w:rPr>
        <w:t>Contract review</w:t>
      </w:r>
      <w:bookmarkEnd w:id="26"/>
    </w:p>
    <w:p w14:paraId="5D9796C5" w14:textId="70CCC14C" w:rsidR="00CE60BC" w:rsidRPr="00695347" w:rsidRDefault="009F0BE0" w:rsidP="009F0BE0">
      <w:pPr>
        <w:pStyle w:val="Heading2"/>
        <w:rPr>
          <w:rFonts w:ascii="Times New Roman" w:hAnsi="Times New Roman" w:cs="Times New Roman"/>
        </w:rPr>
      </w:pPr>
      <w:bookmarkStart w:id="27" w:name="_Toc187869338"/>
      <w:r w:rsidRPr="00695347">
        <w:rPr>
          <w:rFonts w:ascii="Times New Roman" w:hAnsi="Times New Roman" w:cs="Times New Roman"/>
        </w:rPr>
        <w:t xml:space="preserve">06.2 </w:t>
      </w:r>
      <w:r w:rsidR="00CE60BC" w:rsidRPr="00695347">
        <w:rPr>
          <w:rFonts w:ascii="Times New Roman" w:hAnsi="Times New Roman" w:cs="Times New Roman"/>
        </w:rPr>
        <w:t>Quality measurement</w:t>
      </w:r>
      <w:bookmarkEnd w:id="27"/>
    </w:p>
    <w:p w14:paraId="5FF1F7F8" w14:textId="0A1B953D" w:rsidR="00CE60BC" w:rsidRPr="00695347" w:rsidRDefault="009F0BE0" w:rsidP="009F0BE0">
      <w:pPr>
        <w:pStyle w:val="Heading2"/>
        <w:rPr>
          <w:rFonts w:ascii="Times New Roman" w:hAnsi="Times New Roman" w:cs="Times New Roman"/>
        </w:rPr>
      </w:pPr>
      <w:bookmarkStart w:id="28" w:name="_Toc187869339"/>
      <w:r w:rsidRPr="00695347">
        <w:rPr>
          <w:rFonts w:ascii="Times New Roman" w:hAnsi="Times New Roman" w:cs="Times New Roman"/>
        </w:rPr>
        <w:t xml:space="preserve">06.3 </w:t>
      </w:r>
      <w:r w:rsidR="00CE60BC" w:rsidRPr="00695347">
        <w:rPr>
          <w:rFonts w:ascii="Times New Roman" w:hAnsi="Times New Roman" w:cs="Times New Roman"/>
        </w:rPr>
        <w:t>Waivers and deviations</w:t>
      </w:r>
      <w:bookmarkEnd w:id="28"/>
    </w:p>
    <w:p w14:paraId="33572BCE" w14:textId="5D3FCC0D" w:rsidR="00CE60BC" w:rsidRPr="00695347" w:rsidRDefault="009F0BE0" w:rsidP="009F0BE0">
      <w:pPr>
        <w:pStyle w:val="Heading2"/>
        <w:rPr>
          <w:rFonts w:ascii="Times New Roman" w:hAnsi="Times New Roman" w:cs="Times New Roman"/>
        </w:rPr>
      </w:pPr>
      <w:bookmarkStart w:id="29" w:name="_Toc187869340"/>
      <w:r w:rsidRPr="00695347">
        <w:rPr>
          <w:rFonts w:ascii="Times New Roman" w:hAnsi="Times New Roman" w:cs="Times New Roman"/>
        </w:rPr>
        <w:lastRenderedPageBreak/>
        <w:t xml:space="preserve">06.4 </w:t>
      </w:r>
      <w:r w:rsidR="00CE60BC" w:rsidRPr="00695347">
        <w:rPr>
          <w:rFonts w:ascii="Times New Roman" w:hAnsi="Times New Roman" w:cs="Times New Roman"/>
        </w:rPr>
        <w:t>Task repetition</w:t>
      </w:r>
      <w:bookmarkEnd w:id="29"/>
    </w:p>
    <w:p w14:paraId="4A4A08E7" w14:textId="51D0BFB9" w:rsidR="00CE60BC" w:rsidRPr="00695347" w:rsidRDefault="009F0BE0" w:rsidP="009F0BE0">
      <w:pPr>
        <w:pStyle w:val="Heading2"/>
        <w:rPr>
          <w:rFonts w:ascii="Times New Roman" w:hAnsi="Times New Roman" w:cs="Times New Roman"/>
        </w:rPr>
      </w:pPr>
      <w:bookmarkStart w:id="30" w:name="_Toc187869341"/>
      <w:r w:rsidRPr="00695347">
        <w:rPr>
          <w:rFonts w:ascii="Times New Roman" w:hAnsi="Times New Roman" w:cs="Times New Roman"/>
        </w:rPr>
        <w:t xml:space="preserve">06.5 </w:t>
      </w:r>
      <w:r w:rsidR="00CE60BC" w:rsidRPr="00695347">
        <w:rPr>
          <w:rFonts w:ascii="Times New Roman" w:hAnsi="Times New Roman" w:cs="Times New Roman"/>
        </w:rPr>
        <w:t>Risks to performing SQA</w:t>
      </w:r>
      <w:bookmarkEnd w:id="30"/>
    </w:p>
    <w:p w14:paraId="2574B566" w14:textId="301CD72F" w:rsidR="00CE60BC" w:rsidRPr="00695347" w:rsidRDefault="009F0BE0" w:rsidP="009F0BE0">
      <w:pPr>
        <w:pStyle w:val="Heading2"/>
        <w:rPr>
          <w:rFonts w:ascii="Times New Roman" w:hAnsi="Times New Roman" w:cs="Times New Roman"/>
        </w:rPr>
      </w:pPr>
      <w:bookmarkStart w:id="31" w:name="_Toc187869342"/>
      <w:r w:rsidRPr="00695347">
        <w:rPr>
          <w:rFonts w:ascii="Times New Roman" w:hAnsi="Times New Roman" w:cs="Times New Roman"/>
        </w:rPr>
        <w:t xml:space="preserve">06.6 </w:t>
      </w:r>
      <w:r w:rsidR="00CE60BC" w:rsidRPr="00695347">
        <w:rPr>
          <w:rFonts w:ascii="Times New Roman" w:hAnsi="Times New Roman" w:cs="Times New Roman"/>
        </w:rPr>
        <w:t>Communications strategy</w:t>
      </w:r>
      <w:bookmarkEnd w:id="31"/>
    </w:p>
    <w:p w14:paraId="72AFC9CA" w14:textId="1FB36EB5" w:rsidR="00CE60BC" w:rsidRPr="00695347" w:rsidRDefault="009F0BE0" w:rsidP="009F0BE0">
      <w:pPr>
        <w:pStyle w:val="Heading2"/>
        <w:rPr>
          <w:rFonts w:ascii="Times New Roman" w:hAnsi="Times New Roman" w:cs="Times New Roman"/>
        </w:rPr>
      </w:pPr>
      <w:bookmarkStart w:id="32" w:name="_Toc187869343"/>
      <w:r w:rsidRPr="00695347">
        <w:rPr>
          <w:rFonts w:ascii="Times New Roman" w:hAnsi="Times New Roman" w:cs="Times New Roman"/>
        </w:rPr>
        <w:t xml:space="preserve">06.7 </w:t>
      </w:r>
      <w:r w:rsidR="00CE60BC" w:rsidRPr="00695347">
        <w:rPr>
          <w:rFonts w:ascii="Times New Roman" w:hAnsi="Times New Roman" w:cs="Times New Roman"/>
        </w:rPr>
        <w:t>Non-conformance process</w:t>
      </w:r>
      <w:bookmarkEnd w:id="32"/>
    </w:p>
    <w:p w14:paraId="1DE38552" w14:textId="4543E0FC" w:rsidR="00CE60BC" w:rsidRPr="00695347" w:rsidRDefault="009F0BE0" w:rsidP="009F0BE0">
      <w:pPr>
        <w:pStyle w:val="Heading1"/>
        <w:rPr>
          <w:rFonts w:ascii="Times New Roman" w:hAnsi="Times New Roman" w:cs="Times New Roman"/>
        </w:rPr>
      </w:pPr>
      <w:bookmarkStart w:id="33" w:name="_Toc187869344"/>
      <w:r w:rsidRPr="00695347">
        <w:rPr>
          <w:rFonts w:ascii="Times New Roman" w:hAnsi="Times New Roman" w:cs="Times New Roman"/>
        </w:rPr>
        <w:t xml:space="preserve">07 </w:t>
      </w:r>
      <w:r w:rsidR="00CE60BC" w:rsidRPr="00695347">
        <w:rPr>
          <w:rFonts w:ascii="Times New Roman" w:hAnsi="Times New Roman" w:cs="Times New Roman"/>
        </w:rPr>
        <w:t>SQA records</w:t>
      </w:r>
      <w:bookmarkEnd w:id="33"/>
    </w:p>
    <w:p w14:paraId="22E0909E" w14:textId="1F81B440" w:rsidR="00CE60BC" w:rsidRPr="00695347" w:rsidRDefault="009F0BE0" w:rsidP="009F0BE0">
      <w:pPr>
        <w:pStyle w:val="Heading2"/>
        <w:rPr>
          <w:rFonts w:ascii="Times New Roman" w:hAnsi="Times New Roman" w:cs="Times New Roman"/>
        </w:rPr>
      </w:pPr>
      <w:bookmarkStart w:id="34" w:name="_Toc187869345"/>
      <w:r w:rsidRPr="00695347">
        <w:rPr>
          <w:rFonts w:ascii="Times New Roman" w:hAnsi="Times New Roman" w:cs="Times New Roman"/>
        </w:rPr>
        <w:t xml:space="preserve">07.1 </w:t>
      </w:r>
      <w:r w:rsidR="00CE60BC" w:rsidRPr="00695347">
        <w:rPr>
          <w:rFonts w:ascii="Times New Roman" w:hAnsi="Times New Roman" w:cs="Times New Roman"/>
        </w:rPr>
        <w:t>Analyze, identify, collect, file, maintain, and dispose</w:t>
      </w:r>
      <w:bookmarkEnd w:id="34"/>
    </w:p>
    <w:p w14:paraId="49C446B4" w14:textId="130F6520" w:rsidR="00CE60BC" w:rsidRPr="00695347" w:rsidRDefault="009F0BE0" w:rsidP="009F0BE0">
      <w:pPr>
        <w:pStyle w:val="Heading2"/>
        <w:rPr>
          <w:rFonts w:ascii="Times New Roman" w:hAnsi="Times New Roman" w:cs="Times New Roman"/>
        </w:rPr>
      </w:pPr>
      <w:bookmarkStart w:id="35" w:name="_Toc187869346"/>
      <w:r w:rsidRPr="00695347">
        <w:rPr>
          <w:rFonts w:ascii="Times New Roman" w:hAnsi="Times New Roman" w:cs="Times New Roman"/>
        </w:rPr>
        <w:t>07.2</w:t>
      </w:r>
      <w:r w:rsidR="00CE60BC" w:rsidRPr="00695347">
        <w:rPr>
          <w:rFonts w:ascii="Times New Roman" w:hAnsi="Times New Roman" w:cs="Times New Roman"/>
        </w:rPr>
        <w:t>Availability of records</w:t>
      </w:r>
      <w:bookmarkEnd w:id="35"/>
    </w:p>
    <w:sectPr w:rsidR="00CE60BC" w:rsidRPr="00695347" w:rsidSect="004133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44CE0"/>
    <w:multiLevelType w:val="hybridMultilevel"/>
    <w:tmpl w:val="FF9A7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07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04"/>
    <w:rsid w:val="001162E2"/>
    <w:rsid w:val="00252B36"/>
    <w:rsid w:val="00413399"/>
    <w:rsid w:val="00461B94"/>
    <w:rsid w:val="005E79EC"/>
    <w:rsid w:val="00600750"/>
    <w:rsid w:val="00695347"/>
    <w:rsid w:val="006C2784"/>
    <w:rsid w:val="008D7EA1"/>
    <w:rsid w:val="009F0BE0"/>
    <w:rsid w:val="00A97B55"/>
    <w:rsid w:val="00AF0C04"/>
    <w:rsid w:val="00BE0C22"/>
    <w:rsid w:val="00BF1D75"/>
    <w:rsid w:val="00CE3CAD"/>
    <w:rsid w:val="00CE60BC"/>
    <w:rsid w:val="00DD5A48"/>
    <w:rsid w:val="00E44A04"/>
    <w:rsid w:val="00EB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C2184F"/>
  <w15:chartTrackingRefBased/>
  <w15:docId w15:val="{DA311F40-51CC-4ED0-8E57-93279595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C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C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C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C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0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C04"/>
    <w:rPr>
      <w:rFonts w:eastAsiaTheme="majorEastAsia" w:cstheme="majorBidi"/>
      <w:color w:val="272727" w:themeColor="text1" w:themeTint="D8"/>
    </w:rPr>
  </w:style>
  <w:style w:type="paragraph" w:styleId="Title">
    <w:name w:val="Title"/>
    <w:basedOn w:val="Normal"/>
    <w:next w:val="Normal"/>
    <w:link w:val="TitleChar"/>
    <w:uiPriority w:val="10"/>
    <w:qFormat/>
    <w:rsid w:val="00AF0C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C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C04"/>
    <w:pPr>
      <w:spacing w:before="160"/>
      <w:jc w:val="center"/>
    </w:pPr>
    <w:rPr>
      <w:i/>
      <w:iCs/>
      <w:color w:val="404040" w:themeColor="text1" w:themeTint="BF"/>
    </w:rPr>
  </w:style>
  <w:style w:type="character" w:customStyle="1" w:styleId="QuoteChar">
    <w:name w:val="Quote Char"/>
    <w:basedOn w:val="DefaultParagraphFont"/>
    <w:link w:val="Quote"/>
    <w:uiPriority w:val="29"/>
    <w:rsid w:val="00AF0C04"/>
    <w:rPr>
      <w:i/>
      <w:iCs/>
      <w:color w:val="404040" w:themeColor="text1" w:themeTint="BF"/>
    </w:rPr>
  </w:style>
  <w:style w:type="paragraph" w:styleId="ListParagraph">
    <w:name w:val="List Paragraph"/>
    <w:basedOn w:val="Normal"/>
    <w:uiPriority w:val="34"/>
    <w:qFormat/>
    <w:rsid w:val="00AF0C04"/>
    <w:pPr>
      <w:ind w:left="720"/>
      <w:contextualSpacing/>
    </w:pPr>
  </w:style>
  <w:style w:type="character" w:styleId="IntenseEmphasis">
    <w:name w:val="Intense Emphasis"/>
    <w:basedOn w:val="DefaultParagraphFont"/>
    <w:uiPriority w:val="21"/>
    <w:qFormat/>
    <w:rsid w:val="00AF0C04"/>
    <w:rPr>
      <w:i/>
      <w:iCs/>
      <w:color w:val="0F4761" w:themeColor="accent1" w:themeShade="BF"/>
    </w:rPr>
  </w:style>
  <w:style w:type="paragraph" w:styleId="IntenseQuote">
    <w:name w:val="Intense Quote"/>
    <w:basedOn w:val="Normal"/>
    <w:next w:val="Normal"/>
    <w:link w:val="IntenseQuoteChar"/>
    <w:uiPriority w:val="30"/>
    <w:qFormat/>
    <w:rsid w:val="00AF0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C04"/>
    <w:rPr>
      <w:i/>
      <w:iCs/>
      <w:color w:val="0F4761" w:themeColor="accent1" w:themeShade="BF"/>
    </w:rPr>
  </w:style>
  <w:style w:type="character" w:styleId="IntenseReference">
    <w:name w:val="Intense Reference"/>
    <w:basedOn w:val="DefaultParagraphFont"/>
    <w:uiPriority w:val="32"/>
    <w:qFormat/>
    <w:rsid w:val="00AF0C04"/>
    <w:rPr>
      <w:b/>
      <w:bCs/>
      <w:smallCaps/>
      <w:color w:val="0F4761" w:themeColor="accent1" w:themeShade="BF"/>
      <w:spacing w:val="5"/>
    </w:rPr>
  </w:style>
  <w:style w:type="table" w:styleId="TableGrid">
    <w:name w:val="Table Grid"/>
    <w:basedOn w:val="TableNormal"/>
    <w:uiPriority w:val="39"/>
    <w:rsid w:val="00CE3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7B5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A97B55"/>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A97B55"/>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A97B55"/>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A97B55"/>
    <w:rPr>
      <w:color w:val="467886" w:themeColor="hyperlink"/>
      <w:u w:val="single"/>
    </w:rPr>
  </w:style>
  <w:style w:type="character" w:styleId="UnresolvedMention">
    <w:name w:val="Unresolved Mention"/>
    <w:basedOn w:val="DefaultParagraphFont"/>
    <w:uiPriority w:val="99"/>
    <w:semiHidden/>
    <w:unhideWhenUsed/>
    <w:rsid w:val="00EB1549"/>
    <w:rPr>
      <w:color w:val="605E5C"/>
      <w:shd w:val="clear" w:color="auto" w:fill="E1DFDD"/>
    </w:rPr>
  </w:style>
  <w:style w:type="character" w:styleId="FollowedHyperlink">
    <w:name w:val="FollowedHyperlink"/>
    <w:basedOn w:val="DefaultParagraphFont"/>
    <w:uiPriority w:val="99"/>
    <w:semiHidden/>
    <w:unhideWhenUsed/>
    <w:rsid w:val="00EB15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QAP.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93F9-0C34-4688-B11C-711A4495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10</Pages>
  <Words>1111</Words>
  <Characters>6502</Characters>
  <Application>Microsoft Office Word</Application>
  <DocSecurity>0</DocSecurity>
  <Lines>232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McGovern, Emily</dc:creator>
  <cp:keywords/>
  <dc:description/>
  <cp:lastModifiedBy>McGovern, Emily</cp:lastModifiedBy>
  <cp:revision>2</cp:revision>
  <dcterms:created xsi:type="dcterms:W3CDTF">2025-01-15T19:27:00Z</dcterms:created>
  <dcterms:modified xsi:type="dcterms:W3CDTF">2025-01-16T05:00:00Z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250aeef1-04f5-45fe-83b8-50b15ea004f9</vt:lpwstr>
  </property>
</Properties>
</file>