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text" w:horzAnchor="margin" w:tblpY="-384"/>
        <w:tblW w:w="9360" w:type="dxa"/>
        <w:tblLayout w:type="fixed"/>
        <w:tblLook w:val="06A0" w:firstRow="1" w:lastRow="0" w:firstColumn="1" w:lastColumn="0" w:noHBand="1" w:noVBand="1"/>
      </w:tblPr>
      <w:tblGrid>
        <w:gridCol w:w="4680"/>
        <w:gridCol w:w="4680"/>
      </w:tblGrid>
      <w:tr w:rsidR="00146F07" w14:paraId="4962B4C7" w14:textId="77777777" w:rsidTr="00146F07">
        <w:trPr>
          <w:trHeight w:val="300"/>
        </w:trPr>
        <w:tc>
          <w:tcPr>
            <w:tcW w:w="4680" w:type="dxa"/>
          </w:tcPr>
          <w:p w14:paraId="4B427359" w14:textId="77777777" w:rsidR="00146F07" w:rsidRDefault="00146F07" w:rsidP="00146F07">
            <w:pPr>
              <w:rPr>
                <w:b/>
                <w:bCs/>
              </w:rPr>
            </w:pPr>
            <w:r w:rsidRPr="4D5F3C1C">
              <w:rPr>
                <w:b/>
                <w:bCs/>
              </w:rPr>
              <w:t>Name</w:t>
            </w:r>
          </w:p>
        </w:tc>
        <w:tc>
          <w:tcPr>
            <w:tcW w:w="4680" w:type="dxa"/>
          </w:tcPr>
          <w:p w14:paraId="4F4FF479" w14:textId="77777777" w:rsidR="00146F07" w:rsidRDefault="00146F07" w:rsidP="00146F07">
            <w:pPr>
              <w:rPr>
                <w:b/>
                <w:bCs/>
              </w:rPr>
            </w:pPr>
            <w:r w:rsidRPr="4D5F3C1C">
              <w:rPr>
                <w:b/>
                <w:bCs/>
              </w:rPr>
              <w:t>1.</w:t>
            </w:r>
            <w:r>
              <w:rPr>
                <w:b/>
                <w:bCs/>
              </w:rPr>
              <w:t>3.1</w:t>
            </w:r>
            <w:r w:rsidRPr="4D5F3C1C">
              <w:rPr>
                <w:b/>
                <w:bCs/>
              </w:rPr>
              <w:t xml:space="preserve"> </w:t>
            </w:r>
            <w:r>
              <w:rPr>
                <w:b/>
                <w:bCs/>
              </w:rPr>
              <w:t>Federator</w:t>
            </w:r>
          </w:p>
        </w:tc>
      </w:tr>
      <w:tr w:rsidR="00146F07" w14:paraId="328D735C" w14:textId="77777777" w:rsidTr="00146F07">
        <w:trPr>
          <w:trHeight w:val="300"/>
        </w:trPr>
        <w:tc>
          <w:tcPr>
            <w:tcW w:w="4680" w:type="dxa"/>
          </w:tcPr>
          <w:p w14:paraId="6ABE0291" w14:textId="77777777" w:rsidR="00146F07" w:rsidRDefault="00146F07" w:rsidP="00146F07">
            <w:pPr>
              <w:rPr>
                <w:b/>
                <w:bCs/>
              </w:rPr>
            </w:pPr>
            <w:r w:rsidRPr="4D5F3C1C">
              <w:rPr>
                <w:b/>
                <w:bCs/>
              </w:rPr>
              <w:t>Purpose</w:t>
            </w:r>
          </w:p>
        </w:tc>
        <w:tc>
          <w:tcPr>
            <w:tcW w:w="4680" w:type="dxa"/>
          </w:tcPr>
          <w:p w14:paraId="1675716F" w14:textId="77777777" w:rsidR="00146F07" w:rsidRDefault="00146F07" w:rsidP="00146F07">
            <w:r>
              <w:t>Displays the internal components of the Federator and how it communicates information to other parts of the program.</w:t>
            </w:r>
          </w:p>
        </w:tc>
      </w:tr>
      <w:tr w:rsidR="00146F07" w14:paraId="2BF88E91" w14:textId="77777777" w:rsidTr="00146F07">
        <w:trPr>
          <w:trHeight w:val="300"/>
        </w:trPr>
        <w:tc>
          <w:tcPr>
            <w:tcW w:w="4680" w:type="dxa"/>
          </w:tcPr>
          <w:p w14:paraId="778F678F" w14:textId="77777777" w:rsidR="00146F07" w:rsidRDefault="00146F07" w:rsidP="00146F07">
            <w:pPr>
              <w:rPr>
                <w:b/>
                <w:bCs/>
              </w:rPr>
            </w:pPr>
            <w:r w:rsidRPr="4D5F3C1C">
              <w:rPr>
                <w:b/>
                <w:bCs/>
              </w:rPr>
              <w:t>Description</w:t>
            </w:r>
          </w:p>
        </w:tc>
        <w:tc>
          <w:tcPr>
            <w:tcW w:w="4680" w:type="dxa"/>
          </w:tcPr>
          <w:p w14:paraId="5384E2AB" w14:textId="77777777" w:rsidR="00146F07" w:rsidRDefault="00146F07" w:rsidP="00146F07">
            <w:r>
              <w:t>The Federator receives queries from Logic on specific information needed, it requests information from the external databases as well as the internal scheduling database, formats the information, and returns it to Logic. It also receives schedules from Logic and stores those in the Scheduling Database.</w:t>
            </w:r>
          </w:p>
        </w:tc>
      </w:tr>
      <w:tr w:rsidR="00146F07" w14:paraId="73EBC0E1" w14:textId="77777777" w:rsidTr="00146F07">
        <w:trPr>
          <w:trHeight w:val="300"/>
        </w:trPr>
        <w:tc>
          <w:tcPr>
            <w:tcW w:w="4680" w:type="dxa"/>
          </w:tcPr>
          <w:p w14:paraId="79821F59" w14:textId="77777777" w:rsidR="00146F07" w:rsidRDefault="00146F07" w:rsidP="00146F07">
            <w:pPr>
              <w:rPr>
                <w:b/>
                <w:bCs/>
              </w:rPr>
            </w:pPr>
            <w:r w:rsidRPr="4D5F3C1C">
              <w:rPr>
                <w:b/>
                <w:bCs/>
              </w:rPr>
              <w:t>Requirements</w:t>
            </w:r>
          </w:p>
        </w:tc>
        <w:tc>
          <w:tcPr>
            <w:tcW w:w="4680" w:type="dxa"/>
          </w:tcPr>
          <w:p w14:paraId="0FF98EE6" w14:textId="77777777" w:rsidR="00146F07" w:rsidRDefault="00146F07" w:rsidP="00146F07">
            <w:r>
              <w:t>1.2 Logic, 1.3.2 External Database, 1.3.3 Scheduling Database</w:t>
            </w:r>
          </w:p>
        </w:tc>
      </w:tr>
      <w:tr w:rsidR="00146F07" w14:paraId="3B95A05A" w14:textId="77777777" w:rsidTr="00146F07">
        <w:tc>
          <w:tcPr>
            <w:tcW w:w="4680" w:type="dxa"/>
            <w:vMerge w:val="restart"/>
          </w:tcPr>
          <w:p w14:paraId="365361D6" w14:textId="77777777" w:rsidR="00146F07" w:rsidRDefault="00146F07" w:rsidP="00146F07">
            <w:pPr>
              <w:rPr>
                <w:b/>
                <w:bCs/>
              </w:rPr>
            </w:pPr>
            <w:r w:rsidRPr="4D5F3C1C">
              <w:rPr>
                <w:b/>
                <w:bCs/>
              </w:rPr>
              <w:t>Elements</w:t>
            </w:r>
          </w:p>
        </w:tc>
        <w:tc>
          <w:tcPr>
            <w:tcW w:w="4680" w:type="dxa"/>
          </w:tcPr>
          <w:p w14:paraId="37DD3060" w14:textId="77777777" w:rsidR="00146F07" w:rsidRDefault="00146F07" w:rsidP="00146F07">
            <w:r>
              <w:t>1.3.1.1 Query Manager. Handles all queries from Logic</w:t>
            </w:r>
          </w:p>
        </w:tc>
      </w:tr>
      <w:tr w:rsidR="00146F07" w14:paraId="3DADE1B8" w14:textId="77777777" w:rsidTr="00146F07">
        <w:trPr>
          <w:trHeight w:val="300"/>
        </w:trPr>
        <w:tc>
          <w:tcPr>
            <w:tcW w:w="4680" w:type="dxa"/>
            <w:vMerge/>
          </w:tcPr>
          <w:p w14:paraId="76356F7D" w14:textId="77777777" w:rsidR="00146F07" w:rsidRDefault="00146F07" w:rsidP="00146F07"/>
        </w:tc>
        <w:tc>
          <w:tcPr>
            <w:tcW w:w="4680" w:type="dxa"/>
          </w:tcPr>
          <w:p w14:paraId="7B030398" w14:textId="77777777" w:rsidR="00146F07" w:rsidRDefault="00146F07" w:rsidP="00146F07">
            <w:r>
              <w:t>1.3.2 Scheduling Database. Where all schedules created are stored for future use.</w:t>
            </w:r>
          </w:p>
        </w:tc>
      </w:tr>
      <w:tr w:rsidR="00146F07" w14:paraId="42BF2686" w14:textId="77777777" w:rsidTr="00146F07">
        <w:trPr>
          <w:trHeight w:val="350"/>
        </w:trPr>
        <w:tc>
          <w:tcPr>
            <w:tcW w:w="4680" w:type="dxa"/>
            <w:vMerge/>
          </w:tcPr>
          <w:p w14:paraId="52B9214A" w14:textId="77777777" w:rsidR="00146F07" w:rsidRDefault="00146F07" w:rsidP="00146F07"/>
        </w:tc>
        <w:tc>
          <w:tcPr>
            <w:tcW w:w="4680" w:type="dxa"/>
          </w:tcPr>
          <w:p w14:paraId="233EFEBC" w14:textId="77777777" w:rsidR="00146F07" w:rsidRDefault="00146F07" w:rsidP="00146F07">
            <w:r>
              <w:t>1.3.3 External Database. Where all information from external sources is stored.</w:t>
            </w:r>
          </w:p>
        </w:tc>
      </w:tr>
      <w:tr w:rsidR="00146F07" w14:paraId="0498CA80" w14:textId="77777777" w:rsidTr="00146F07">
        <w:trPr>
          <w:trHeight w:val="350"/>
        </w:trPr>
        <w:tc>
          <w:tcPr>
            <w:tcW w:w="4680" w:type="dxa"/>
            <w:vMerge/>
          </w:tcPr>
          <w:p w14:paraId="3A35AD4F" w14:textId="77777777" w:rsidR="00146F07" w:rsidRDefault="00146F07" w:rsidP="00146F07"/>
        </w:tc>
        <w:tc>
          <w:tcPr>
            <w:tcW w:w="4680" w:type="dxa"/>
          </w:tcPr>
          <w:p w14:paraId="3846863E" w14:textId="77777777" w:rsidR="00146F07" w:rsidRDefault="00146F07" w:rsidP="00146F07">
            <w:r>
              <w:t>1.2 Logic. The component that computes the schedules for the students.</w:t>
            </w:r>
          </w:p>
        </w:tc>
      </w:tr>
      <w:tr w:rsidR="00146F07" w14:paraId="35DC1A21" w14:textId="77777777" w:rsidTr="00146F07">
        <w:trPr>
          <w:trHeight w:val="300"/>
        </w:trPr>
        <w:tc>
          <w:tcPr>
            <w:tcW w:w="4680" w:type="dxa"/>
          </w:tcPr>
          <w:p w14:paraId="749D3909" w14:textId="77777777" w:rsidR="00146F07" w:rsidRDefault="00146F07" w:rsidP="00146F07">
            <w:pPr>
              <w:rPr>
                <w:b/>
                <w:bCs/>
              </w:rPr>
            </w:pPr>
            <w:r w:rsidRPr="4D5F3C1C">
              <w:rPr>
                <w:b/>
                <w:bCs/>
              </w:rPr>
              <w:t>Referenced By</w:t>
            </w:r>
          </w:p>
        </w:tc>
        <w:tc>
          <w:tcPr>
            <w:tcW w:w="4680" w:type="dxa"/>
          </w:tcPr>
          <w:p w14:paraId="4EA1F260" w14:textId="77777777" w:rsidR="00146F07" w:rsidRDefault="00146F07" w:rsidP="00146F07">
            <w:r>
              <w:t>1.3 Storage</w:t>
            </w:r>
          </w:p>
        </w:tc>
      </w:tr>
      <w:tr w:rsidR="00146F07" w14:paraId="3479531C" w14:textId="77777777" w:rsidTr="00146F07">
        <w:trPr>
          <w:trHeight w:val="300"/>
        </w:trPr>
        <w:tc>
          <w:tcPr>
            <w:tcW w:w="4680" w:type="dxa"/>
          </w:tcPr>
          <w:p w14:paraId="57E321E1" w14:textId="77777777" w:rsidR="00146F07" w:rsidRDefault="00146F07" w:rsidP="00146F07">
            <w:pPr>
              <w:rPr>
                <w:b/>
                <w:bCs/>
              </w:rPr>
            </w:pPr>
            <w:r w:rsidRPr="4D5F3C1C">
              <w:rPr>
                <w:b/>
                <w:bCs/>
              </w:rPr>
              <w:t>Viewpoint</w:t>
            </w:r>
          </w:p>
        </w:tc>
        <w:tc>
          <w:tcPr>
            <w:tcW w:w="4680" w:type="dxa"/>
          </w:tcPr>
          <w:p w14:paraId="3F978FED" w14:textId="77777777" w:rsidR="00146F07" w:rsidRDefault="00146F07" w:rsidP="00146F07">
            <w:r>
              <w:t>Component Diagram</w:t>
            </w:r>
          </w:p>
        </w:tc>
      </w:tr>
    </w:tbl>
    <w:p w14:paraId="2C078E63" w14:textId="572FE56B" w:rsidR="00410A15" w:rsidRDefault="00410A15" w:rsidP="4D5F3C1C"/>
    <w:sectPr w:rsidR="00410A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A79873" w14:textId="77777777" w:rsidR="00D11B78" w:rsidRDefault="00D11B78" w:rsidP="005F32A3">
      <w:pPr>
        <w:spacing w:after="0" w:line="240" w:lineRule="auto"/>
      </w:pPr>
      <w:r>
        <w:separator/>
      </w:r>
    </w:p>
  </w:endnote>
  <w:endnote w:type="continuationSeparator" w:id="0">
    <w:p w14:paraId="753D0742" w14:textId="77777777" w:rsidR="00D11B78" w:rsidRDefault="00D11B78" w:rsidP="005F32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A477DE" w14:textId="77777777" w:rsidR="00D11B78" w:rsidRDefault="00D11B78" w:rsidP="005F32A3">
      <w:pPr>
        <w:spacing w:after="0" w:line="240" w:lineRule="auto"/>
      </w:pPr>
      <w:r>
        <w:separator/>
      </w:r>
    </w:p>
  </w:footnote>
  <w:footnote w:type="continuationSeparator" w:id="0">
    <w:p w14:paraId="039F83A8" w14:textId="77777777" w:rsidR="00D11B78" w:rsidRDefault="00D11B78" w:rsidP="005F32A3">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oNotDisplayPageBoundarie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938A603"/>
    <w:rsid w:val="00146F07"/>
    <w:rsid w:val="00170B8E"/>
    <w:rsid w:val="002369CD"/>
    <w:rsid w:val="00273C5F"/>
    <w:rsid w:val="00275070"/>
    <w:rsid w:val="00331F71"/>
    <w:rsid w:val="00410A15"/>
    <w:rsid w:val="0051400D"/>
    <w:rsid w:val="005F32A3"/>
    <w:rsid w:val="006C3A76"/>
    <w:rsid w:val="00D11B78"/>
    <w:rsid w:val="00DB7E96"/>
    <w:rsid w:val="00E22E90"/>
    <w:rsid w:val="0463EE96"/>
    <w:rsid w:val="08E1011E"/>
    <w:rsid w:val="0B4F7E8F"/>
    <w:rsid w:val="1107700C"/>
    <w:rsid w:val="117D2941"/>
    <w:rsid w:val="22697F7A"/>
    <w:rsid w:val="235F7967"/>
    <w:rsid w:val="240F745B"/>
    <w:rsid w:val="268FC516"/>
    <w:rsid w:val="2FB47433"/>
    <w:rsid w:val="36B52B79"/>
    <w:rsid w:val="4042E562"/>
    <w:rsid w:val="4215D8FB"/>
    <w:rsid w:val="42DC5E7A"/>
    <w:rsid w:val="46CB4F43"/>
    <w:rsid w:val="48D16EDA"/>
    <w:rsid w:val="4938A603"/>
    <w:rsid w:val="49E9C7A8"/>
    <w:rsid w:val="4A46B804"/>
    <w:rsid w:val="4D5F3C1C"/>
    <w:rsid w:val="516B5151"/>
    <w:rsid w:val="53989774"/>
    <w:rsid w:val="544F70FD"/>
    <w:rsid w:val="5BA3A959"/>
    <w:rsid w:val="63F7E012"/>
    <w:rsid w:val="687686E1"/>
    <w:rsid w:val="6B211E22"/>
    <w:rsid w:val="70BD3ABD"/>
    <w:rsid w:val="71B08999"/>
    <w:rsid w:val="72A730B5"/>
    <w:rsid w:val="74ED2761"/>
    <w:rsid w:val="7A76BA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8A603"/>
  <w15:chartTrackingRefBased/>
  <w15:docId w15:val="{C7D1C2E5-42A6-42BD-BFFF-8B96F8F74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5F32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32A3"/>
  </w:style>
  <w:style w:type="paragraph" w:styleId="Footer">
    <w:name w:val="footer"/>
    <w:basedOn w:val="Normal"/>
    <w:link w:val="FooterChar"/>
    <w:uiPriority w:val="99"/>
    <w:unhideWhenUsed/>
    <w:rsid w:val="005F32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32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20/10/relationships/intelligence" Target="intelligence2.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Pages>
  <Words>134</Words>
  <Characters>767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Palmer, Mckennah</dc:creator>
  <cp:keywords/>
  <dc:description/>
  <cp:lastModifiedBy>Braeden Pope</cp:lastModifiedBy>
  <cp:revision>8</cp:revision>
  <cp:lastPrinted>2024-02-06T00:04:00Z</cp:lastPrinted>
  <dcterms:created xsi:type="dcterms:W3CDTF">2024-02-05T23:33:00Z</dcterms:created>
  <dcterms:modified xsi:type="dcterms:W3CDTF">2024-02-10T16:33:00Z</dcterms:modified>
</cp:coreProperties>
</file>