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Aptos" w:cs="Aptos" w:eastAsia="Aptos" w:hAnsi="Aptos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  <w:t xml:space="preserve">Stappenplan installer maken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79" w:lineRule="auto"/>
        <w:rPr>
          <w:rFonts w:ascii="Aptos" w:cs="Aptos" w:eastAsia="Aptos" w:hAnsi="Aptos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color w:val="000000"/>
          <w:sz w:val="24"/>
          <w:szCs w:val="24"/>
          <w:rtl w:val="0"/>
        </w:rPr>
        <w:t xml:space="preserve">Hoe maak je een installer van de apps: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Download het programma NSIS als je dat niet hebt.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de repo (in Windows Explorer), open de map van de service waar je een installer voor wilt maken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Dubbel-klik CreateExe.bat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Als dat klaar is, dubbel-klik CreateInstaller.exe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 staat nu een installer klaar in [ServiceName]\installer\[ServiceName]_setup.exe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nl-NL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 w:val="1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lyGfMGdy9sktxYAKOWskX7adsQ==">CgMxLjA4AHIhMVdZdEFPUXhrRGVNZW1VUUVZWTVTNTRxSWJpU2IweG4y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2024-09-06T09:57:40.0000000Z</dcterms:created>
  <dc:creator>Boris Mattijssen | Toleco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0x0101008E21587F328D7949ABAB242831B787BC</vt:lpwstr>
  </property>
  <property fmtid="{D5CDD505-2E9C-101B-9397-08002B2CF9AE}" pid="3" name="MediaServiceImageTags">
    <vt:lpwstr/>
  </property>
</Properties>
</file>