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sz w:val="24"/>
          <w:szCs w:val="24"/>
        </w:rPr>
        <w:t>Wide Area Network</w:t>
      </w:r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Server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menyediakan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jenis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layanan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(service)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tertentu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Client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sumber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daya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disediakan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oleh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server.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Lebih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jelasnya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Client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Pemakai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layanan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Client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server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suatu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system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saling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terhubung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WAN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(Wide Area Network)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berarti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Area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Luas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berupa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mencakup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area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besar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seperti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antar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negara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benua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didefinisikan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juga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membutuhkan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router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saluran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komunikasi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publik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100 </w:t>
      </w: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KM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– 1000 </w:t>
      </w: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KM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Perangkat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hardware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pendukung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WAN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yaitu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:</w:t>
      </w:r>
    </w:p>
    <w:p w:rsidR="00336EC6" w:rsidRPr="00336EC6" w:rsidRDefault="00336EC6" w:rsidP="00336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DTE (Data terminal equipment)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suatu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piranti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disisi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link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WAN yang      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berada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pada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sisi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pelanggan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biasanya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gedung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/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rumah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pelanggan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) yang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mengirim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menerima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data.</w:t>
      </w:r>
    </w:p>
    <w:p w:rsidR="00336EC6" w:rsidRPr="00336EC6" w:rsidRDefault="00336EC6" w:rsidP="00336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Demarc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atau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titik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demarkasi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titik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merupakan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interface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dimana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kabel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perusahaan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telpon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terhubung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rumah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pelanggan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336EC6" w:rsidRPr="00336EC6" w:rsidRDefault="00336EC6" w:rsidP="00336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Local Loops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perpanjangan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kabel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line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telpon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Demarc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menuju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kantor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pusat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Telco</w:t>
      </w:r>
    </w:p>
    <w:p w:rsidR="00336EC6" w:rsidRPr="00336EC6" w:rsidRDefault="00336EC6" w:rsidP="00336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DCE (data circuit terminating equipment)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suatu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piranti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biasanya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berupa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router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disisi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ISP) yang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berkomunikasi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DTE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juga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WAN Cloud.</w:t>
      </w:r>
    </w:p>
    <w:p w:rsidR="00336EC6" w:rsidRPr="00336EC6" w:rsidRDefault="00336EC6" w:rsidP="00336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PSE (packet switching exchange)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suatu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Switch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pada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carrier packet switched. PSE-2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merupakan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titik-titik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penghubung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336E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WAN cloud</w:t>
      </w:r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Internet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suatu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satu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gram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lain</w:t>
      </w:r>
      <w:proofErr w:type="gram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saling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terhubung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keperluan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komunikasi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Internet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menghubungkan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satu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lain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standar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global Transmission Control Protocol</w:t>
      </w:r>
    </w:p>
    <w:p w:rsidR="00336EC6" w:rsidRPr="00336EC6" w:rsidRDefault="00336EC6" w:rsidP="00336EC6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Extranet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pribadi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protokol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internet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telekomunikasi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publik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membagi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sebagian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bisnis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operasi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secara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penyalur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(supplier),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penjual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(vendor),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mitra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(partner),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pelanggan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lain-lain.</w:t>
      </w:r>
      <w:proofErr w:type="gramEnd"/>
    </w:p>
    <w:p w:rsidR="00336EC6" w:rsidRPr="00336EC6" w:rsidRDefault="00336EC6" w:rsidP="00336EC6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Intranet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privat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(private network)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protokol-protokol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Internet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(TCP/IP),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membagi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rahasia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perusahaan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operasi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perusahaan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karyawannya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Modem  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proofErr w:type="gram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alat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komunikasi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Repeater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berfungsi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menghubungkan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beberapa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terpisah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Wireless Fidelity</w:t>
      </w:r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alat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mengirimkan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paket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melalui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internet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menuju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tujuannya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melalui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proses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bernama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routing. 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... PC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membutuhkan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software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khusus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biasanya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Mikrotik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Hub</w:t>
      </w: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berfungsi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peragkat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keras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penerima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sinyal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titik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pusat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menghubungkan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seluruh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E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Unshielded Twisted Pair. </w:t>
      </w:r>
    </w:p>
    <w:p w:rsidR="00336EC6" w:rsidRPr="00336EC6" w:rsidRDefault="00336EC6" w:rsidP="00336EC6">
      <w:pPr>
        <w:pStyle w:val="ListParagraph"/>
        <w:numPr>
          <w:ilvl w:val="0"/>
          <w:numId w:val="1"/>
        </w:numPr>
        <w:rPr>
          <w:rStyle w:val="ilfuvd"/>
          <w:rFonts w:ascii="Times New Roman" w:hAnsi="Times New Roman" w:cs="Times New Roman"/>
          <w:sz w:val="24"/>
          <w:szCs w:val="24"/>
        </w:rPr>
      </w:pPr>
      <w:proofErr w:type="spellStart"/>
      <w:r w:rsidRPr="00336EC6">
        <w:rPr>
          <w:rStyle w:val="ilfuvd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Fungsi</w:t>
      </w:r>
      <w:proofErr w:type="spellEnd"/>
      <w:r w:rsidRPr="00336EC6">
        <w:rPr>
          <w:rStyle w:val="ilfuvd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IP Address</w:t>
      </w:r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alat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identifikasi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Host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antar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muka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alamat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lokasi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pada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bersifat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unik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tiap-tiap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juga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pada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336EC6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internet.</w:t>
      </w:r>
    </w:p>
    <w:p w:rsidR="00336EC6" w:rsidRDefault="00336EC6" w:rsidP="00336EC6">
      <w:pPr>
        <w:rPr>
          <w:rFonts w:ascii="Times New Roman" w:hAnsi="Times New Roman" w:cs="Times New Roman"/>
          <w:sz w:val="24"/>
          <w:szCs w:val="24"/>
        </w:rPr>
      </w:pPr>
    </w:p>
    <w:p w:rsidR="00336EC6" w:rsidRDefault="00336EC6" w:rsidP="00336EC6">
      <w:pPr>
        <w:rPr>
          <w:rFonts w:ascii="Times New Roman" w:hAnsi="Times New Roman" w:cs="Times New Roman"/>
          <w:sz w:val="24"/>
          <w:szCs w:val="24"/>
        </w:rPr>
      </w:pPr>
    </w:p>
    <w:p w:rsidR="00336EC6" w:rsidRDefault="00336EC6" w:rsidP="00336EC6">
      <w:pPr>
        <w:rPr>
          <w:rFonts w:ascii="Times New Roman" w:hAnsi="Times New Roman" w:cs="Times New Roman"/>
          <w:sz w:val="24"/>
          <w:szCs w:val="24"/>
        </w:rPr>
      </w:pPr>
    </w:p>
    <w:p w:rsidR="00336EC6" w:rsidRDefault="00336EC6" w:rsidP="00336EC6">
      <w:pPr>
        <w:rPr>
          <w:rFonts w:ascii="Times New Roman" w:hAnsi="Times New Roman" w:cs="Times New Roman"/>
          <w:sz w:val="24"/>
          <w:szCs w:val="24"/>
        </w:rPr>
      </w:pPr>
    </w:p>
    <w:p w:rsidR="00336EC6" w:rsidRDefault="00336EC6" w:rsidP="00336EC6">
      <w:pPr>
        <w:rPr>
          <w:rFonts w:ascii="Times New Roman" w:hAnsi="Times New Roman" w:cs="Times New Roman"/>
          <w:sz w:val="24"/>
          <w:szCs w:val="24"/>
        </w:rPr>
      </w:pPr>
    </w:p>
    <w:p w:rsidR="00336EC6" w:rsidRDefault="00336EC6" w:rsidP="00336EC6">
      <w:pPr>
        <w:rPr>
          <w:rFonts w:ascii="Times New Roman" w:hAnsi="Times New Roman" w:cs="Times New Roman"/>
          <w:sz w:val="24"/>
          <w:szCs w:val="24"/>
        </w:rPr>
      </w:pPr>
    </w:p>
    <w:p w:rsidR="00336EC6" w:rsidRDefault="00336EC6" w:rsidP="00336EC6">
      <w:pPr>
        <w:rPr>
          <w:rFonts w:ascii="Times New Roman" w:hAnsi="Times New Roman" w:cs="Times New Roman"/>
          <w:sz w:val="24"/>
          <w:szCs w:val="24"/>
        </w:rPr>
      </w:pPr>
    </w:p>
    <w:p w:rsidR="00336EC6" w:rsidRDefault="00336EC6" w:rsidP="00336EC6">
      <w:pPr>
        <w:rPr>
          <w:rFonts w:ascii="Times New Roman" w:hAnsi="Times New Roman" w:cs="Times New Roman"/>
          <w:sz w:val="24"/>
          <w:szCs w:val="24"/>
        </w:rPr>
      </w:pPr>
    </w:p>
    <w:p w:rsidR="00336EC6" w:rsidRPr="00336EC6" w:rsidRDefault="00336EC6" w:rsidP="00336E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(Indah </w:t>
      </w:r>
      <w:proofErr w:type="spellStart"/>
      <w:r>
        <w:rPr>
          <w:rFonts w:ascii="Times New Roman" w:hAnsi="Times New Roman" w:cs="Times New Roman"/>
          <w:sz w:val="24"/>
          <w:szCs w:val="24"/>
        </w:rPr>
        <w:t>Nurika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XIIb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Tkj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336EC6" w:rsidRPr="00336EC6" w:rsidSect="00336E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6C2D"/>
      </v:shape>
    </w:pict>
  </w:numPicBullet>
  <w:abstractNum w:abstractNumId="0">
    <w:nsid w:val="1E031C86"/>
    <w:multiLevelType w:val="hybridMultilevel"/>
    <w:tmpl w:val="0A06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61D3A"/>
    <w:multiLevelType w:val="hybridMultilevel"/>
    <w:tmpl w:val="7BB080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6EC6"/>
    <w:rsid w:val="00336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EC6"/>
    <w:pPr>
      <w:ind w:left="720"/>
      <w:contextualSpacing/>
    </w:pPr>
  </w:style>
  <w:style w:type="character" w:customStyle="1" w:styleId="ilfuvd">
    <w:name w:val="ilfuvd"/>
    <w:basedOn w:val="DefaultParagraphFont"/>
    <w:rsid w:val="00336EC6"/>
  </w:style>
  <w:style w:type="character" w:customStyle="1" w:styleId="kx21rb">
    <w:name w:val="kx21rb"/>
    <w:basedOn w:val="DefaultParagraphFont"/>
    <w:rsid w:val="00336E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17</dc:creator>
  <cp:lastModifiedBy>LAPTOP 17</cp:lastModifiedBy>
  <cp:revision>1</cp:revision>
  <dcterms:created xsi:type="dcterms:W3CDTF">2018-11-03T03:30:00Z</dcterms:created>
  <dcterms:modified xsi:type="dcterms:W3CDTF">2018-11-03T04:29:00Z</dcterms:modified>
</cp:coreProperties>
</file>